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C03" w:rsidRPr="00AD0C03" w:rsidRDefault="00AD0C03" w:rsidP="00AD0C03">
      <w:pPr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</w:pPr>
      <w:proofErr w:type="spellStart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>Entenda</w:t>
      </w:r>
      <w:proofErr w:type="spellEnd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>por que</w:t>
      </w:r>
      <w:proofErr w:type="spellEnd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 xml:space="preserve"> o Vaticano prepara </w:t>
      </w:r>
      <w:proofErr w:type="spellStart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>um</w:t>
      </w:r>
      <w:proofErr w:type="spellEnd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>encontro</w:t>
      </w:r>
      <w:proofErr w:type="spellEnd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 xml:space="preserve"> sobre a </w:t>
      </w:r>
      <w:proofErr w:type="spellStart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>Amazônia</w:t>
      </w:r>
      <w:proofErr w:type="spellEnd"/>
      <w:r w:rsidRPr="00AD0C03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s-UY" w:eastAsia="es-UY"/>
        </w:rPr>
        <w:t xml:space="preserve"> e o que será discutido</w:t>
      </w:r>
    </w:p>
    <w:p w:rsidR="00AD0C03" w:rsidRPr="00AD0C03" w:rsidRDefault="00AD0C03" w:rsidP="00AD0C03">
      <w:pPr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</w:pPr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 xml:space="preserve">Convocado pelo Papa Francisco, Sínodo dos Bispos </w:t>
      </w:r>
      <w:proofErr w:type="spellStart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>deve</w:t>
      </w:r>
      <w:proofErr w:type="spellEnd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>questionar</w:t>
      </w:r>
      <w:proofErr w:type="spellEnd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 xml:space="preserve"> o modelo de </w:t>
      </w:r>
      <w:proofErr w:type="spellStart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>desenvolvimento</w:t>
      </w:r>
      <w:proofErr w:type="spellEnd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>região</w:t>
      </w:r>
      <w:proofErr w:type="spellEnd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 xml:space="preserve">, que </w:t>
      </w:r>
      <w:proofErr w:type="spellStart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>abrange</w:t>
      </w:r>
      <w:proofErr w:type="spellEnd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>territórios</w:t>
      </w:r>
      <w:proofErr w:type="spellEnd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 xml:space="preserve"> de nove países. A </w:t>
      </w:r>
      <w:proofErr w:type="spellStart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>maior</w:t>
      </w:r>
      <w:proofErr w:type="spellEnd"/>
      <w:r w:rsidRPr="00AD0C03">
        <w:rPr>
          <w:rFonts w:ascii="Arial" w:eastAsia="Times New Roman" w:hAnsi="Arial" w:cs="Arial"/>
          <w:color w:val="555555"/>
          <w:sz w:val="28"/>
          <w:szCs w:val="28"/>
          <w:lang w:val="es-UY" w:eastAsia="es-UY"/>
        </w:rPr>
        <w:t xml:space="preserve"> parte está no Brasil.</w:t>
      </w:r>
    </w:p>
    <w:p w:rsidR="00AD0C03" w:rsidRPr="00AD0C03" w:rsidRDefault="00AD0C03" w:rsidP="00AD0C0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</w:pPr>
      <w:r w:rsidRPr="00AD0C03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Por Filipe </w:t>
      </w:r>
      <w:proofErr w:type="spellStart"/>
      <w:r w:rsidRPr="00AD0C03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Domingues</w:t>
      </w:r>
      <w:proofErr w:type="spellEnd"/>
      <w:r w:rsidRPr="00AD0C03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, G1</w:t>
      </w:r>
    </w:p>
    <w:p w:rsidR="00AD0C03" w:rsidRPr="00AD0C03" w:rsidRDefault="00AD0C03" w:rsidP="00AD0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</w:p>
    <w:p w:rsidR="00AD0C03" w:rsidRPr="00AD0C03" w:rsidRDefault="00AD0C03" w:rsidP="00AD0C03">
      <w:pPr>
        <w:spacing w:after="600" w:line="240" w:lineRule="auto"/>
        <w:jc w:val="both"/>
        <w:rPr>
          <w:rFonts w:ascii="Arial" w:eastAsia="Times New Roman" w:hAnsi="Arial" w:cs="Arial"/>
          <w:sz w:val="20"/>
          <w:szCs w:val="20"/>
          <w:lang w:val="es-UY" w:eastAsia="es-UY"/>
        </w:rPr>
      </w:pPr>
      <w:r w:rsidRPr="00AD0C03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2899527C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759710" cy="3432313"/>
            <wp:effectExtent l="0" t="0" r="2540" b="0"/>
            <wp:wrapTight wrapText="bothSides">
              <wp:wrapPolygon edited="0">
                <wp:start x="0" y="0"/>
                <wp:lineTo x="0" y="21460"/>
                <wp:lineTo x="21471" y="21460"/>
                <wp:lineTo x="21471" y="0"/>
                <wp:lineTo x="0" y="0"/>
              </wp:wrapPolygon>
            </wp:wrapTight>
            <wp:docPr id="3" name="Imagen 3" descr="Papa Francisco abraça líder indígena Raoni, no Vaticano — Foto: Vatican Media / A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a Francisco abraça líder indígena Raoni, no Vaticano — Foto: Vatican Media / AF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34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C03">
        <w:rPr>
          <w:rFonts w:ascii="Arial" w:eastAsia="Times New Roman" w:hAnsi="Arial" w:cs="Arial"/>
          <w:sz w:val="20"/>
          <w:szCs w:val="20"/>
          <w:lang w:val="es-UY" w:eastAsia="es-UY"/>
        </w:rPr>
        <w:t xml:space="preserve">Papa Francisco </w:t>
      </w:r>
      <w:proofErr w:type="spellStart"/>
      <w:r w:rsidRPr="00AD0C03">
        <w:rPr>
          <w:rFonts w:ascii="Arial" w:eastAsia="Times New Roman" w:hAnsi="Arial" w:cs="Arial"/>
          <w:sz w:val="20"/>
          <w:szCs w:val="20"/>
          <w:lang w:val="es-UY" w:eastAsia="es-UY"/>
        </w:rPr>
        <w:t>abraça</w:t>
      </w:r>
      <w:proofErr w:type="spellEnd"/>
      <w:r w:rsidRPr="00AD0C03">
        <w:rPr>
          <w:rFonts w:ascii="Arial" w:eastAsia="Times New Roman" w:hAnsi="Arial" w:cs="Arial"/>
          <w:sz w:val="20"/>
          <w:szCs w:val="20"/>
          <w:lang w:val="es-UY" w:eastAsia="es-UY"/>
        </w:rPr>
        <w:t xml:space="preserve"> líder indígena </w:t>
      </w:r>
      <w:proofErr w:type="spellStart"/>
      <w:r w:rsidRPr="00AD0C03">
        <w:rPr>
          <w:rFonts w:ascii="Arial" w:eastAsia="Times New Roman" w:hAnsi="Arial" w:cs="Arial"/>
          <w:sz w:val="20"/>
          <w:szCs w:val="20"/>
          <w:lang w:val="es-UY" w:eastAsia="es-UY"/>
        </w:rPr>
        <w:t>Raoni</w:t>
      </w:r>
      <w:proofErr w:type="spellEnd"/>
      <w:r w:rsidRPr="00AD0C03">
        <w:rPr>
          <w:rFonts w:ascii="Arial" w:eastAsia="Times New Roman" w:hAnsi="Arial" w:cs="Arial"/>
          <w:sz w:val="20"/>
          <w:szCs w:val="20"/>
          <w:lang w:val="es-UY" w:eastAsia="es-UY"/>
        </w:rPr>
        <w:t xml:space="preserve">, no Vaticano — Foto: </w:t>
      </w:r>
      <w:proofErr w:type="spellStart"/>
      <w:r w:rsidRPr="00AD0C03">
        <w:rPr>
          <w:rFonts w:ascii="Arial" w:eastAsia="Times New Roman" w:hAnsi="Arial" w:cs="Arial"/>
          <w:sz w:val="20"/>
          <w:szCs w:val="20"/>
          <w:lang w:val="es-UY" w:eastAsia="es-UY"/>
        </w:rPr>
        <w:t>Vatican</w:t>
      </w:r>
      <w:proofErr w:type="spellEnd"/>
      <w:r w:rsidRPr="00AD0C03">
        <w:rPr>
          <w:rFonts w:ascii="Arial" w:eastAsia="Times New Roman" w:hAnsi="Arial" w:cs="Arial"/>
          <w:sz w:val="20"/>
          <w:szCs w:val="20"/>
          <w:lang w:val="es-UY" w:eastAsia="es-UY"/>
        </w:rPr>
        <w:t xml:space="preserve"> Media / AFP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O Papa Francisco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convocou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Vaticano bispos dos nove países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abrangem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Entre 6 e 27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outubro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2019, eles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debater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principais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problemas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região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presença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Católica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junto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encontro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é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assembleia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chamado "Sínodo dos Bispos".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Deve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colocar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no centro das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atenções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menos por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mês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também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deve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despertar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atenção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governos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ambientalistas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empresas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atuam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região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Já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causou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polêmica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notícia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que os bispos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refletir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sobre </w:t>
      </w:r>
      <w:hyperlink r:id="rId6" w:history="1">
        <w:r w:rsidRPr="00AD0C03">
          <w:rPr>
            <w:rFonts w:ascii="Arial" w:eastAsia="Times New Roman" w:hAnsi="Arial" w:cs="Arial"/>
            <w:b/>
            <w:bCs/>
            <w:color w:val="C4170C"/>
            <w:sz w:val="24"/>
            <w:szCs w:val="24"/>
            <w:u w:val="single"/>
            <w:lang w:val="es-UY" w:eastAsia="es-UY"/>
          </w:rPr>
          <w:t xml:space="preserve">a </w:t>
        </w:r>
        <w:proofErr w:type="spellStart"/>
        <w:r w:rsidRPr="00AD0C03">
          <w:rPr>
            <w:rFonts w:ascii="Arial" w:eastAsia="Times New Roman" w:hAnsi="Arial" w:cs="Arial"/>
            <w:b/>
            <w:bCs/>
            <w:color w:val="C4170C"/>
            <w:sz w:val="24"/>
            <w:szCs w:val="24"/>
            <w:u w:val="single"/>
            <w:lang w:val="es-UY" w:eastAsia="es-UY"/>
          </w:rPr>
          <w:t>possibilidade</w:t>
        </w:r>
        <w:proofErr w:type="spellEnd"/>
        <w:r w:rsidRPr="00AD0C03">
          <w:rPr>
            <w:rFonts w:ascii="Arial" w:eastAsia="Times New Roman" w:hAnsi="Arial" w:cs="Arial"/>
            <w:b/>
            <w:bCs/>
            <w:color w:val="C4170C"/>
            <w:sz w:val="24"/>
            <w:szCs w:val="24"/>
            <w:u w:val="single"/>
            <w:lang w:val="es-UY" w:eastAsia="es-UY"/>
          </w:rPr>
          <w:t xml:space="preserve"> de ordenar </w:t>
        </w:r>
        <w:proofErr w:type="spellStart"/>
        <w:r w:rsidRPr="00AD0C03">
          <w:rPr>
            <w:rFonts w:ascii="Arial" w:eastAsia="Times New Roman" w:hAnsi="Arial" w:cs="Arial"/>
            <w:b/>
            <w:bCs/>
            <w:color w:val="C4170C"/>
            <w:sz w:val="24"/>
            <w:szCs w:val="24"/>
            <w:u w:val="single"/>
            <w:lang w:val="es-UY" w:eastAsia="es-UY"/>
          </w:rPr>
          <w:t>homens</w:t>
        </w:r>
        <w:proofErr w:type="spellEnd"/>
        <w:r w:rsidRPr="00AD0C03">
          <w:rPr>
            <w:rFonts w:ascii="Arial" w:eastAsia="Times New Roman" w:hAnsi="Arial" w:cs="Arial"/>
            <w:b/>
            <w:bCs/>
            <w:color w:val="C4170C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AD0C03">
          <w:rPr>
            <w:rFonts w:ascii="Arial" w:eastAsia="Times New Roman" w:hAnsi="Arial" w:cs="Arial"/>
            <w:b/>
            <w:bCs/>
            <w:color w:val="C4170C"/>
            <w:sz w:val="24"/>
            <w:szCs w:val="24"/>
            <w:u w:val="single"/>
            <w:lang w:val="es-UY" w:eastAsia="es-UY"/>
          </w:rPr>
          <w:t>idosos</w:t>
        </w:r>
        <w:proofErr w:type="spellEnd"/>
        <w:r w:rsidRPr="00AD0C03">
          <w:rPr>
            <w:rFonts w:ascii="Arial" w:eastAsia="Times New Roman" w:hAnsi="Arial" w:cs="Arial"/>
            <w:b/>
            <w:bCs/>
            <w:color w:val="C4170C"/>
            <w:sz w:val="24"/>
            <w:szCs w:val="24"/>
            <w:u w:val="single"/>
            <w:lang w:val="es-UY" w:eastAsia="es-UY"/>
          </w:rPr>
          <w:t xml:space="preserve"> e casados</w:t>
        </w:r>
      </w:hyperlink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 para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atuem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como padres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Mas o documento que orienta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reunião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publicado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segunda-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feira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(17) e chamado de </w:t>
      </w:r>
      <w:proofErr w:type="spellStart"/>
      <w:r w:rsidRPr="00AD0C03">
        <w:rPr>
          <w:rFonts w:ascii="Arial" w:eastAsia="Times New Roman" w:hAnsi="Arial" w:cs="Arial"/>
          <w:i/>
          <w:iCs/>
          <w:sz w:val="24"/>
          <w:szCs w:val="24"/>
          <w:lang w:val="es-UY" w:eastAsia="es-UY"/>
        </w:rPr>
        <w:t>Instrumentum</w:t>
      </w:r>
      <w:proofErr w:type="spellEnd"/>
      <w:r w:rsidRPr="00AD0C03">
        <w:rPr>
          <w:rFonts w:ascii="Arial" w:eastAsia="Times New Roman" w:hAnsi="Arial" w:cs="Arial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i/>
          <w:iCs/>
          <w:sz w:val="24"/>
          <w:szCs w:val="24"/>
          <w:lang w:val="es-UY" w:eastAsia="es-UY"/>
        </w:rPr>
        <w:t>Laboris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 (instrumento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trabalho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),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também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duras críticas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questões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internas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O texto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questiona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atual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modelo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desenvolvimento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Entre os pontos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serem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debatidos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estão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:</w:t>
      </w:r>
    </w:p>
    <w:p w:rsidR="00AD0C03" w:rsidRPr="00AD0C03" w:rsidRDefault="00AD0C03" w:rsidP="00AD0C0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a complexa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situação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das comunidades indígenas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ribeirinhas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em especial 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isolados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;</w:t>
      </w:r>
    </w:p>
    <w:p w:rsidR="00AD0C03" w:rsidRPr="00AD0C03" w:rsidRDefault="00AD0C03" w:rsidP="00AD0C0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exploração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internacional dos recursos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naturais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;</w:t>
      </w:r>
    </w:p>
    <w:p w:rsidR="00AD0C03" w:rsidRPr="00AD0C03" w:rsidRDefault="00AD0C03" w:rsidP="00AD0C0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violência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o narcotráfico 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exploração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sexual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locais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;</w:t>
      </w:r>
    </w:p>
    <w:p w:rsidR="00AD0C03" w:rsidRPr="00AD0C03" w:rsidRDefault="00AD0C03" w:rsidP="00AD0C0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extrativismo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ilegal e/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insustentável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;</w:t>
      </w:r>
    </w:p>
    <w:p w:rsidR="00AD0C03" w:rsidRPr="00AD0C03" w:rsidRDefault="00AD0C03" w:rsidP="00AD0C0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lastRenderedPageBreak/>
        <w:t xml:space="preserve">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desmatamento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acesso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à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água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limpa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ameaças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à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biodiversidade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;</w:t>
      </w:r>
    </w:p>
    <w:p w:rsidR="00AD0C03" w:rsidRPr="00AD0C03" w:rsidRDefault="00AD0C03" w:rsidP="00AD0C0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aquecimento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global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possíveis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danos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irreversíveis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;</w:t>
      </w:r>
    </w:p>
    <w:p w:rsidR="00AD0C03" w:rsidRPr="00AD0C03" w:rsidRDefault="00AD0C03" w:rsidP="00AD0C0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conivência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governos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projetos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econômicos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prejudicam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meio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ambiente.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Como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maior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parte 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território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está no Brasil, o sínodo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terá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muitos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participantes brasileiros. 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importante deles é o relator-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geral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responsável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pela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redação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documentos, 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cardeal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Claudio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Hummes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Autoridades 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governo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federal brasileiro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já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manifestaram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preocupações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sobre este Sínodo. O ministro-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chefe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Gabinete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Segurança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Institucional (GSI), general Augusto Heleno,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admitiu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interferência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estrangeiros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questões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incomoda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administração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presidente Jair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Bolsonaro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Em nota publicada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fevereiro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resposta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jornal "O Estado de S. Paulo", o GSI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admitiu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"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preocupação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funcional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alguns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pontos da pauta" do sínodo sobre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"Parte dos temas do referido evento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tratam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aspectos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afetam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certa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forma,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soberania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nacional",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diz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nota. O GSI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negou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no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entanto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que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alvo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investigações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inteligência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Mas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por que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decidiu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refletir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sobre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o que pode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sair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encontro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?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Entenda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abaixo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quais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serão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principais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temas abordados.</w:t>
      </w:r>
    </w:p>
    <w:p w:rsidR="00AD0C03" w:rsidRPr="00AD0C03" w:rsidRDefault="00AD0C03" w:rsidP="00AD0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D0C03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1CFE1765" wp14:editId="1BC58507">
            <wp:extent cx="5201861" cy="3898900"/>
            <wp:effectExtent l="0" t="0" r="0" b="6350"/>
            <wp:docPr id="4" name="Imagen 4" descr="Reencontro e festa entra os índios Korubo — Foto: Bernardo Silva/Fun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encontro e festa entra os índios Korubo — Foto: Bernardo Silva/Funa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139" cy="390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Reencontro</w:t>
      </w:r>
      <w:proofErr w:type="spellEnd"/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festa</w:t>
      </w:r>
      <w:proofErr w:type="spellEnd"/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entra os </w:t>
      </w:r>
      <w:proofErr w:type="spellStart"/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índios</w:t>
      </w:r>
      <w:proofErr w:type="spellEnd"/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Korubo</w:t>
      </w:r>
      <w:proofErr w:type="spellEnd"/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— Foto: Bernardo Silva/</w:t>
      </w:r>
      <w:proofErr w:type="spellStart"/>
      <w:r w:rsidRPr="00AD0C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Funai</w:t>
      </w:r>
      <w:proofErr w:type="spellEnd"/>
    </w:p>
    <w:p w:rsidR="00AD0C03" w:rsidRPr="00AD0C03" w:rsidRDefault="00AD0C03" w:rsidP="00AD0C0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</w:pPr>
      <w:proofErr w:type="gramStart"/>
      <w:r w:rsidRPr="00AD0C03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  <w:t>O que é o Sínodo dos Bispos?</w:t>
      </w:r>
      <w:proofErr w:type="gramEnd"/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lastRenderedPageBreak/>
        <w:t xml:space="preserve">De forma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geral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o Sínodo dos Bispos é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reunião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autoridades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Católica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 Papa para discutir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propor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soluções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tema específico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Foi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criado em 1965 por Paulo VI.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outubro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2017, Francisco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convocou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 sínodo sobre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reunião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imediatamente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anterior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foi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sobre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jovens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e, antes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ainda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houve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dois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encontros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sobre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família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por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exemplo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Embora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evento típico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os sínodos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tocam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em pontos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abrangentes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– cultura, política,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economia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problemas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sociais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ambientais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, etc.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Antes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reunião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o Vaticano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envia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questionários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às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comunidades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outras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instituições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envolvidas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no tema do sínodo.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Também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realizam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reuniões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"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pré-sinodais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", em que 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fiéis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apresentam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propostas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para o sínodo.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Todas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essas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respostas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resumidas em documentos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servem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base para 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encontro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Participam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sínodo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membros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eleitos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pelos bispos de cada país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envolvido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autoridades do Vaticano, especialistas no tema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pessoas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nomeadas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pessoalmente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pelo Papa.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fim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sínodo, os bispos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publicam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documento que orienta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dali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diante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E o Papa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também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pode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escrever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texto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sua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autoria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"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exortação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apostólica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pós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-sinodal".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</w:pPr>
      <w:proofErr w:type="spellStart"/>
      <w:proofErr w:type="gramStart"/>
      <w:r w:rsidRPr="00AD0C03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  <w:t>Por que</w:t>
      </w:r>
      <w:proofErr w:type="spellEnd"/>
      <w:r w:rsidRPr="00AD0C03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  <w:t xml:space="preserve"> a </w:t>
      </w:r>
      <w:proofErr w:type="spellStart"/>
      <w:r w:rsidRPr="00AD0C03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  <w:t>Amazônia</w:t>
      </w:r>
      <w:proofErr w:type="spellEnd"/>
      <w:r w:rsidRPr="00AD0C03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  <w:t>?</w:t>
      </w:r>
      <w:proofErr w:type="gramEnd"/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ideia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Papa Francisco de convocar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reunião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sobre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segundo o Vaticano,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dificuldades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atender 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região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especialmente os indígenas. "O problema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essencial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é como reconciliar 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direito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desenvolvimento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inclusive o social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cultural,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tutela das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caraterísticas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próprias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indígenas e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seus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territórios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",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afirmou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Francisco,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fevereiro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2017.</w:t>
      </w:r>
    </w:p>
    <w:p w:rsidR="00AD0C03" w:rsidRPr="00AD0C03" w:rsidRDefault="00AD0C03" w:rsidP="00AD0C03">
      <w:pPr>
        <w:spacing w:after="1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Os países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amazônicos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são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Brasil,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Bolívia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Colômbia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Equador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Peru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, Venezuela,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Suriname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Guiana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Guiana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</w:t>
      </w:r>
      <w:proofErr w:type="gram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Francesa</w:t>
      </w:r>
      <w:proofErr w:type="gram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. No total,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são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cerca de 34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milhões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pessoas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, dos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quais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mais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de 3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milhões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são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indígenas de 390 grupos étnicos diferentes.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Faltam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padres, 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distâncias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entre as comunidades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longas 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carência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serviços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públicos acaba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fazendo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assuma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papéis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assistência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social. O tema do sínodo é "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: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caminhos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para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para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ecologia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integral".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Porém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o Vaticano afirma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também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"o Sínodo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é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grande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projeto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eclesial, cívico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ecológico".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Portanto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acredita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vá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além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limites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Vale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lembrar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Francisco é, até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hoje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o Papa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dedicou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à pauta ambiental. A encíclica </w:t>
      </w:r>
      <w:proofErr w:type="spellStart"/>
      <w:r w:rsidRPr="00AD0C03">
        <w:rPr>
          <w:rFonts w:ascii="Arial" w:eastAsia="Times New Roman" w:hAnsi="Arial" w:cs="Arial"/>
          <w:i/>
          <w:iCs/>
          <w:sz w:val="24"/>
          <w:szCs w:val="24"/>
          <w:lang w:val="es-UY" w:eastAsia="es-UY"/>
        </w:rPr>
        <w:t>Laudato</w:t>
      </w:r>
      <w:proofErr w:type="spellEnd"/>
      <w:r w:rsidRPr="00AD0C03">
        <w:rPr>
          <w:rFonts w:ascii="Arial" w:eastAsia="Times New Roman" w:hAnsi="Arial" w:cs="Arial"/>
          <w:i/>
          <w:iCs/>
          <w:sz w:val="24"/>
          <w:szCs w:val="24"/>
          <w:lang w:val="es-UY" w:eastAsia="es-UY"/>
        </w:rPr>
        <w:t xml:space="preserve"> si'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 (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Louvado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) 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fldChar w:fldCharType="begin"/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instrText xml:space="preserve"> HYPERLINK "http://g1.globo.com/natureza/blog/mundo-sustentavel/post/uma-enciclica-para-mudar-o-mundo.html" </w:instrTex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fldChar w:fldCharType="separate"/>
      </w:r>
      <w:r w:rsidRPr="00AD0C03">
        <w:rPr>
          <w:rFonts w:ascii="Arial" w:eastAsia="Times New Roman" w:hAnsi="Arial" w:cs="Arial"/>
          <w:b/>
          <w:bCs/>
          <w:color w:val="C4170C"/>
          <w:sz w:val="24"/>
          <w:szCs w:val="24"/>
          <w:u w:val="single"/>
          <w:lang w:val="es-UY" w:eastAsia="es-UY"/>
        </w:rPr>
        <w:t>foi</w:t>
      </w:r>
      <w:proofErr w:type="spellEnd"/>
      <w:r w:rsidRPr="00AD0C03">
        <w:rPr>
          <w:rFonts w:ascii="Arial" w:eastAsia="Times New Roman" w:hAnsi="Arial" w:cs="Arial"/>
          <w:b/>
          <w:bCs/>
          <w:color w:val="C4170C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b/>
          <w:bCs/>
          <w:color w:val="C4170C"/>
          <w:sz w:val="24"/>
          <w:szCs w:val="24"/>
          <w:u w:val="single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b/>
          <w:bCs/>
          <w:color w:val="C4170C"/>
          <w:sz w:val="24"/>
          <w:szCs w:val="24"/>
          <w:u w:val="single"/>
          <w:lang w:val="es-UY" w:eastAsia="es-UY"/>
        </w:rPr>
        <w:t xml:space="preserve"> dos documentos </w:t>
      </w:r>
      <w:proofErr w:type="spellStart"/>
      <w:r w:rsidRPr="00AD0C03">
        <w:rPr>
          <w:rFonts w:ascii="Arial" w:eastAsia="Times New Roman" w:hAnsi="Arial" w:cs="Arial"/>
          <w:b/>
          <w:bCs/>
          <w:color w:val="C4170C"/>
          <w:sz w:val="24"/>
          <w:szCs w:val="24"/>
          <w:u w:val="single"/>
          <w:lang w:val="es-UY" w:eastAsia="es-UY"/>
        </w:rPr>
        <w:t>mais</w:t>
      </w:r>
      <w:proofErr w:type="spellEnd"/>
      <w:r w:rsidRPr="00AD0C03">
        <w:rPr>
          <w:rFonts w:ascii="Arial" w:eastAsia="Times New Roman" w:hAnsi="Arial" w:cs="Arial"/>
          <w:b/>
          <w:bCs/>
          <w:color w:val="C4170C"/>
          <w:sz w:val="24"/>
          <w:szCs w:val="24"/>
          <w:u w:val="single"/>
          <w:lang w:val="es-UY" w:eastAsia="es-UY"/>
        </w:rPr>
        <w:t xml:space="preserve"> importantes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fldChar w:fldCharType="end"/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 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já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escreveu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teve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impacto, por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exemplo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discussões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levaram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Acordo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Paris. Para Francisco, os problemas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sociais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ambientais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podem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ser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analisados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separadamente.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</w:pPr>
      <w:proofErr w:type="gramStart"/>
      <w:r w:rsidRPr="00AD0C03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  <w:lastRenderedPageBreak/>
        <w:t xml:space="preserve">O que </w:t>
      </w:r>
      <w:proofErr w:type="spellStart"/>
      <w:r w:rsidRPr="00AD0C03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  <w:t>deve</w:t>
      </w:r>
      <w:proofErr w:type="spellEnd"/>
      <w:r w:rsidRPr="00AD0C03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val="es-UY" w:eastAsia="es-UY"/>
        </w:rPr>
        <w:t xml:space="preserve"> ser discutido?</w:t>
      </w:r>
      <w:proofErr w:type="gramEnd"/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O "instrumento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trabalho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" que orienta o sínodo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críticas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fortes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modelo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desenvolvimento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sendo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aplicado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</w:t>
      </w:r>
    </w:p>
    <w:p w:rsidR="00AD0C03" w:rsidRPr="00AD0C03" w:rsidRDefault="00AD0C03" w:rsidP="00AD0C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Veja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abaixo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alguns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trechos do documento indicando pontos importantes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serão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debatido pelos participantes do sínodo:</w:t>
      </w:r>
    </w:p>
    <w:p w:rsidR="00AD0C03" w:rsidRPr="00AD0C03" w:rsidRDefault="00AD0C03" w:rsidP="00AD0C03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Água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: 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"Como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refletem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as consultas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às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comunidades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a vida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 identifica, entre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outras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coisas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água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O rio Amazonas é como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artéria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continente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mundo, flui como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veias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flora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fauna 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território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como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manancial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seus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suas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culturas e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suas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expressões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espirituais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[...]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bacia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rio Amazonas e as florestas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tropicais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circundam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nutrem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os solos e,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através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reciclagem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umidade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regulam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os ciclos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água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energia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carbono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nível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planetário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O rio Amazonas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lança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sozinho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todos os anos no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oceano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Atlântico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15% do total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água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doce do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planeta."</w:t>
      </w:r>
    </w:p>
    <w:p w:rsidR="00AD0C03" w:rsidRPr="00AD0C03" w:rsidRDefault="00AD0C03" w:rsidP="00AD0C03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Mudanças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climáticas: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 "...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convém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destacar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que, segundos peritos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internacionais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no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diz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respeito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à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mudança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climática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origem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antropogênica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é a segunda área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vulnerável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planeta,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depois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Ártico. [...]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mudança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climática e o aumento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intervenção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humana (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desmatamento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incêndios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alteração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no uso do solo)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estão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levando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rumo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ponto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-retorno,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altas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taxas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desflorestação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deslocamento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forçado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população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contaminação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pondo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perigo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seus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ecossistemas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exercendo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pressão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sobre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culturas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locais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Níveis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4° C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aquecimento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desmatamento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40%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constituem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“pontos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inflexão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” do bioma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rumo à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desertificação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o que significa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transição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nova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condição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biológica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geralmente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irreversível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E é preocupante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atualmente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já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nos encontramos entre 15 e 20%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desmatamento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."</w:t>
      </w:r>
    </w:p>
    <w:p w:rsidR="00AD0C03" w:rsidRPr="00AD0C03" w:rsidRDefault="00AD0C03" w:rsidP="00AD0C03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Vida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ameaçada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: 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"...a vida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está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ameaçada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pela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destruição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exploração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ambiental, pela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violação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sistemática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direitos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humanos elementares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população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De modo especial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violação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direitos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originários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como 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direito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território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à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autodeterminação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à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demarcação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territórios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à consulta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consentimento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prévios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."</w:t>
      </w:r>
    </w:p>
    <w:p w:rsidR="00AD0C03" w:rsidRPr="00AD0C03" w:rsidRDefault="00AD0C03" w:rsidP="00AD0C03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Extrativismo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e conservacionismo: 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"Os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projetos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extrativos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agropecuários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exploram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inconsideradamente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estão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destruindo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este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território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que corre o risco de 'se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savanizar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'.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está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sendo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disputada a partir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várias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frentes.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responde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grandes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interesses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econômicos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ávidos de petróleo,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gás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madeira,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monoculturas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agroindustriais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etc.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Outra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é a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conservacionismo ecológico que se preocupa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 bioma,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porém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ignora 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."</w:t>
      </w:r>
    </w:p>
    <w:p w:rsidR="00AD0C03" w:rsidRPr="00AD0C03" w:rsidRDefault="00AD0C03" w:rsidP="00AD0C03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Desenvolvimento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governos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: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 "... os clamores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refletem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três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grandes causas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dor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: </w:t>
      </w:r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(a)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 a falta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reconhecimento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demarcação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lastRenderedPageBreak/>
        <w:t>titulação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territórios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indígenas,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fazem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parte integral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suas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vidas;</w:t>
      </w:r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 (b) 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invasão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grandes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projetos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chamados de '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desenvolvimento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',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realidade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destroem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territórios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(por ex.: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hidroelétricas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mineração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– legal e ilegal –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associada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garimpeiros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ilegais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[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mineiros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informais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extraem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ouro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],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hidrovias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–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ameaçam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principais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afluentes do Rio Amazonas –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exploração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hidrocarbonetos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atividades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pecuárias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desmatamento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monocultura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agroindústria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grilagem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[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apropriação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valendo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-se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documentação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falsa]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).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Muitos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destes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projetos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destrutivos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nome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progresso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apoiados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pelos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governos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locais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nacionais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estrangeiros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; e </w:t>
      </w:r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(c) 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contaminação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seus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ar,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seus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solos,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suas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florestas e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deterioração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sua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qualidade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vida, culturas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espiritualidades."</w:t>
      </w:r>
    </w:p>
    <w:p w:rsidR="00AD0C03" w:rsidRPr="00AD0C03" w:rsidRDefault="00AD0C03" w:rsidP="00AD0C03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Terra: 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"O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território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transformou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espaço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desencontros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extermínio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culturas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gerações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Há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quem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sente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forçado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sair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sua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terra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;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muitas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vezes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cai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redes das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máfias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do narcotráfico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 tráfico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pessoas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(em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sua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maioria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mulheres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), 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trabalho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prostituição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infantil. Trata-se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realidade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trágica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complexa, que se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encontra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à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margem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lei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direito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."</w:t>
      </w:r>
    </w:p>
    <w:p w:rsidR="00AD0C03" w:rsidRPr="00AD0C03" w:rsidRDefault="00AD0C03" w:rsidP="00AD0C03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Urbanização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: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 "Tanto o acelerado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fenômeno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urbanização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como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expansão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fronteira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agrícola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através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agronegócios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até o abuso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bens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naturais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levado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cabo pelos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próprios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se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acrescentam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às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já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mencionadas graves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injustiças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exploração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natureza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povos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(indígenas,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mestiços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seringueiros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ribeirinhos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também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aqueles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que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vivem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cidades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), provoca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uma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crise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esperança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."</w:t>
      </w:r>
    </w:p>
    <w:p w:rsidR="00AD0C03" w:rsidRPr="00AD0C03" w:rsidRDefault="00AD0C03" w:rsidP="00AD0C03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Migração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: "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processos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migratórios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dos últimos anos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acentuaram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também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mudanças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religiosas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culturais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região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Perante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os rápidos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processos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transformação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Igreja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deixou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 ser o único ponto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referência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para a tomada de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decisões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Além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disso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a nova vida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cidade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sempre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torna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possível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realizar 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sonhos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aspirações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muitas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vezes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desorienta </w:t>
      </w:r>
      <w:proofErr w:type="gram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gram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abre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espaços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messianismos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transitórios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desconectados, alienantes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sem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sentido."</w:t>
      </w:r>
    </w:p>
    <w:p w:rsidR="00AD0C03" w:rsidRPr="00AD0C03" w:rsidRDefault="00AD0C03" w:rsidP="00AD0C03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proofErr w:type="spellStart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>Ecologia</w:t>
      </w:r>
      <w:proofErr w:type="spellEnd"/>
      <w:r w:rsidRPr="00AD0C03">
        <w:rPr>
          <w:rFonts w:ascii="Arial" w:eastAsia="Times New Roman" w:hAnsi="Arial" w:cs="Arial"/>
          <w:b/>
          <w:bCs/>
          <w:sz w:val="24"/>
          <w:szCs w:val="24"/>
          <w:lang w:val="es-UY" w:eastAsia="es-UY"/>
        </w:rPr>
        <w:t xml:space="preserve"> integral: </w:t>
      </w:r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"A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ecologia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integral se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baseia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no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reconhecimento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relacionalidade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como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categoria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humana fundamental.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Isto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significa que nos desenvolvemos como seres humanos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base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nossos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relacionamentos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conosco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mesmos,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os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outros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sociedade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em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geral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natureza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/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meio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ambiente 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com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Deus. Esta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integralidade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vincular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foi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sistematicamente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salientada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durante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consultas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às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comunidades </w:t>
      </w:r>
      <w:proofErr w:type="spellStart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amazônicas</w:t>
      </w:r>
      <w:proofErr w:type="spellEnd"/>
      <w:r w:rsidRPr="00AD0C03">
        <w:rPr>
          <w:rFonts w:ascii="Arial" w:eastAsia="Times New Roman" w:hAnsi="Arial" w:cs="Arial"/>
          <w:sz w:val="24"/>
          <w:szCs w:val="24"/>
          <w:lang w:val="es-UY" w:eastAsia="es-UY"/>
        </w:rPr>
        <w:t>."</w:t>
      </w:r>
    </w:p>
    <w:p w:rsidR="002E2F5B" w:rsidRDefault="00AD0C03">
      <w:hyperlink r:id="rId8" w:history="1">
        <w:r>
          <w:rPr>
            <w:rStyle w:val="Hipervnculo"/>
          </w:rPr>
          <w:t>https://g1.globo.com/google/amp/natureza/noticia/2019/06/25/entenda-por-que-o-vaticano-prepara-um-encontro-sobre-a-amazonia-e-o-que-sera-discutido.ghtml?__twitter_impression=true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132A"/>
    <w:multiLevelType w:val="multilevel"/>
    <w:tmpl w:val="E9E0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C402B"/>
    <w:multiLevelType w:val="multilevel"/>
    <w:tmpl w:val="E19A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703EA"/>
    <w:multiLevelType w:val="multilevel"/>
    <w:tmpl w:val="CA32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3"/>
    <w:rsid w:val="002E2F5B"/>
    <w:rsid w:val="00A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692F"/>
  <w15:chartTrackingRefBased/>
  <w15:docId w15:val="{1FACBBBF-F85F-44A0-B744-6D8CF81A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D0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4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14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C4170C"/>
            <w:bottom w:val="none" w:sz="0" w:space="0" w:color="auto"/>
            <w:right w:val="none" w:sz="0" w:space="0" w:color="auto"/>
          </w:divBdr>
        </w:div>
        <w:div w:id="1221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1.globo.com/google/amp/natureza/noticia/2019/06/25/entenda-por-que-o-vaticano-prepara-um-encontro-sobre-a-amazonia-e-o-que-sera-discutido.ghtml?__twitter_impression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1.globo.com/mundo/noticia/2019/06/17/vaticano-defende-que-na-amazonia-pessoas-com-familia-constituida-possam-ser-sacerdotes.g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1752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2019-06-28T12:26:00Z</dcterms:created>
  <dcterms:modified xsi:type="dcterms:W3CDTF">2019-06-28T12:31:00Z</dcterms:modified>
</cp:coreProperties>
</file>