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D1" w:rsidRPr="00646EDC" w:rsidRDefault="00853CB6" w:rsidP="00646EDC">
      <w:pPr>
        <w:jc w:val="center"/>
        <w:rPr>
          <w:b/>
          <w:bCs/>
          <w:lang w:val="es-ES"/>
        </w:rPr>
      </w:pPr>
      <w:bookmarkStart w:id="0" w:name="_GoBack"/>
      <w:bookmarkEnd w:id="0"/>
      <w:r w:rsidRPr="00646EDC">
        <w:rPr>
          <w:b/>
          <w:bCs/>
          <w:lang w:val="es-ES"/>
        </w:rPr>
        <w:t xml:space="preserve">73. </w:t>
      </w:r>
      <w:r w:rsidR="00646EDC" w:rsidRPr="00646EDC">
        <w:rPr>
          <w:b/>
          <w:bCs/>
          <w:lang w:val="es-ES"/>
        </w:rPr>
        <w:t xml:space="preserve"> CEB 30. </w:t>
      </w:r>
      <w:r w:rsidRPr="00646EDC">
        <w:rPr>
          <w:b/>
          <w:bCs/>
          <w:lang w:val="es-ES"/>
        </w:rPr>
        <w:t xml:space="preserve">Las </w:t>
      </w:r>
      <w:proofErr w:type="spellStart"/>
      <w:r w:rsidRPr="00646EDC">
        <w:rPr>
          <w:b/>
          <w:bCs/>
          <w:lang w:val="es-ES"/>
        </w:rPr>
        <w:t>CEB</w:t>
      </w:r>
      <w:r w:rsidR="00646EDC">
        <w:rPr>
          <w:b/>
          <w:bCs/>
          <w:lang w:val="es-ES"/>
        </w:rPr>
        <w:t>’</w:t>
      </w:r>
      <w:r w:rsidRPr="00646EDC">
        <w:rPr>
          <w:b/>
          <w:bCs/>
          <w:lang w:val="es-ES"/>
        </w:rPr>
        <w:t>s</w:t>
      </w:r>
      <w:proofErr w:type="spellEnd"/>
      <w:r w:rsidRPr="00646EDC">
        <w:rPr>
          <w:b/>
          <w:bCs/>
          <w:lang w:val="es-ES"/>
        </w:rPr>
        <w:t xml:space="preserve"> son la carta de Cristo.</w:t>
      </w:r>
    </w:p>
    <w:p w:rsidR="00853CB6" w:rsidRDefault="00853CB6" w:rsidP="00F67B43">
      <w:pPr>
        <w:spacing w:after="120"/>
        <w:jc w:val="right"/>
        <w:rPr>
          <w:lang w:val="es-ES"/>
        </w:rPr>
      </w:pPr>
      <w:r>
        <w:rPr>
          <w:lang w:val="es-ES"/>
        </w:rPr>
        <w:t xml:space="preserve">Luis Van de Velde   Comunidades Eclesiales de base. </w:t>
      </w:r>
    </w:p>
    <w:p w:rsidR="00853CB6" w:rsidRDefault="00646EDC" w:rsidP="00F67B43">
      <w:pPr>
        <w:spacing w:after="120"/>
        <w:jc w:val="both"/>
        <w:rPr>
          <w:lang w:val="es-ES"/>
        </w:rPr>
      </w:pPr>
      <w:r>
        <w:rPr>
          <w:lang w:val="es-ES"/>
        </w:rPr>
        <w:t xml:space="preserve">Hace unos años escuché que alguien criticaba a </w:t>
      </w:r>
      <w:r w:rsidR="00760C1E">
        <w:rPr>
          <w:lang w:val="es-ES"/>
        </w:rPr>
        <w:t xml:space="preserve">los miembros de </w:t>
      </w:r>
      <w:r>
        <w:rPr>
          <w:lang w:val="es-ES"/>
        </w:rPr>
        <w:t>una CEB por llevar el nombre de un mártir, diciendo</w:t>
      </w:r>
      <w:r w:rsidR="00760C1E">
        <w:rPr>
          <w:lang w:val="es-ES"/>
        </w:rPr>
        <w:t xml:space="preserve">: ¡esa camisa les queda muy grande!  ¿Qué diría de la frase que utiliza el Padre Pedro en su libro “La Esperanza de un Pueblo” cuando dice que </w:t>
      </w:r>
      <w:r w:rsidR="00466F91">
        <w:rPr>
          <w:lang w:val="es-ES"/>
        </w:rPr>
        <w:t>“</w:t>
      </w:r>
      <w:r w:rsidR="00760C1E" w:rsidRPr="00466F91">
        <w:rPr>
          <w:i/>
          <w:iCs/>
          <w:lang w:val="es-ES"/>
        </w:rPr>
        <w:t xml:space="preserve">las </w:t>
      </w:r>
      <w:proofErr w:type="spellStart"/>
      <w:r w:rsidR="00760C1E" w:rsidRPr="00466F91">
        <w:rPr>
          <w:i/>
          <w:iCs/>
          <w:lang w:val="es-ES"/>
        </w:rPr>
        <w:t>CEB’s</w:t>
      </w:r>
      <w:proofErr w:type="spellEnd"/>
      <w:r w:rsidR="00760C1E" w:rsidRPr="00466F91">
        <w:rPr>
          <w:i/>
          <w:iCs/>
          <w:lang w:val="es-ES"/>
        </w:rPr>
        <w:t xml:space="preserve"> son la carta de Cristo</w:t>
      </w:r>
      <w:r w:rsidR="00466F91" w:rsidRPr="00466F91">
        <w:rPr>
          <w:i/>
          <w:iCs/>
          <w:lang w:val="es-ES"/>
        </w:rPr>
        <w:t>”</w:t>
      </w:r>
      <w:r w:rsidR="00760C1E" w:rsidRPr="00466F91">
        <w:rPr>
          <w:i/>
          <w:iCs/>
          <w:lang w:val="es-ES"/>
        </w:rPr>
        <w:t>?</w:t>
      </w:r>
      <w:r w:rsidR="00760C1E">
        <w:rPr>
          <w:lang w:val="es-ES"/>
        </w:rPr>
        <w:t xml:space="preserve"> </w:t>
      </w:r>
      <w:r w:rsidR="00466F91">
        <w:rPr>
          <w:lang w:val="es-ES"/>
        </w:rPr>
        <w:t>(p. 48)</w:t>
      </w:r>
      <w:r w:rsidR="00D25114">
        <w:rPr>
          <w:lang w:val="es-ES"/>
        </w:rPr>
        <w:t xml:space="preserve"> En realidad, llamarse cristiano/a es un desafío muy grande y permanente.  Pretender vivir el cristianismo como los mártires lo han enseñado, no es tan sencillo.  Querer ser la carta (de presentación) de Cristo</w:t>
      </w:r>
      <w:r w:rsidR="00193D65">
        <w:rPr>
          <w:lang w:val="es-ES"/>
        </w:rPr>
        <w:t xml:space="preserve"> es una tremenda misión.   Creo que no basta recordar que la Iglesia (a tod</w:t>
      </w:r>
      <w:r w:rsidR="00E509DB">
        <w:rPr>
          <w:lang w:val="es-ES"/>
        </w:rPr>
        <w:t>o</w:t>
      </w:r>
      <w:r w:rsidR="00193D65">
        <w:rPr>
          <w:lang w:val="es-ES"/>
        </w:rPr>
        <w:t xml:space="preserve"> nivel) es </w:t>
      </w:r>
      <w:r w:rsidR="00E509DB">
        <w:rPr>
          <w:lang w:val="es-ES"/>
        </w:rPr>
        <w:t>a la vez santa y pecadora, porque podría parecer una justificación.  Más bien toda expresión pecadora de la Iglesia contradice, relativiza, cuestiona</w:t>
      </w:r>
      <w:r w:rsidR="000A07A8">
        <w:rPr>
          <w:lang w:val="es-ES"/>
        </w:rPr>
        <w:t xml:space="preserve"> las expresiones de santidad (de seguimiento correcta a Jesús).  ¿Cómo ser una auténtica carta de presentación de Cristo? </w:t>
      </w:r>
    </w:p>
    <w:p w:rsidR="00853CB6" w:rsidRDefault="0008422C" w:rsidP="00F67B43">
      <w:pPr>
        <w:spacing w:after="120"/>
        <w:jc w:val="both"/>
        <w:rPr>
          <w:lang w:val="es-ES"/>
        </w:rPr>
      </w:pPr>
      <w:r>
        <w:rPr>
          <w:lang w:val="es-ES"/>
        </w:rPr>
        <w:t xml:space="preserve">Padre Pedro señala unas sendas para ir siendo esa carta de Cristo. 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 forman </w:t>
      </w:r>
      <w:r w:rsidR="00BA4B3B">
        <w:rPr>
          <w:lang w:val="es-ES"/>
        </w:rPr>
        <w:t>“</w:t>
      </w:r>
      <w:r w:rsidRPr="0008422C">
        <w:rPr>
          <w:i/>
          <w:iCs/>
          <w:lang w:val="es-ES"/>
        </w:rPr>
        <w:t>comunidad en torno a sus angustias, sus gozos y sus esperanzas</w:t>
      </w:r>
      <w:r w:rsidR="00BA4B3B">
        <w:rPr>
          <w:i/>
          <w:iCs/>
          <w:lang w:val="es-ES"/>
        </w:rPr>
        <w:t>”</w:t>
      </w:r>
      <w:r>
        <w:rPr>
          <w:lang w:val="es-ES"/>
        </w:rPr>
        <w:t xml:space="preserve">, en sus acciones conjuntas.  </w:t>
      </w:r>
      <w:r w:rsidR="00016068">
        <w:rPr>
          <w:lang w:val="es-ES"/>
        </w:rPr>
        <w:t xml:space="preserve"> Nace una dinámica luminosa en dos direcciones entre la propia historia y la Biblia.  Descubren que Cristo los convoca a ser parte de su camino y de su proyecto de salvación, aquí y ahora en esta historia.  </w:t>
      </w:r>
      <w:r w:rsidR="00827EB1">
        <w:rPr>
          <w:lang w:val="es-ES"/>
        </w:rPr>
        <w:t xml:space="preserve">En las </w:t>
      </w:r>
      <w:proofErr w:type="spellStart"/>
      <w:r w:rsidR="00827EB1">
        <w:rPr>
          <w:lang w:val="es-ES"/>
        </w:rPr>
        <w:t>CEBs</w:t>
      </w:r>
      <w:proofErr w:type="spellEnd"/>
      <w:r w:rsidR="00827EB1">
        <w:rPr>
          <w:lang w:val="es-ES"/>
        </w:rPr>
        <w:t xml:space="preserve"> son las y los </w:t>
      </w:r>
      <w:r w:rsidR="00FA7F3B">
        <w:rPr>
          <w:lang w:val="es-ES"/>
        </w:rPr>
        <w:t>“</w:t>
      </w:r>
      <w:r w:rsidR="00827EB1" w:rsidRPr="00FA7F3B">
        <w:rPr>
          <w:i/>
          <w:iCs/>
          <w:lang w:val="es-ES"/>
        </w:rPr>
        <w:t>pobres, los marginados, las víctimas del pecado, los perdedores en los planes de los opresores</w:t>
      </w:r>
      <w:r w:rsidR="00FA7F3B" w:rsidRPr="00FA7F3B">
        <w:rPr>
          <w:i/>
          <w:iCs/>
          <w:lang w:val="es-ES"/>
        </w:rPr>
        <w:t>, la base misma de la sociedad, lo que está en el suelo, lo que está perdido”,</w:t>
      </w:r>
      <w:r w:rsidR="00FA7F3B">
        <w:rPr>
          <w:lang w:val="es-ES"/>
        </w:rPr>
        <w:t xml:space="preserve"> quienes descubren que Cristo quiere “</w:t>
      </w:r>
      <w:r w:rsidR="00FA7F3B" w:rsidRPr="00FA7F3B">
        <w:rPr>
          <w:i/>
          <w:iCs/>
          <w:lang w:val="es-ES"/>
        </w:rPr>
        <w:t>recrearlos en instrumento de salvación</w:t>
      </w:r>
      <w:r w:rsidR="00FA7F3B">
        <w:rPr>
          <w:lang w:val="es-ES"/>
        </w:rPr>
        <w:t xml:space="preserve">”.   De ahí que una Iglesia que hace la opción por los pobres </w:t>
      </w:r>
      <w:r w:rsidR="00E93F68">
        <w:rPr>
          <w:lang w:val="es-ES"/>
        </w:rPr>
        <w:t>es fortalecida por “</w:t>
      </w:r>
      <w:r w:rsidR="00E93F68" w:rsidRPr="00652388">
        <w:rPr>
          <w:i/>
          <w:iCs/>
          <w:lang w:val="es-ES"/>
        </w:rPr>
        <w:t>los pobres que optan por Cristo</w:t>
      </w:r>
      <w:r w:rsidR="00E93F68">
        <w:rPr>
          <w:lang w:val="es-ES"/>
        </w:rPr>
        <w:t xml:space="preserve">”, por </w:t>
      </w:r>
      <w:r w:rsidR="00B80501">
        <w:rPr>
          <w:lang w:val="es-ES"/>
        </w:rPr>
        <w:t xml:space="preserve">las y </w:t>
      </w:r>
      <w:r w:rsidR="00E93F68">
        <w:rPr>
          <w:lang w:val="es-ES"/>
        </w:rPr>
        <w:t xml:space="preserve">los pobres que se arriesgan a seguirlo como en aquel tiempo lo seguían en Palestina.  </w:t>
      </w:r>
      <w:r w:rsidR="00B80501">
        <w:rPr>
          <w:lang w:val="es-ES"/>
        </w:rPr>
        <w:t xml:space="preserve">En la medida que las y los pobres (en las </w:t>
      </w:r>
      <w:proofErr w:type="spellStart"/>
      <w:r w:rsidR="00B80501">
        <w:rPr>
          <w:lang w:val="es-ES"/>
        </w:rPr>
        <w:t>CEBs</w:t>
      </w:r>
      <w:proofErr w:type="spellEnd"/>
      <w:r w:rsidR="00B80501">
        <w:rPr>
          <w:lang w:val="es-ES"/>
        </w:rPr>
        <w:t xml:space="preserve"> o fuera de ella) se convierten en “</w:t>
      </w:r>
      <w:r w:rsidR="00B80501" w:rsidRPr="008E0178">
        <w:rPr>
          <w:i/>
          <w:iCs/>
          <w:lang w:val="es-ES"/>
        </w:rPr>
        <w:t>instrumentos de salvación</w:t>
      </w:r>
      <w:r w:rsidR="00B80501">
        <w:rPr>
          <w:lang w:val="es-ES"/>
        </w:rPr>
        <w:t>”, se hace</w:t>
      </w:r>
      <w:r w:rsidR="008E0178">
        <w:rPr>
          <w:lang w:val="es-ES"/>
        </w:rPr>
        <w:t>n</w:t>
      </w:r>
      <w:r w:rsidR="00B80501">
        <w:rPr>
          <w:lang w:val="es-ES"/>
        </w:rPr>
        <w:t xml:space="preserve"> también carta de presentación de Cristo. </w:t>
      </w:r>
      <w:r w:rsidR="008E0178">
        <w:rPr>
          <w:lang w:val="es-ES"/>
        </w:rPr>
        <w:t xml:space="preserve">  No es por su ortodoxia que la Iglesia será reconocida como testigo del Evangelio, como Carta de Cristo, sino por su </w:t>
      </w:r>
      <w:proofErr w:type="spellStart"/>
      <w:r w:rsidR="008E0178">
        <w:rPr>
          <w:lang w:val="es-ES"/>
        </w:rPr>
        <w:t>ortopraxis</w:t>
      </w:r>
      <w:proofErr w:type="spellEnd"/>
      <w:r w:rsidR="008E0178">
        <w:rPr>
          <w:lang w:val="es-ES"/>
        </w:rPr>
        <w:t>.  Padre Pedro lo aclara diciendo</w:t>
      </w:r>
      <w:r w:rsidR="00F2122D">
        <w:rPr>
          <w:lang w:val="es-ES"/>
        </w:rPr>
        <w:t xml:space="preserve"> que </w:t>
      </w:r>
      <w:proofErr w:type="spellStart"/>
      <w:r w:rsidR="00F2122D">
        <w:rPr>
          <w:lang w:val="es-ES"/>
        </w:rPr>
        <w:t>ortopraxis</w:t>
      </w:r>
      <w:proofErr w:type="spellEnd"/>
      <w:r w:rsidR="00F2122D">
        <w:rPr>
          <w:lang w:val="es-ES"/>
        </w:rPr>
        <w:t xml:space="preserve"> es “</w:t>
      </w:r>
      <w:r w:rsidR="00F2122D" w:rsidRPr="00F2122D">
        <w:rPr>
          <w:i/>
          <w:iCs/>
          <w:lang w:val="es-ES"/>
        </w:rPr>
        <w:t>la acción correcta en el seguimiento de Jesús</w:t>
      </w:r>
      <w:r w:rsidR="00F2122D">
        <w:rPr>
          <w:lang w:val="es-ES"/>
        </w:rPr>
        <w:t xml:space="preserve">”.   </w:t>
      </w:r>
      <w:r w:rsidR="00074F21">
        <w:rPr>
          <w:lang w:val="es-ES"/>
        </w:rPr>
        <w:t xml:space="preserve">Y si los cristianos no llevamos la práctica </w:t>
      </w:r>
      <w:proofErr w:type="spellStart"/>
      <w:r w:rsidR="00074F21">
        <w:rPr>
          <w:lang w:val="es-ES"/>
        </w:rPr>
        <w:t>jesuánica</w:t>
      </w:r>
      <w:proofErr w:type="spellEnd"/>
      <w:r w:rsidR="00074F21">
        <w:rPr>
          <w:lang w:val="es-ES"/>
        </w:rPr>
        <w:t xml:space="preserve"> entonces se repetirá lo que nos dijo Mahatma Gandhi en la India: </w:t>
      </w:r>
      <w:r w:rsidR="00074F21" w:rsidRPr="00074F21">
        <w:rPr>
          <w:rFonts w:cstheme="minorHAnsi"/>
          <w:color w:val="3C3C3C"/>
          <w:shd w:val="clear" w:color="auto" w:fill="FBFBFB"/>
        </w:rPr>
        <w:t>"Me gusta tu Cristo... No me gustan tus cristianos. Tus cristianos son tan diferentes a tu Cristo"</w:t>
      </w:r>
      <w:r w:rsidR="006E4CC2">
        <w:rPr>
          <w:rFonts w:ascii="Helvetica" w:hAnsi="Helvetica" w:cs="Helvetica"/>
          <w:color w:val="3C3C3C"/>
          <w:sz w:val="21"/>
          <w:szCs w:val="21"/>
          <w:shd w:val="clear" w:color="auto" w:fill="FBFBFB"/>
        </w:rPr>
        <w:t xml:space="preserve">. </w:t>
      </w:r>
      <w:r w:rsidR="00F2122D">
        <w:rPr>
          <w:lang w:val="es-ES"/>
        </w:rPr>
        <w:t>La CEB pretende ser</w:t>
      </w:r>
      <w:r w:rsidR="00F2122D" w:rsidRPr="00F2122D">
        <w:rPr>
          <w:i/>
          <w:iCs/>
          <w:lang w:val="es-ES"/>
        </w:rPr>
        <w:t xml:space="preserve"> “como el grupo dinámico que quiere renovar, recrear este mundo en nombre de Jesucristo</w:t>
      </w:r>
      <w:r w:rsidR="00F2122D">
        <w:rPr>
          <w:lang w:val="es-ES"/>
        </w:rPr>
        <w:t xml:space="preserve">.” </w:t>
      </w:r>
    </w:p>
    <w:p w:rsidR="006E4CC2" w:rsidRDefault="006E4CC2" w:rsidP="00F67B43">
      <w:pPr>
        <w:spacing w:after="120"/>
        <w:jc w:val="both"/>
        <w:rPr>
          <w:lang w:val="es-ES"/>
        </w:rPr>
      </w:pPr>
      <w:r>
        <w:rPr>
          <w:lang w:val="es-ES"/>
        </w:rPr>
        <w:t>De ahí que P. Pedro hace menci</w:t>
      </w:r>
      <w:r w:rsidR="0094565A">
        <w:rPr>
          <w:lang w:val="es-ES"/>
        </w:rPr>
        <w:t>ón d</w:t>
      </w:r>
      <w:r>
        <w:rPr>
          <w:lang w:val="es-ES"/>
        </w:rPr>
        <w:t>el ecumenismo entre las Iglesias.  “</w:t>
      </w:r>
      <w:r w:rsidRPr="0094565A">
        <w:rPr>
          <w:i/>
          <w:iCs/>
          <w:lang w:val="es-ES"/>
        </w:rPr>
        <w:t>Lejos de discusiones interminables, la problemática c</w:t>
      </w:r>
      <w:r w:rsidR="0094565A" w:rsidRPr="0094565A">
        <w:rPr>
          <w:i/>
          <w:iCs/>
          <w:lang w:val="es-ES"/>
        </w:rPr>
        <w:t>oncreta nos une y reúne en la obediencia a Cristo, en la acción por la liberación de los pobres</w:t>
      </w:r>
      <w:r w:rsidR="0094565A">
        <w:rPr>
          <w:lang w:val="es-ES"/>
        </w:rPr>
        <w:t xml:space="preserve">.”  Recuerdo como Monseñor Romero ha repetido tantas veces </w:t>
      </w:r>
      <w:r w:rsidR="00863EB1">
        <w:rPr>
          <w:lang w:val="es-ES"/>
        </w:rPr>
        <w:t>testimonios como</w:t>
      </w:r>
      <w:r w:rsidR="00863EB1">
        <w:rPr>
          <w:rStyle w:val="Refdenotaalpie"/>
          <w:lang w:val="es-ES"/>
        </w:rPr>
        <w:footnoteReference w:id="1"/>
      </w:r>
      <w:r w:rsidR="00863EB1">
        <w:rPr>
          <w:lang w:val="es-ES"/>
        </w:rPr>
        <w:t xml:space="preserve"> “Cristo es la riqueza absoluta del hombre. Por ganar a Cristo hay que perderlo todo.” </w:t>
      </w:r>
      <w:r w:rsidR="006E16AD">
        <w:rPr>
          <w:lang w:val="es-ES"/>
        </w:rPr>
        <w:t xml:space="preserve"> Confiar en Cristo, seguir a Cristo, arriesgarse a Cristo, abandonar todo por Cristo, …. Es el desafío para todas las iglesias, para todos los caminos cristianos. No puede haber ningún obstáculo (doctrinal, ritual, institucional</w:t>
      </w:r>
      <w:r w:rsidR="00704FED">
        <w:rPr>
          <w:lang w:val="es-ES"/>
        </w:rPr>
        <w:t xml:space="preserve">, </w:t>
      </w:r>
      <w:r w:rsidR="00F67B43">
        <w:rPr>
          <w:lang w:val="es-ES"/>
        </w:rPr>
        <w:t xml:space="preserve">jerárquico, </w:t>
      </w:r>
      <w:proofErr w:type="gramStart"/>
      <w:r w:rsidR="00F67B43">
        <w:rPr>
          <w:lang w:val="es-ES"/>
        </w:rPr>
        <w:t>…</w:t>
      </w:r>
      <w:r w:rsidR="00704FED">
        <w:rPr>
          <w:lang w:val="es-ES"/>
        </w:rPr>
        <w:t xml:space="preserve"> </w:t>
      </w:r>
      <w:r w:rsidR="006E16AD">
        <w:rPr>
          <w:lang w:val="es-ES"/>
        </w:rPr>
        <w:t>)</w:t>
      </w:r>
      <w:proofErr w:type="gramEnd"/>
      <w:r w:rsidR="006E16AD">
        <w:rPr>
          <w:lang w:val="es-ES"/>
        </w:rPr>
        <w:t xml:space="preserve"> que nos aparte de Cristo.  Al vivir así con toda la radicalidad</w:t>
      </w:r>
      <w:r w:rsidR="00704FED">
        <w:rPr>
          <w:lang w:val="es-ES"/>
        </w:rPr>
        <w:t xml:space="preserve"> el ecumenismo sería una evidencia, una normalidad, un camino común: trabajar juntos por la liberación de los pobres en el horizonte del Reino de Dios.   </w:t>
      </w:r>
    </w:p>
    <w:p w:rsidR="00825CCF" w:rsidRDefault="00183128" w:rsidP="00F67B43">
      <w:pPr>
        <w:spacing w:after="120"/>
        <w:jc w:val="both"/>
        <w:rPr>
          <w:lang w:val="es-ES"/>
        </w:rPr>
      </w:pPr>
      <w:r>
        <w:rPr>
          <w:lang w:val="es-ES"/>
        </w:rPr>
        <w:t xml:space="preserve">También en las </w:t>
      </w:r>
      <w:proofErr w:type="spellStart"/>
      <w:r>
        <w:rPr>
          <w:lang w:val="es-ES"/>
        </w:rPr>
        <w:t>CEBs</w:t>
      </w:r>
      <w:proofErr w:type="spellEnd"/>
      <w:r>
        <w:rPr>
          <w:lang w:val="es-ES"/>
        </w:rPr>
        <w:t xml:space="preserve"> (después de 50 años) estamos construyendo tradiciones, rituales, doctrinas de eclesiología y corremos el riesgo de anteponerlas a la </w:t>
      </w:r>
      <w:proofErr w:type="spellStart"/>
      <w:r>
        <w:rPr>
          <w:lang w:val="es-ES"/>
        </w:rPr>
        <w:t>ortopraxis</w:t>
      </w:r>
      <w:proofErr w:type="spellEnd"/>
      <w:r>
        <w:rPr>
          <w:lang w:val="es-ES"/>
        </w:rPr>
        <w:t xml:space="preserve">, al seguimiento de Jesús.  Vivimos constantemente la tentación de </w:t>
      </w:r>
      <w:r w:rsidR="00825CCF">
        <w:rPr>
          <w:lang w:val="es-ES"/>
        </w:rPr>
        <w:t xml:space="preserve">idolatrar nuestra propia vivencia, nuestro caminar como pueblo de Dios, y de </w:t>
      </w:r>
      <w:r w:rsidR="004304C4">
        <w:rPr>
          <w:lang w:val="es-ES"/>
        </w:rPr>
        <w:t xml:space="preserve">menospreciar y hasta de </w:t>
      </w:r>
      <w:r w:rsidR="00825CCF">
        <w:rPr>
          <w:lang w:val="es-ES"/>
        </w:rPr>
        <w:t>descalificar los caminos de otros cristianos/as, de otras comunidades de fe</w:t>
      </w:r>
      <w:r w:rsidR="00652388">
        <w:rPr>
          <w:lang w:val="es-ES"/>
        </w:rPr>
        <w:t xml:space="preserve">, de otras </w:t>
      </w:r>
      <w:proofErr w:type="spellStart"/>
      <w:r w:rsidR="00652388">
        <w:rPr>
          <w:lang w:val="es-ES"/>
        </w:rPr>
        <w:t>CEBs</w:t>
      </w:r>
      <w:proofErr w:type="spellEnd"/>
      <w:r w:rsidR="00652388">
        <w:rPr>
          <w:lang w:val="es-ES"/>
        </w:rPr>
        <w:t>.</w:t>
      </w:r>
      <w:r w:rsidR="00825CCF">
        <w:rPr>
          <w:lang w:val="es-ES"/>
        </w:rPr>
        <w:t xml:space="preserve">  </w:t>
      </w:r>
      <w:r w:rsidR="004304C4">
        <w:rPr>
          <w:lang w:val="es-ES"/>
        </w:rPr>
        <w:t>Es decir</w:t>
      </w:r>
      <w:r w:rsidR="0003296F">
        <w:rPr>
          <w:lang w:val="es-ES"/>
        </w:rPr>
        <w:t>,</w:t>
      </w:r>
      <w:r w:rsidR="004304C4">
        <w:rPr>
          <w:lang w:val="es-ES"/>
        </w:rPr>
        <w:t xml:space="preserve"> la tentación que Jesús expresó en la parábola del fariseo y el publicano.  </w:t>
      </w:r>
    </w:p>
    <w:p w:rsidR="004304C4" w:rsidRPr="00853CB6" w:rsidRDefault="004304C4" w:rsidP="00F67B43">
      <w:pPr>
        <w:spacing w:after="120"/>
        <w:jc w:val="both"/>
        <w:rPr>
          <w:lang w:val="es-ES"/>
        </w:rPr>
      </w:pPr>
      <w:r>
        <w:rPr>
          <w:lang w:val="es-ES"/>
        </w:rPr>
        <w:t xml:space="preserve">La expresión </w:t>
      </w:r>
      <w:r w:rsidR="007A6686">
        <w:rPr>
          <w:lang w:val="es-ES"/>
        </w:rPr>
        <w:t xml:space="preserve">Carta de Cristo viene de la segunda Carta de Pablo a la comunidad cristiana en Corinto (2 </w:t>
      </w:r>
      <w:proofErr w:type="spellStart"/>
      <w:r w:rsidR="007A6686">
        <w:rPr>
          <w:lang w:val="es-ES"/>
        </w:rPr>
        <w:t>Cor</w:t>
      </w:r>
      <w:proofErr w:type="spellEnd"/>
      <w:r w:rsidR="007A6686">
        <w:rPr>
          <w:lang w:val="es-ES"/>
        </w:rPr>
        <w:t xml:space="preserve"> 3,4): “</w:t>
      </w:r>
      <w:r w:rsidR="007A6686" w:rsidRPr="007A6686">
        <w:rPr>
          <w:lang w:val="es-ES"/>
        </w:rPr>
        <w:t>Nadie puede negar que ustedes son una carta de Cristo, que él redactó por intermedio nuestro, escrita no con tinta, sino con el Espíritu del Dios vivo</w:t>
      </w:r>
      <w:r w:rsidR="007A6686">
        <w:rPr>
          <w:lang w:val="es-ES"/>
        </w:rPr>
        <w:t>”</w:t>
      </w:r>
      <w:r w:rsidR="0003296F">
        <w:rPr>
          <w:lang w:val="es-ES"/>
        </w:rPr>
        <w:t xml:space="preserve">.  No deja de ser </w:t>
      </w:r>
      <w:r w:rsidR="008F2B37">
        <w:rPr>
          <w:lang w:val="es-ES"/>
        </w:rPr>
        <w:t xml:space="preserve">una expresión muy fuerte de la responsabilidad de los que nos llamamos cristianos/as, miembros de </w:t>
      </w:r>
      <w:proofErr w:type="spellStart"/>
      <w:r w:rsidR="008F2B37">
        <w:rPr>
          <w:lang w:val="es-ES"/>
        </w:rPr>
        <w:t>CEBs</w:t>
      </w:r>
      <w:proofErr w:type="spellEnd"/>
      <w:r w:rsidR="008F2B37">
        <w:rPr>
          <w:lang w:val="es-ES"/>
        </w:rPr>
        <w:t xml:space="preserve">. Si nuestra práctica diaria no es una auténtica carta de presentación de Cristo, imposibilitamos que el Evangelio sea sembrado en más personas, en más familias, en más colonias, en más pueblos.  </w:t>
      </w:r>
      <w:r w:rsidR="00F67B43">
        <w:rPr>
          <w:lang w:val="es-ES"/>
        </w:rPr>
        <w:t xml:space="preserve"> No hay donde perderse. (22 de septiembre de 2019)</w:t>
      </w:r>
    </w:p>
    <w:sectPr w:rsidR="004304C4" w:rsidRPr="00853CB6" w:rsidSect="00646EDC">
      <w:pgSz w:w="12240" w:h="15840" w:code="1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DC7" w:rsidRDefault="00537DC7" w:rsidP="00863EB1">
      <w:pPr>
        <w:spacing w:after="0" w:line="240" w:lineRule="auto"/>
      </w:pPr>
      <w:r>
        <w:separator/>
      </w:r>
    </w:p>
  </w:endnote>
  <w:endnote w:type="continuationSeparator" w:id="0">
    <w:p w:rsidR="00537DC7" w:rsidRDefault="00537DC7" w:rsidP="0086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DC7" w:rsidRDefault="00537DC7" w:rsidP="00863EB1">
      <w:pPr>
        <w:spacing w:after="0" w:line="240" w:lineRule="auto"/>
      </w:pPr>
      <w:r>
        <w:separator/>
      </w:r>
    </w:p>
  </w:footnote>
  <w:footnote w:type="continuationSeparator" w:id="0">
    <w:p w:rsidR="00537DC7" w:rsidRDefault="00537DC7" w:rsidP="00863EB1">
      <w:pPr>
        <w:spacing w:after="0" w:line="240" w:lineRule="auto"/>
      </w:pPr>
      <w:r>
        <w:continuationSeparator/>
      </w:r>
    </w:p>
  </w:footnote>
  <w:footnote w:id="1">
    <w:p w:rsidR="004304C4" w:rsidRPr="004304C4" w:rsidRDefault="00863EB1" w:rsidP="004304C4">
      <w:pPr>
        <w:pStyle w:val="Ttulo1"/>
        <w:shd w:val="clear" w:color="auto" w:fill="FFFFFF"/>
        <w:spacing w:before="0"/>
        <w:rPr>
          <w:rFonts w:ascii="Verdana" w:eastAsia="Times New Roman" w:hAnsi="Verdana" w:cs="Times New Roman"/>
          <w:color w:val="000000"/>
          <w:kern w:val="36"/>
          <w:sz w:val="21"/>
          <w:szCs w:val="21"/>
          <w:lang w:eastAsia="es-SV"/>
        </w:rPr>
      </w:pPr>
      <w:r>
        <w:rPr>
          <w:rStyle w:val="Refdenotaalpie"/>
        </w:rPr>
        <w:footnoteRef/>
      </w:r>
      <w:r>
        <w:t xml:space="preserve"> </w:t>
      </w:r>
      <w:r w:rsidRPr="0003296F">
        <w:rPr>
          <w:color w:val="auto"/>
          <w:sz w:val="22"/>
          <w:szCs w:val="22"/>
          <w:lang w:val="es-ES"/>
        </w:rPr>
        <w:t>Homilía del 18-9-77</w:t>
      </w:r>
    </w:p>
    <w:p w:rsidR="00863EB1" w:rsidRPr="00863EB1" w:rsidRDefault="00863EB1">
      <w:pPr>
        <w:pStyle w:val="Textonotapie"/>
        <w:rPr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6"/>
    <w:rsid w:val="00016068"/>
    <w:rsid w:val="0002376B"/>
    <w:rsid w:val="0003296F"/>
    <w:rsid w:val="00074F21"/>
    <w:rsid w:val="0008422C"/>
    <w:rsid w:val="00086150"/>
    <w:rsid w:val="000A07A8"/>
    <w:rsid w:val="00183128"/>
    <w:rsid w:val="00193D65"/>
    <w:rsid w:val="004304C4"/>
    <w:rsid w:val="00466F91"/>
    <w:rsid w:val="00537DC7"/>
    <w:rsid w:val="00646EDC"/>
    <w:rsid w:val="00652388"/>
    <w:rsid w:val="006E16AD"/>
    <w:rsid w:val="006E4CC2"/>
    <w:rsid w:val="00704FED"/>
    <w:rsid w:val="00760C1E"/>
    <w:rsid w:val="00775B1C"/>
    <w:rsid w:val="007A6686"/>
    <w:rsid w:val="00825CCF"/>
    <w:rsid w:val="00827EB1"/>
    <w:rsid w:val="00853CB6"/>
    <w:rsid w:val="00863EB1"/>
    <w:rsid w:val="008E0178"/>
    <w:rsid w:val="008F2B37"/>
    <w:rsid w:val="0094565A"/>
    <w:rsid w:val="00975DCD"/>
    <w:rsid w:val="009D1EDD"/>
    <w:rsid w:val="00AD0DD2"/>
    <w:rsid w:val="00B80501"/>
    <w:rsid w:val="00BA4B3B"/>
    <w:rsid w:val="00D25114"/>
    <w:rsid w:val="00D65316"/>
    <w:rsid w:val="00D861E6"/>
    <w:rsid w:val="00E509DB"/>
    <w:rsid w:val="00E81AB8"/>
    <w:rsid w:val="00E93F68"/>
    <w:rsid w:val="00ED338E"/>
    <w:rsid w:val="00F2122D"/>
    <w:rsid w:val="00F67B43"/>
    <w:rsid w:val="00FA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C1DAE-C3E7-4CD4-A441-A4FA0410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430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63E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3EB1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863EB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4304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CD8B-99C7-4B72-9266-BD857964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2019-09-22T21:44:00Z</cp:lastPrinted>
  <dcterms:created xsi:type="dcterms:W3CDTF">2019-09-23T21:29:00Z</dcterms:created>
  <dcterms:modified xsi:type="dcterms:W3CDTF">2019-09-23T21:29:00Z</dcterms:modified>
</cp:coreProperties>
</file>