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729" w:rsidRPr="00481729" w:rsidRDefault="00481729" w:rsidP="00481729">
      <w:pPr>
        <w:shd w:val="clear" w:color="auto" w:fill="FFFFFF"/>
        <w:spacing w:after="420" w:line="405" w:lineRule="atLeast"/>
        <w:jc w:val="both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  <w:r w:rsidRPr="00481729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Planeta Saturado – Frei </w:t>
      </w:r>
      <w:proofErr w:type="spellStart"/>
      <w:r w:rsidRPr="00481729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Betto</w:t>
      </w:r>
      <w:proofErr w:type="spellEnd"/>
    </w:p>
    <w:p w:rsidR="00481729" w:rsidRPr="00481729" w:rsidRDefault="00481729" w:rsidP="00481729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81729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Artigo publicado originalmente no jornal O Globo</w:t>
      </w:r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</w:p>
    <w:p w:rsidR="00481729" w:rsidRPr="00481729" w:rsidRDefault="00481729" w:rsidP="00481729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      Segundo o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doutor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demografia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José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Eustáquio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Diniz Alves, da Escola Nacional de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Ciências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Estatísticas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(IHU, 31/10/19;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EcoDebate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30/10/19), 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humanidade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já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esgotou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biocapacidade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Terra. Em 1961, o mundo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tinha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superávit ambiental de 2,6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bilhões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hectares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globais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(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gha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).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Devido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crescimento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demoeconômico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superávit se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transformou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déficit a partir da década de 1970. Em 2016, a pegada ecológica total, de 20,6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bilhões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gha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superou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biocapacidade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total de 12,2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bilhões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gha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Portanto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déficit ecológico é de 8,4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bilhões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gha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A Terra está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sobrecarregada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70%.</w:t>
      </w:r>
    </w:p>
    <w:p w:rsidR="00481729" w:rsidRPr="00481729" w:rsidRDefault="00481729" w:rsidP="00481729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É equivoco pensar que 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devastação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ambiental resulta apenas do consumo das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nações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ricas. 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sustentabilidade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ecológica depende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também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questão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demográfica, agravada,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sobretudo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pelas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pobres. Segundo a Global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Footprint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Network, 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população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 alta renda era de 1,13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bilhão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habitantes em 2016,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pegada ecológica per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capita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6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gha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(a pegada ecológica dos EUA é de cerca de 8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gha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). É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índice elevado,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porém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menor do que os 8,4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bilhões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déficit global existente em 2016. </w:t>
      </w:r>
    </w:p>
    <w:p w:rsidR="00481729" w:rsidRPr="00481729" w:rsidRDefault="00481729" w:rsidP="00481729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Alves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assinala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que, mesmo que todo o consumo dos ricos 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fosse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zerado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restante da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população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mundial (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ricos)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continuaria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déficit ambiental de cerca de 1,6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bilhão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gha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seja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se as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alta renda do mundo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fossem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“eliminadas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num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passe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mágica”,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ainda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assim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restante da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população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mundial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teria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pegada ecológica total de 13,8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bilhões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gha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para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biocapacidade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global de 12,2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bilhões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gha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 O planeta, 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ricos,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continuaria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tendo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déficit ambiental de 13% (gasto de 1,13 planeta).</w:t>
      </w:r>
    </w:p>
    <w:p w:rsidR="00481729" w:rsidRPr="00481729" w:rsidRDefault="00481729" w:rsidP="00481729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      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propõe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imaginarmos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mundo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mesmo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nível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consumo. E que,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graças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avanços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tecnológicos </w:t>
      </w:r>
      <w:proofErr w:type="gram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estilo de vida frugal, 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impacto 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fosse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muito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baixo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: por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exemplo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pegada ecológica de apenas 2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gha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por habitante (inferior à pegada ecológica de 2,75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gha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mundo, em 2016). </w:t>
      </w:r>
    </w:p>
    <w:p w:rsidR="00481729" w:rsidRPr="00481729" w:rsidRDefault="00481729" w:rsidP="00481729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      </w:t>
      </w:r>
      <w:proofErr w:type="gram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Considerando que a 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biocapacidade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total da Terra é de 12,2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bilhões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gha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haveria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sustentabilidade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ambiental 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neste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cenário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 pegada ecológica 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média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somente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2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gha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?</w:t>
      </w:r>
      <w:proofErr w:type="gram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Sim,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haveria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superávit ambiental se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população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fosse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inferior a 6,1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bilhões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habitantes. Mas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população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quase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8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bilhões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habitantes, como a que se aproxima,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viveria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déficit ambiental. Mesmo que a pegada ecológica per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capita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mundial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ficasse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1,75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gha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(como em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Papua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Nova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Guiné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em 2016)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só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haveria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superávit ambiental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população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inferior a 7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bilhões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habitantes.</w:t>
      </w:r>
    </w:p>
    <w:p w:rsidR="00481729" w:rsidRPr="00481729" w:rsidRDefault="00481729" w:rsidP="00481729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      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Portanto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solução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reduzir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volume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empreendimentos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voltados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lucro para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possibilitar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restauração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vida natural. E superar 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dualidade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: </w:t>
      </w:r>
      <w:proofErr w:type="spellStart"/>
      <w:proofErr w:type="gram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reduzir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consumo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crescimento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população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?</w:t>
      </w:r>
      <w:proofErr w:type="gram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preciso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reduzir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dois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no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entanto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adotar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políticas que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resultem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extermínio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dos pobres!</w:t>
      </w:r>
    </w:p>
    <w:p w:rsidR="00481729" w:rsidRPr="00481729" w:rsidRDefault="00481729" w:rsidP="00481729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      Segundo</w:t>
      </w:r>
      <w:r w:rsidRPr="00481729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 </w:t>
      </w:r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Theodore P.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Lianos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(2018), o ponto de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equilíbrio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ambiental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estaria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população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global de cerca de 3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bilhões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habitantes. H. Daly (</w:t>
      </w:r>
      <w:proofErr w:type="spellStart"/>
      <w:r w:rsidRPr="00481729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Ecologies</w:t>
      </w:r>
      <w:proofErr w:type="spellEnd"/>
      <w:r w:rsidRPr="00481729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of</w:t>
      </w:r>
      <w:proofErr w:type="spellEnd"/>
      <w:r w:rsidRPr="00481729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Scale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New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Left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Review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109, 2018)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sugere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população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deve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ficar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estável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nível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compatível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equilíbrio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ecológico,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seja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3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bilhões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Isso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pode ser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alcançado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cada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família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lastRenderedPageBreak/>
        <w:t>for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estimulada a ter menos de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dois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filhos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O que se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obtém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elevando o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nível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educação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população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geral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481729" w:rsidRPr="00481729" w:rsidRDefault="00481729" w:rsidP="00481729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Do ponto de vista climático, o mundo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tem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prazo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até 2030 para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reduzir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pela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metade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as</w:t>
      </w:r>
      <w:r w:rsidRPr="00481729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 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emissões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CO2, 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zerar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as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emissões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líquidas até 2050,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pois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“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orçamento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carbono”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vai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esgotar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 </w:t>
      </w:r>
    </w:p>
    <w:p w:rsidR="00481729" w:rsidRPr="00481729" w:rsidRDefault="00481729" w:rsidP="00481729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O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decrescimento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populacional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necessário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 evitar o colapso ambiental </w:t>
      </w:r>
      <w:proofErr w:type="gram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minorar os danos de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grave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crise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ecológica.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Porém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suficiente. É preciso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também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reduzir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consumo </w:t>
      </w:r>
      <w:proofErr w:type="gram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mudar o estilo de vida.</w:t>
      </w:r>
    </w:p>
    <w:p w:rsidR="00481729" w:rsidRPr="00481729" w:rsidRDefault="00481729" w:rsidP="00481729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Em suma,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basta culpabilizar os ricos 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vitimizar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pobres. O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esforço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 evitar o colapso ambiental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terá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ser de todos, mesmo que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haja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responsabilidades diferenciadas. </w:t>
      </w:r>
    </w:p>
    <w:p w:rsidR="00481729" w:rsidRPr="00481729" w:rsidRDefault="00481729" w:rsidP="00481729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</w:p>
    <w:p w:rsidR="00481729" w:rsidRPr="00481729" w:rsidRDefault="00481729" w:rsidP="00481729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81729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 xml:space="preserve">Frei </w:t>
      </w:r>
      <w:proofErr w:type="spellStart"/>
      <w:r w:rsidRPr="00481729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Betto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é escritor, autor de “A obra do artista –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visão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holística do Universo” (José Olympio), entre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livros</w:t>
      </w:r>
      <w:proofErr w:type="spellEnd"/>
      <w:r w:rsidRPr="00481729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2E2F5B" w:rsidRDefault="00481729">
      <w:hyperlink r:id="rId4" w:history="1">
        <w:r>
          <w:rPr>
            <w:rStyle w:val="Hipervnculo"/>
          </w:rPr>
          <w:t>https://ceseep.org.br/planeta-saturado-frei-betto/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29"/>
    <w:rsid w:val="002E2F5B"/>
    <w:rsid w:val="0048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A9F7D-2FE0-4FE3-8DA3-C4BDA68F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81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seep.org.br/planeta-saturado-frei-bet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Planeta Saturado – Frei Betto</vt:lpstr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2019-12-10T12:15:00Z</dcterms:created>
  <dcterms:modified xsi:type="dcterms:W3CDTF">2019-12-10T12:16:00Z</dcterms:modified>
</cp:coreProperties>
</file>