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6867B" w14:textId="77869B3F" w:rsidR="00B331D1" w:rsidRPr="00D5372C" w:rsidRDefault="007C6BF8" w:rsidP="00D5372C">
      <w:pPr>
        <w:jc w:val="center"/>
        <w:rPr>
          <w:b/>
          <w:bCs/>
          <w:sz w:val="24"/>
          <w:szCs w:val="24"/>
          <w:lang w:val="es-ES"/>
        </w:rPr>
      </w:pPr>
      <w:r>
        <w:rPr>
          <w:b/>
          <w:bCs/>
          <w:sz w:val="24"/>
          <w:szCs w:val="24"/>
          <w:lang w:val="es-ES"/>
        </w:rPr>
        <w:t>1</w:t>
      </w:r>
      <w:r w:rsidR="00D5372C" w:rsidRPr="00D5372C">
        <w:rPr>
          <w:b/>
          <w:bCs/>
          <w:sz w:val="24"/>
          <w:szCs w:val="24"/>
          <w:lang w:val="es-ES"/>
        </w:rPr>
        <w:t>20. Desde el pobre y desde la fe para un discernimiento pastoral.</w:t>
      </w:r>
    </w:p>
    <w:p w14:paraId="6E43C244" w14:textId="4CE6D929" w:rsidR="00D5372C" w:rsidRDefault="00D5372C" w:rsidP="00D5372C">
      <w:pPr>
        <w:jc w:val="right"/>
        <w:rPr>
          <w:lang w:val="es-ES"/>
        </w:rPr>
      </w:pPr>
      <w:r>
        <w:rPr>
          <w:lang w:val="es-ES"/>
        </w:rPr>
        <w:t xml:space="preserve">Luis Van de Velde     Comunidades Eclesiales de base </w:t>
      </w:r>
    </w:p>
    <w:p w14:paraId="4F25DA54" w14:textId="66E4B205" w:rsidR="00D5372C" w:rsidRDefault="00D5372C" w:rsidP="00D5372C">
      <w:pPr>
        <w:jc w:val="both"/>
        <w:rPr>
          <w:lang w:val="es-ES"/>
        </w:rPr>
      </w:pPr>
      <w:r>
        <w:rPr>
          <w:lang w:val="es-ES"/>
        </w:rPr>
        <w:t xml:space="preserve">Coincidieron la elección del papa Juan Pablo I y la publicación de la carta pastoral de Mons. Rivera y Mons. Romero </w:t>
      </w:r>
      <w:r w:rsidR="007607B4">
        <w:rPr>
          <w:lang w:val="es-ES"/>
        </w:rPr>
        <w:t>acerca de las organizaciones políticas populares. Monseñor lo comenta en su escrito del 3 de septiembre de 1978 en Orientación.</w:t>
      </w:r>
    </w:p>
    <w:p w14:paraId="26CD7B61" w14:textId="77777777" w:rsidR="00CA598A" w:rsidRDefault="007607B4" w:rsidP="00D5372C">
      <w:pPr>
        <w:jc w:val="both"/>
        <w:rPr>
          <w:lang w:val="es-ES"/>
        </w:rPr>
      </w:pPr>
      <w:r>
        <w:rPr>
          <w:lang w:val="es-ES"/>
        </w:rPr>
        <w:t>Aclara que la carta pastoral ha sido escrita “</w:t>
      </w:r>
      <w:r w:rsidRPr="00CA598A">
        <w:rPr>
          <w:i/>
          <w:iCs/>
          <w:lang w:val="es-ES"/>
        </w:rPr>
        <w:t>con espíritu de humildad y actitud de servicio</w:t>
      </w:r>
      <w:r>
        <w:rPr>
          <w:lang w:val="es-ES"/>
        </w:rPr>
        <w:t xml:space="preserve">” y que su punto de perspectiva ha sido </w:t>
      </w:r>
      <w:bookmarkStart w:id="0" w:name="_Hlk26860490"/>
      <w:r>
        <w:rPr>
          <w:lang w:val="es-ES"/>
        </w:rPr>
        <w:t>“</w:t>
      </w:r>
      <w:r w:rsidRPr="00CA598A">
        <w:rPr>
          <w:i/>
          <w:iCs/>
          <w:lang w:val="es-ES"/>
        </w:rPr>
        <w:t>desde el pobre y desde la fe para un discernimiento pastoral</w:t>
      </w:r>
      <w:r>
        <w:rPr>
          <w:lang w:val="es-ES"/>
        </w:rPr>
        <w:t>”.</w:t>
      </w:r>
      <w:r w:rsidR="00F078A5">
        <w:rPr>
          <w:lang w:val="es-ES"/>
        </w:rPr>
        <w:t xml:space="preserve"> </w:t>
      </w:r>
      <w:bookmarkEnd w:id="0"/>
    </w:p>
    <w:p w14:paraId="6E8E4813" w14:textId="70D21E97" w:rsidR="007607B4" w:rsidRDefault="00CA598A" w:rsidP="00D5372C">
      <w:pPr>
        <w:jc w:val="both"/>
        <w:rPr>
          <w:lang w:val="es-ES"/>
        </w:rPr>
      </w:pPr>
      <w:r>
        <w:rPr>
          <w:lang w:val="es-ES"/>
        </w:rPr>
        <w:t>Monseñor considera que</w:t>
      </w:r>
      <w:bookmarkStart w:id="1" w:name="_GoBack"/>
      <w:bookmarkEnd w:id="1"/>
      <w:r>
        <w:rPr>
          <w:lang w:val="es-ES"/>
        </w:rPr>
        <w:t xml:space="preserve"> las organizaciones políticas populares son “</w:t>
      </w:r>
      <w:r w:rsidRPr="00E24377">
        <w:rPr>
          <w:i/>
          <w:iCs/>
          <w:lang w:val="es-ES"/>
        </w:rPr>
        <w:t>expresión angustiada de un campesinado que tiene hambre y sufre injusticia y atropello y lucha por su justa reivindicación”.</w:t>
      </w:r>
      <w:r>
        <w:rPr>
          <w:lang w:val="es-ES"/>
        </w:rPr>
        <w:t xml:space="preserve"> </w:t>
      </w:r>
      <w:r w:rsidR="00F078A5">
        <w:rPr>
          <w:lang w:val="es-ES"/>
        </w:rPr>
        <w:t xml:space="preserve"> </w:t>
      </w:r>
      <w:r w:rsidR="00E24377">
        <w:rPr>
          <w:lang w:val="es-ES"/>
        </w:rPr>
        <w:t xml:space="preserve"> Vivía un tiempo de un creciente proceso de organización de los diferentes sectores sociales que tenían hambre, que sufrían injusticia y represión y que luchaban por sus derechos.  Monseñor comprendió las causas, las raíces de esas organizaciones.  Aunque conocía también sus </w:t>
      </w:r>
      <w:r w:rsidR="0087782C">
        <w:rPr>
          <w:lang w:val="es-ES"/>
        </w:rPr>
        <w:t>pecados (como la idolatría de la organización), en su carta pretendía animar a su pueblo y decirle que la Iglesia “</w:t>
      </w:r>
      <w:r w:rsidR="0087782C" w:rsidRPr="004600EB">
        <w:rPr>
          <w:i/>
          <w:iCs/>
          <w:lang w:val="es-ES"/>
        </w:rPr>
        <w:t>está muy cerca de él y se preocupa por comprender sus esfuerzos reivindicativos para purificárselos e inserirlos en la liberación global que ella predica desde Cristo</w:t>
      </w:r>
      <w:r w:rsidR="0087782C">
        <w:rPr>
          <w:lang w:val="es-ES"/>
        </w:rPr>
        <w:t xml:space="preserve">.” </w:t>
      </w:r>
      <w:r w:rsidR="004600EB">
        <w:rPr>
          <w:lang w:val="es-ES"/>
        </w:rPr>
        <w:t>Entendió que las organizaciones populares era</w:t>
      </w:r>
      <w:r w:rsidR="002E27D9">
        <w:rPr>
          <w:lang w:val="es-ES"/>
        </w:rPr>
        <w:t>n</w:t>
      </w:r>
      <w:r w:rsidR="004600EB">
        <w:rPr>
          <w:lang w:val="es-ES"/>
        </w:rPr>
        <w:t xml:space="preserve"> clave en las posibilidades de una verdadera transformación del pueblo, en las posibilidades para arrancar de raíz el sistema injusto que provocaba tanta exclusión, tanta miseria y dolor.   Con su carta presentó una Iglesia compañera en el camino difícil de la liberación</w:t>
      </w:r>
      <w:r w:rsidR="00D85880">
        <w:rPr>
          <w:lang w:val="es-ES"/>
        </w:rPr>
        <w:t>; una Iglesia que tenía como misión animar al pueblo en sus justa</w:t>
      </w:r>
      <w:r w:rsidR="00966C25">
        <w:rPr>
          <w:lang w:val="es-ES"/>
        </w:rPr>
        <w:t>s</w:t>
      </w:r>
      <w:r w:rsidR="00D85880">
        <w:rPr>
          <w:lang w:val="es-ES"/>
        </w:rPr>
        <w:t xml:space="preserve"> lucha</w:t>
      </w:r>
      <w:r w:rsidR="00966C25">
        <w:rPr>
          <w:lang w:val="es-ES"/>
        </w:rPr>
        <w:t>s</w:t>
      </w:r>
      <w:r w:rsidR="00D85880">
        <w:rPr>
          <w:lang w:val="es-ES"/>
        </w:rPr>
        <w:t xml:space="preserve"> y a la vez la responsabilidad profética de señalarle sus deficiencias y sus errores, y también la responsabilidad pastoral de ubicar la liberación histórica en la liberación global de Jesús.  </w:t>
      </w:r>
    </w:p>
    <w:p w14:paraId="7BA4629C" w14:textId="327A84B5" w:rsidR="00966C25" w:rsidRDefault="00966C25" w:rsidP="00D5372C">
      <w:pPr>
        <w:jc w:val="both"/>
        <w:rPr>
          <w:lang w:val="es-ES"/>
        </w:rPr>
      </w:pPr>
      <w:r>
        <w:rPr>
          <w:lang w:val="es-ES"/>
        </w:rPr>
        <w:t xml:space="preserve">¡Cómo quisiera escuchar ese mismo mensaje hoy de parte de sacerdotes y obispos!  Después de los Acuerdos del fin de la guerra de hecho las organizaciones populares se desintegraron en gran medida a pesar de contar con algunos momentos </w:t>
      </w:r>
      <w:r w:rsidR="000D1DF8">
        <w:rPr>
          <w:lang w:val="es-ES"/>
        </w:rPr>
        <w:t xml:space="preserve">fuertes (como las marchas blancas en contra de la privatización de la salud, como el gobierno de ARENA quería implementar).  Sin embargo en esos años no hemos escuchado llamadas de la Iglesia al pueblo para que no perdiera la mística de sus justas luchas y de su organización política popular.  </w:t>
      </w:r>
      <w:r w:rsidR="00F24E04">
        <w:rPr>
          <w:lang w:val="es-ES"/>
        </w:rPr>
        <w:t xml:space="preserve">Hubo un silencio al respecto y la Iglesia se preocupó más por lo intraeclesial.  En estos tiempos observamos nuevos intentos de articulación de diferentes sectores sociales </w:t>
      </w:r>
      <w:r w:rsidR="00C11641">
        <w:rPr>
          <w:lang w:val="es-ES"/>
        </w:rPr>
        <w:t>para poder</w:t>
      </w:r>
      <w:r w:rsidR="00F24E04">
        <w:rPr>
          <w:lang w:val="es-ES"/>
        </w:rPr>
        <w:t xml:space="preserve"> jugar un papel activo en la sociedad y hacer oír su voz (como decía el Padre Ellacuría).  </w:t>
      </w:r>
      <w:r w:rsidR="00C11641">
        <w:rPr>
          <w:lang w:val="es-ES"/>
        </w:rPr>
        <w:t>¿Pero dónde oímos la voz animadora y acompañante de la Iglesia, así como Monseñor Romero lo hizo, entre otras con su carta pastoral?   Observamos que algunas iglesias</w:t>
      </w:r>
      <w:r w:rsidR="00BC5BB0">
        <w:rPr>
          <w:lang w:val="es-ES"/>
        </w:rPr>
        <w:t xml:space="preserve"> están dando unos primeros pasos para integrar y consolidar “el sector iglesia” en la coordinación nacional del sector social.   Las CEBs pueden jugar un papel importante en ese sector iglesia, si </w:t>
      </w:r>
      <w:r w:rsidR="002E27D9">
        <w:rPr>
          <w:lang w:val="es-ES"/>
        </w:rPr>
        <w:t>comprendiéramos</w:t>
      </w:r>
      <w:r w:rsidR="00BC5BB0">
        <w:rPr>
          <w:lang w:val="es-ES"/>
        </w:rPr>
        <w:t xml:space="preserve"> que t</w:t>
      </w:r>
      <w:r w:rsidR="001B0BAF">
        <w:rPr>
          <w:lang w:val="es-ES"/>
        </w:rPr>
        <w:t>enemos</w:t>
      </w:r>
      <w:r w:rsidR="00BC5BB0">
        <w:rPr>
          <w:lang w:val="es-ES"/>
        </w:rPr>
        <w:t xml:space="preserve"> la misión de ser sal, luz y fermento en la historia empujándola con muchos otros en la dinámica del Reino de Dios.  </w:t>
      </w:r>
      <w:r w:rsidR="00BE77CD">
        <w:rPr>
          <w:lang w:val="es-ES"/>
        </w:rPr>
        <w:t xml:space="preserve">Muchas veces nos preocupamos tanto, y a veces hasta exclusivamente, por los temas intraeclesiales, meramente religiosos, y nos olvidamos de la misión de anunciar buena noticia a las y los pobres en sus propios caminos de liberación.  </w:t>
      </w:r>
    </w:p>
    <w:p w14:paraId="3C8086EE" w14:textId="55937863" w:rsidR="00B477D4" w:rsidRPr="00D5372C" w:rsidRDefault="00BE77CD" w:rsidP="00D5372C">
      <w:pPr>
        <w:jc w:val="both"/>
        <w:rPr>
          <w:lang w:val="es-ES"/>
        </w:rPr>
      </w:pPr>
      <w:r>
        <w:rPr>
          <w:lang w:val="es-ES"/>
        </w:rPr>
        <w:t>La expresión “</w:t>
      </w:r>
      <w:r w:rsidRPr="00CA598A">
        <w:rPr>
          <w:i/>
          <w:iCs/>
          <w:lang w:val="es-ES"/>
        </w:rPr>
        <w:t>desde el pobre y desde la fe para un discernimiento pastoral</w:t>
      </w:r>
      <w:r>
        <w:rPr>
          <w:lang w:val="es-ES"/>
        </w:rPr>
        <w:t>” es fundamental para ubicarnos también hoy en la realidad históric</w:t>
      </w:r>
      <w:r w:rsidR="009742FB">
        <w:rPr>
          <w:lang w:val="es-ES"/>
        </w:rPr>
        <w:t>a.   Desde las y los pobres (y su angustia concreta) y desde el Evangelio de Jesús para poder realizar el tan necesario discernimiento pastoral.  Vivimos tiempos de mucho “desorden religioso” con la proliferación de enormes cantidades de pequeñas iglesias que gritan que son las verdaderas</w:t>
      </w:r>
      <w:r w:rsidR="00B477D4">
        <w:rPr>
          <w:lang w:val="es-ES"/>
        </w:rPr>
        <w:t xml:space="preserve"> enfocando una fácil salvación personal en la vida eterna.  La oligarquía y los adoradores de la riqueza no dudan en utilizar el discurso religioso para justificarse y para deslegitimar las justas luchas del pueblo organizado.  Al mismo tiempo el Papa Francisco da el ejemplo de esa perspectiva tan fundamental para la iglesia: hablar </w:t>
      </w:r>
      <w:r w:rsidR="001B0BAF">
        <w:rPr>
          <w:lang w:val="es-ES"/>
        </w:rPr>
        <w:t>“</w:t>
      </w:r>
      <w:r w:rsidR="001B0BAF" w:rsidRPr="00CA598A">
        <w:rPr>
          <w:i/>
          <w:iCs/>
          <w:lang w:val="es-ES"/>
        </w:rPr>
        <w:t>desde el pobre y desde la fe para un discernimiento pastoral</w:t>
      </w:r>
      <w:r w:rsidR="001B0BAF">
        <w:rPr>
          <w:lang w:val="es-ES"/>
        </w:rPr>
        <w:t xml:space="preserve">”.  En esa perspectiva habla con claridad sobre todos los grandes temas que hoy afectan la realidad global de esta tierra y esta historia.  A nivel nacional sacerdotes, obispos, animadores/as de comunidades, congregaciones religiosas,… tendríamos que asumir la </w:t>
      </w:r>
      <w:r w:rsidR="00503532">
        <w:rPr>
          <w:lang w:val="es-ES"/>
        </w:rPr>
        <w:t>misma responsabilidad.  Así podremos ser voz de esperanza, animación en la lucha por la justicia y la verdad, pionera en la protección del medioambiente, …   Sin asumir esa perspectiva seremos simplemente sal que ha perdido su saber, candela apagada, fermento sin fuerza de mover la masa.   (10 de diciembre de 201)</w:t>
      </w:r>
    </w:p>
    <w:sectPr w:rsidR="00B477D4" w:rsidRPr="00D5372C" w:rsidSect="00D5372C">
      <w:pgSz w:w="12240" w:h="15840" w:code="1"/>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2C"/>
    <w:rsid w:val="000D1DF8"/>
    <w:rsid w:val="001B0BAF"/>
    <w:rsid w:val="002E27D9"/>
    <w:rsid w:val="003F0CEB"/>
    <w:rsid w:val="004600EB"/>
    <w:rsid w:val="00503532"/>
    <w:rsid w:val="00643606"/>
    <w:rsid w:val="007607B4"/>
    <w:rsid w:val="00775B1C"/>
    <w:rsid w:val="007C6BF8"/>
    <w:rsid w:val="0087782C"/>
    <w:rsid w:val="00966C25"/>
    <w:rsid w:val="009742FB"/>
    <w:rsid w:val="00975DCD"/>
    <w:rsid w:val="009D1EDD"/>
    <w:rsid w:val="00B477D4"/>
    <w:rsid w:val="00BB663F"/>
    <w:rsid w:val="00BC5BB0"/>
    <w:rsid w:val="00BE77CD"/>
    <w:rsid w:val="00C11641"/>
    <w:rsid w:val="00CA598A"/>
    <w:rsid w:val="00D5372C"/>
    <w:rsid w:val="00D65316"/>
    <w:rsid w:val="00D85880"/>
    <w:rsid w:val="00E24377"/>
    <w:rsid w:val="00F078A5"/>
    <w:rsid w:val="00F24E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5B2B"/>
  <w15:chartTrackingRefBased/>
  <w15:docId w15:val="{8F8468A5-09A3-49DB-A313-6704B868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745</Words>
  <Characters>4103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2019-12-11T15:01:00Z</cp:lastPrinted>
  <dcterms:created xsi:type="dcterms:W3CDTF">2019-12-17T17:11:00Z</dcterms:created>
  <dcterms:modified xsi:type="dcterms:W3CDTF">2019-12-17T17:11:00Z</dcterms:modified>
</cp:coreProperties>
</file>