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FB1" w:rsidRPr="00FE5FB1" w:rsidRDefault="00FE5FB1" w:rsidP="00FE5FB1">
      <w:pPr>
        <w:spacing w:before="225" w:after="450" w:line="810" w:lineRule="atLeast"/>
        <w:textAlignment w:val="baseline"/>
        <w:outlineLvl w:val="0"/>
        <w:rPr>
          <w:rFonts w:ascii="Georgia" w:eastAsia="Times New Roman" w:hAnsi="Georgia" w:cs="Times New Roman"/>
          <w:b/>
          <w:bCs/>
          <w:color w:val="000000"/>
          <w:spacing w:val="-10"/>
          <w:kern w:val="36"/>
          <w:sz w:val="65"/>
          <w:szCs w:val="65"/>
          <w:lang w:val="es-UY" w:eastAsia="es-UY"/>
        </w:rPr>
      </w:pPr>
      <w:r w:rsidRPr="00FE5FB1">
        <w:rPr>
          <w:rFonts w:ascii="Georgia" w:eastAsia="Times New Roman" w:hAnsi="Georgia" w:cs="Times New Roman"/>
          <w:b/>
          <w:bCs/>
          <w:color w:val="000000"/>
          <w:spacing w:val="-10"/>
          <w:kern w:val="36"/>
          <w:sz w:val="65"/>
          <w:szCs w:val="65"/>
          <w:lang w:val="es-UY" w:eastAsia="es-UY"/>
        </w:rPr>
        <w:t>Benedicto XVI negó haber escrito un libro con el cardenal Sarah en el que reivindica el celibato</w:t>
      </w:r>
    </w:p>
    <w:p w:rsidR="00FE5FB1" w:rsidRPr="00FE5FB1" w:rsidRDefault="00FE5FB1" w:rsidP="00FE5FB1">
      <w:pPr>
        <w:spacing w:after="0" w:line="240" w:lineRule="auto"/>
        <w:jc w:val="center"/>
        <w:textAlignment w:val="baseline"/>
        <w:rPr>
          <w:rFonts w:ascii="Times New Roman" w:eastAsia="Times New Roman" w:hAnsi="Times New Roman" w:cs="Times New Roman"/>
          <w:sz w:val="24"/>
          <w:szCs w:val="24"/>
          <w:lang w:val="es-UY" w:eastAsia="es-UY"/>
        </w:rPr>
      </w:pPr>
      <w:r w:rsidRPr="00FE5FB1">
        <w:rPr>
          <w:rFonts w:ascii="Times New Roman" w:eastAsia="Times New Roman" w:hAnsi="Times New Roman" w:cs="Times New Roman"/>
          <w:noProof/>
          <w:sz w:val="24"/>
          <w:szCs w:val="24"/>
          <w:lang w:val="es-UY" w:eastAsia="es-UY"/>
        </w:rPr>
        <w:drawing>
          <wp:inline distT="0" distB="0" distL="0" distR="0" wp14:anchorId="09C586B3" wp14:editId="47B8E7BA">
            <wp:extent cx="3619500" cy="2406650"/>
            <wp:effectExtent l="0" t="0" r="0" b="0"/>
            <wp:docPr id="1" name="Imagen 1" descr="Benedicto XVI, papa emérito, desmintió hoy haber escrito un libro en defensa del celibato sacerdotal junto al cardenal ultraconservador Robert Sarah, un texto que causó gran revuelo, ya que apareció como un intento de presionar a Francisco que podría cambiar esta ley interna de la Iglesia, tal co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nedicto XVI, papa emérito, desmintió hoy haber escrito un libro en defensa del celibato sacerdotal junto al cardenal ultraconservador Robert Sarah, un texto que causó gran revuelo, ya que apareció como un intento de presionar a Francisco que podría cambiar esta ley interna de la Iglesia, tal com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19500" cy="2406650"/>
                    </a:xfrm>
                    <a:prstGeom prst="rect">
                      <a:avLst/>
                    </a:prstGeom>
                    <a:noFill/>
                    <a:ln>
                      <a:noFill/>
                    </a:ln>
                  </pic:spPr>
                </pic:pic>
              </a:graphicData>
            </a:graphic>
          </wp:inline>
        </w:drawing>
      </w:r>
    </w:p>
    <w:p w:rsidR="00FE5FB1" w:rsidRPr="00FE5FB1" w:rsidRDefault="00FE5FB1" w:rsidP="00FE5FB1">
      <w:pPr>
        <w:spacing w:after="0" w:line="240" w:lineRule="auto"/>
        <w:rPr>
          <w:rFonts w:ascii="Times New Roman" w:eastAsia="Times New Roman" w:hAnsi="Times New Roman" w:cs="Times New Roman"/>
          <w:sz w:val="24"/>
          <w:szCs w:val="24"/>
          <w:lang w:val="es-UY" w:eastAsia="es-UY"/>
        </w:rPr>
      </w:pPr>
      <w:r w:rsidRPr="00FE5FB1">
        <w:rPr>
          <w:rFonts w:ascii="Times New Roman" w:eastAsia="Times New Roman" w:hAnsi="Times New Roman" w:cs="Times New Roman"/>
          <w:sz w:val="24"/>
          <w:szCs w:val="24"/>
          <w:lang w:val="es-UY" w:eastAsia="es-UY"/>
        </w:rPr>
        <w:t>Benedicto XVI, papa emérito, desmintió hoy haber escrito un libro en defensa del celibato sacerdotal junto al cardenal ultraconservador Robert Sarah, un texto que causó gran revuelo, ya que apareció como un intento de presionar a Francisco que podría cambiar esta ley interna de la Iglesia, tal como </w:t>
      </w:r>
      <w:r w:rsidRPr="00FE5FB1">
        <w:rPr>
          <w:rFonts w:ascii="inherit" w:eastAsia="Times New Roman" w:hAnsi="inherit" w:cs="Times New Roman"/>
          <w:color w:val="6E6E6E"/>
          <w:sz w:val="23"/>
          <w:szCs w:val="23"/>
          <w:bdr w:val="none" w:sz="0" w:space="0" w:color="auto" w:frame="1"/>
          <w:lang w:val="es-UY" w:eastAsia="es-UY"/>
        </w:rPr>
        <w:t>Crédito: Reuters</w:t>
      </w:r>
    </w:p>
    <w:p w:rsidR="00FE5FB1" w:rsidRPr="00FE5FB1" w:rsidRDefault="00FE5FB1" w:rsidP="00FE5FB1">
      <w:pPr>
        <w:spacing w:after="0" w:line="240" w:lineRule="auto"/>
        <w:textAlignment w:val="baseline"/>
        <w:rPr>
          <w:rFonts w:ascii="Times New Roman" w:eastAsia="Times New Roman" w:hAnsi="Times New Roman" w:cs="Times New Roman"/>
          <w:sz w:val="24"/>
          <w:szCs w:val="24"/>
          <w:lang w:val="es-UY" w:eastAsia="es-UY"/>
        </w:rPr>
      </w:pPr>
      <w:hyperlink r:id="rId5" w:history="1">
        <w:proofErr w:type="spellStart"/>
        <w:r w:rsidRPr="00FE5FB1">
          <w:rPr>
            <w:rFonts w:ascii="Arial" w:eastAsia="Times New Roman" w:hAnsi="Arial" w:cs="Arial"/>
            <w:b/>
            <w:bCs/>
            <w:color w:val="0074C4"/>
            <w:sz w:val="24"/>
            <w:szCs w:val="24"/>
            <w:bdr w:val="none" w:sz="0" w:space="0" w:color="auto" w:frame="1"/>
            <w:lang w:val="es-UY" w:eastAsia="es-UY"/>
          </w:rPr>
          <w:t>Elisabetta</w:t>
        </w:r>
        <w:proofErr w:type="spellEnd"/>
        <w:r w:rsidRPr="00FE5FB1">
          <w:rPr>
            <w:rFonts w:ascii="Arial" w:eastAsia="Times New Roman" w:hAnsi="Arial" w:cs="Arial"/>
            <w:b/>
            <w:bCs/>
            <w:color w:val="0074C4"/>
            <w:sz w:val="24"/>
            <w:szCs w:val="24"/>
            <w:bdr w:val="none" w:sz="0" w:space="0" w:color="auto" w:frame="1"/>
            <w:lang w:val="es-UY" w:eastAsia="es-UY"/>
          </w:rPr>
          <w:t xml:space="preserve"> Piqué</w:t>
        </w:r>
      </w:hyperlink>
      <w:r w:rsidRPr="00FE5FB1">
        <w:rPr>
          <w:rFonts w:ascii="Times New Roman" w:eastAsia="Times New Roman" w:hAnsi="Times New Roman" w:cs="Times New Roman"/>
          <w:sz w:val="24"/>
          <w:szCs w:val="24"/>
          <w:lang w:val="es-UY" w:eastAsia="es-UY"/>
        </w:rPr>
        <w:t> SEGUIR</w:t>
      </w:r>
    </w:p>
    <w:p w:rsidR="00FE5FB1" w:rsidRPr="00FE5FB1" w:rsidRDefault="00FE5FB1" w:rsidP="00FE5FB1">
      <w:pPr>
        <w:spacing w:after="0" w:line="240" w:lineRule="auto"/>
        <w:textAlignment w:val="baseline"/>
        <w:rPr>
          <w:rFonts w:ascii="Times New Roman" w:eastAsia="Times New Roman" w:hAnsi="Times New Roman" w:cs="Times New Roman"/>
          <w:sz w:val="24"/>
          <w:szCs w:val="24"/>
          <w:lang w:val="es-UY" w:eastAsia="es-UY"/>
        </w:rPr>
      </w:pPr>
      <w:r w:rsidRPr="00FE5FB1">
        <w:rPr>
          <w:rFonts w:ascii="Times New Roman" w:eastAsia="Times New Roman" w:hAnsi="Times New Roman" w:cs="Times New Roman"/>
          <w:sz w:val="24"/>
          <w:szCs w:val="24"/>
          <w:lang w:val="es-UY" w:eastAsia="es-UY"/>
        </w:rPr>
        <w:t>Comentar</w:t>
      </w:r>
      <w:r w:rsidRPr="00FE5FB1">
        <w:rPr>
          <w:rFonts w:ascii="Arial" w:eastAsia="Times New Roman" w:hAnsi="Arial" w:cs="Arial"/>
          <w:color w:val="565656"/>
          <w:sz w:val="18"/>
          <w:szCs w:val="18"/>
          <w:bdr w:val="none" w:sz="0" w:space="0" w:color="auto" w:frame="1"/>
          <w:lang w:val="es-UY" w:eastAsia="es-UY"/>
        </w:rPr>
        <w:t>(0)</w:t>
      </w:r>
    </w:p>
    <w:p w:rsidR="00FE5FB1" w:rsidRPr="00FE5FB1" w:rsidRDefault="00FE5FB1" w:rsidP="00FE5FB1">
      <w:pPr>
        <w:spacing w:after="0" w:line="240" w:lineRule="auto"/>
        <w:textAlignment w:val="baseline"/>
        <w:rPr>
          <w:rFonts w:ascii="Times New Roman" w:eastAsia="Times New Roman" w:hAnsi="Times New Roman" w:cs="Times New Roman"/>
          <w:sz w:val="24"/>
          <w:szCs w:val="24"/>
          <w:lang w:val="es-UY" w:eastAsia="es-UY"/>
        </w:rPr>
      </w:pPr>
      <w:r w:rsidRPr="00FE5FB1">
        <w:rPr>
          <w:rFonts w:ascii="Times New Roman" w:eastAsia="Times New Roman" w:hAnsi="Times New Roman" w:cs="Times New Roman"/>
          <w:sz w:val="24"/>
          <w:szCs w:val="24"/>
          <w:lang w:val="es-UY" w:eastAsia="es-UY"/>
        </w:rPr>
        <w:t>Me gusta</w:t>
      </w:r>
    </w:p>
    <w:p w:rsidR="00FE5FB1" w:rsidRPr="00FE5FB1" w:rsidRDefault="00FE5FB1" w:rsidP="00FE5FB1">
      <w:pPr>
        <w:spacing w:after="0" w:line="240" w:lineRule="auto"/>
        <w:textAlignment w:val="baseline"/>
        <w:rPr>
          <w:rFonts w:ascii="Times New Roman" w:eastAsia="Times New Roman" w:hAnsi="Times New Roman" w:cs="Times New Roman"/>
          <w:sz w:val="24"/>
          <w:szCs w:val="24"/>
          <w:lang w:val="es-UY" w:eastAsia="es-UY"/>
        </w:rPr>
      </w:pPr>
      <w:r w:rsidRPr="00FE5FB1">
        <w:rPr>
          <w:rFonts w:ascii="Times New Roman" w:eastAsia="Times New Roman" w:hAnsi="Times New Roman" w:cs="Times New Roman"/>
          <w:sz w:val="24"/>
          <w:szCs w:val="24"/>
          <w:lang w:val="es-UY" w:eastAsia="es-UY"/>
        </w:rPr>
        <w:t>Compartir</w:t>
      </w:r>
    </w:p>
    <w:p w:rsidR="00FE5FB1" w:rsidRPr="00FE5FB1" w:rsidRDefault="00FE5FB1" w:rsidP="00FE5FB1">
      <w:pPr>
        <w:spacing w:after="0" w:line="240" w:lineRule="auto"/>
        <w:textAlignment w:val="baseline"/>
        <w:rPr>
          <w:rFonts w:ascii="Times New Roman" w:eastAsia="Times New Roman" w:hAnsi="Times New Roman" w:cs="Times New Roman"/>
          <w:sz w:val="24"/>
          <w:szCs w:val="24"/>
          <w:lang w:val="es-UY" w:eastAsia="es-UY"/>
        </w:rPr>
      </w:pPr>
      <w:r w:rsidRPr="00FE5FB1">
        <w:rPr>
          <w:rFonts w:ascii="Times New Roman" w:eastAsia="Times New Roman" w:hAnsi="Times New Roman" w:cs="Times New Roman"/>
          <w:sz w:val="24"/>
          <w:szCs w:val="24"/>
          <w:lang w:val="es-UY" w:eastAsia="es-UY"/>
        </w:rPr>
        <w:t>13 de enero de 2020  </w:t>
      </w:r>
      <w:r w:rsidRPr="00FE5FB1">
        <w:rPr>
          <w:rFonts w:ascii="inherit" w:eastAsia="Times New Roman" w:hAnsi="inherit" w:cs="Times New Roman"/>
          <w:b/>
          <w:bCs/>
          <w:sz w:val="24"/>
          <w:szCs w:val="24"/>
          <w:bdr w:val="none" w:sz="0" w:space="0" w:color="auto" w:frame="1"/>
          <w:lang w:val="es-UY" w:eastAsia="es-UY"/>
        </w:rPr>
        <w:t>• 18:40</w:t>
      </w:r>
    </w:p>
    <w:p w:rsidR="00FE5FB1" w:rsidRPr="00FE5FB1" w:rsidRDefault="00FE5FB1" w:rsidP="00FE5FB1">
      <w:pPr>
        <w:spacing w:after="0" w:line="450" w:lineRule="atLeast"/>
        <w:jc w:val="both"/>
        <w:textAlignment w:val="baseline"/>
        <w:rPr>
          <w:rFonts w:ascii="Georgia" w:eastAsia="Times New Roman" w:hAnsi="Georgia" w:cs="Times New Roman"/>
          <w:sz w:val="29"/>
          <w:szCs w:val="29"/>
          <w:lang w:val="es-UY" w:eastAsia="es-UY"/>
        </w:rPr>
      </w:pPr>
      <w:r w:rsidRPr="00FE5FB1">
        <w:rPr>
          <w:rFonts w:ascii="Georgia" w:eastAsia="Times New Roman" w:hAnsi="Georgia" w:cs="Times New Roman"/>
          <w:sz w:val="29"/>
          <w:szCs w:val="29"/>
          <w:lang w:val="es-UY" w:eastAsia="es-UY"/>
        </w:rPr>
        <w:t>ROMA.- </w:t>
      </w:r>
      <w:r w:rsidRPr="00FE5FB1">
        <w:rPr>
          <w:rFonts w:ascii="inherit" w:eastAsia="Times New Roman" w:hAnsi="inherit" w:cs="Times New Roman"/>
          <w:b/>
          <w:bCs/>
          <w:sz w:val="29"/>
          <w:szCs w:val="29"/>
          <w:bdr w:val="none" w:sz="0" w:space="0" w:color="auto" w:frame="1"/>
          <w:lang w:val="es-UY" w:eastAsia="es-UY"/>
        </w:rPr>
        <w:t>Benedicto XVI</w:t>
      </w:r>
      <w:r w:rsidRPr="00FE5FB1">
        <w:rPr>
          <w:rFonts w:ascii="Georgia" w:eastAsia="Times New Roman" w:hAnsi="Georgia" w:cs="Times New Roman"/>
          <w:sz w:val="29"/>
          <w:szCs w:val="29"/>
          <w:lang w:val="es-UY" w:eastAsia="es-UY"/>
        </w:rPr>
        <w:t>, papa emérito, </w:t>
      </w:r>
      <w:hyperlink r:id="rId6" w:history="1">
        <w:r w:rsidRPr="00FE5FB1">
          <w:rPr>
            <w:rFonts w:ascii="Georgia" w:eastAsia="Times New Roman" w:hAnsi="Georgia" w:cs="Times New Roman"/>
            <w:color w:val="0074C4"/>
            <w:sz w:val="29"/>
            <w:szCs w:val="29"/>
            <w:bdr w:val="none" w:sz="0" w:space="0" w:color="auto" w:frame="1"/>
            <w:lang w:val="es-UY" w:eastAsia="es-UY"/>
          </w:rPr>
          <w:t>desmintió hoy haber escrito</w:t>
        </w:r>
      </w:hyperlink>
      <w:r w:rsidRPr="00FE5FB1">
        <w:rPr>
          <w:rFonts w:ascii="Georgia" w:eastAsia="Times New Roman" w:hAnsi="Georgia" w:cs="Times New Roman"/>
          <w:sz w:val="29"/>
          <w:szCs w:val="29"/>
          <w:lang w:val="es-UY" w:eastAsia="es-UY"/>
        </w:rPr>
        <w:t> un </w:t>
      </w:r>
      <w:hyperlink r:id="rId7" w:history="1">
        <w:r w:rsidRPr="00FE5FB1">
          <w:rPr>
            <w:rFonts w:ascii="Georgia" w:eastAsia="Times New Roman" w:hAnsi="Georgia" w:cs="Times New Roman"/>
            <w:color w:val="0074C4"/>
            <w:sz w:val="29"/>
            <w:szCs w:val="29"/>
            <w:bdr w:val="none" w:sz="0" w:space="0" w:color="auto" w:frame="1"/>
            <w:lang w:val="es-UY" w:eastAsia="es-UY"/>
          </w:rPr>
          <w:t>libro</w:t>
        </w:r>
      </w:hyperlink>
      <w:r w:rsidRPr="00FE5FB1">
        <w:rPr>
          <w:rFonts w:ascii="Georgia" w:eastAsia="Times New Roman" w:hAnsi="Georgia" w:cs="Times New Roman"/>
          <w:sz w:val="29"/>
          <w:szCs w:val="29"/>
          <w:lang w:val="es-UY" w:eastAsia="es-UY"/>
        </w:rPr>
        <w:t> </w:t>
      </w:r>
      <w:r w:rsidRPr="00FE5FB1">
        <w:rPr>
          <w:rFonts w:ascii="inherit" w:eastAsia="Times New Roman" w:hAnsi="inherit" w:cs="Times New Roman"/>
          <w:b/>
          <w:bCs/>
          <w:sz w:val="29"/>
          <w:szCs w:val="29"/>
          <w:bdr w:val="none" w:sz="0" w:space="0" w:color="auto" w:frame="1"/>
          <w:lang w:val="es-UY" w:eastAsia="es-UY"/>
        </w:rPr>
        <w:t>en defensa del celibato sacerdotal</w:t>
      </w:r>
      <w:r w:rsidRPr="00FE5FB1">
        <w:rPr>
          <w:rFonts w:ascii="Georgia" w:eastAsia="Times New Roman" w:hAnsi="Georgia" w:cs="Times New Roman"/>
          <w:sz w:val="29"/>
          <w:szCs w:val="29"/>
          <w:lang w:val="es-UY" w:eastAsia="es-UY"/>
        </w:rPr>
        <w:t> junto al cardenal ultraconservador Robert Sarah, un texto que </w:t>
      </w:r>
      <w:r w:rsidRPr="00FE5FB1">
        <w:rPr>
          <w:rFonts w:ascii="inherit" w:eastAsia="Times New Roman" w:hAnsi="inherit" w:cs="Times New Roman"/>
          <w:b/>
          <w:bCs/>
          <w:sz w:val="29"/>
          <w:szCs w:val="29"/>
          <w:bdr w:val="none" w:sz="0" w:space="0" w:color="auto" w:frame="1"/>
          <w:lang w:val="es-UY" w:eastAsia="es-UY"/>
        </w:rPr>
        <w:t>causó gran revuelo</w:t>
      </w:r>
      <w:r w:rsidRPr="00FE5FB1">
        <w:rPr>
          <w:rFonts w:ascii="Georgia" w:eastAsia="Times New Roman" w:hAnsi="Georgia" w:cs="Times New Roman"/>
          <w:sz w:val="29"/>
          <w:szCs w:val="29"/>
          <w:lang w:val="es-UY" w:eastAsia="es-UY"/>
        </w:rPr>
        <w:t>, ya que </w:t>
      </w:r>
      <w:r w:rsidRPr="00FE5FB1">
        <w:rPr>
          <w:rFonts w:ascii="inherit" w:eastAsia="Times New Roman" w:hAnsi="inherit" w:cs="Times New Roman"/>
          <w:b/>
          <w:bCs/>
          <w:sz w:val="29"/>
          <w:szCs w:val="29"/>
          <w:bdr w:val="none" w:sz="0" w:space="0" w:color="auto" w:frame="1"/>
          <w:lang w:val="es-UY" w:eastAsia="es-UY"/>
        </w:rPr>
        <w:t>apareció como un intento de presionar a Francisco</w:t>
      </w:r>
      <w:r w:rsidRPr="00FE5FB1">
        <w:rPr>
          <w:rFonts w:ascii="Georgia" w:eastAsia="Times New Roman" w:hAnsi="Georgia" w:cs="Times New Roman"/>
          <w:sz w:val="29"/>
          <w:szCs w:val="29"/>
          <w:lang w:val="es-UY" w:eastAsia="es-UY"/>
        </w:rPr>
        <w:t> que podría cambiar esta ley interna de la Iglesia, tal como pidió el último sínodo sobre la Amazonia.</w:t>
      </w:r>
    </w:p>
    <w:p w:rsidR="00FE5FB1" w:rsidRPr="00FE5FB1" w:rsidRDefault="00FE5FB1" w:rsidP="00FE5FB1">
      <w:pPr>
        <w:spacing w:after="0" w:line="450" w:lineRule="atLeast"/>
        <w:jc w:val="both"/>
        <w:textAlignment w:val="baseline"/>
        <w:rPr>
          <w:rFonts w:ascii="Georgia" w:eastAsia="Times New Roman" w:hAnsi="Georgia" w:cs="Times New Roman"/>
          <w:sz w:val="29"/>
          <w:szCs w:val="29"/>
          <w:lang w:val="es-UY" w:eastAsia="es-UY"/>
        </w:rPr>
      </w:pPr>
      <w:r w:rsidRPr="00FE5FB1">
        <w:rPr>
          <w:rFonts w:ascii="Georgia" w:eastAsia="Times New Roman" w:hAnsi="Georgia" w:cs="Times New Roman"/>
          <w:sz w:val="29"/>
          <w:szCs w:val="29"/>
          <w:lang w:val="es-UY" w:eastAsia="es-UY"/>
        </w:rPr>
        <w:t xml:space="preserve">Según extractos que anticipó ayer el diario francés Le </w:t>
      </w:r>
      <w:proofErr w:type="spellStart"/>
      <w:r w:rsidRPr="00FE5FB1">
        <w:rPr>
          <w:rFonts w:ascii="Georgia" w:eastAsia="Times New Roman" w:hAnsi="Georgia" w:cs="Times New Roman"/>
          <w:sz w:val="29"/>
          <w:szCs w:val="29"/>
          <w:lang w:val="es-UY" w:eastAsia="es-UY"/>
        </w:rPr>
        <w:t>Figaro</w:t>
      </w:r>
      <w:proofErr w:type="spellEnd"/>
      <w:r w:rsidRPr="00FE5FB1">
        <w:rPr>
          <w:rFonts w:ascii="Georgia" w:eastAsia="Times New Roman" w:hAnsi="Georgia" w:cs="Times New Roman"/>
          <w:sz w:val="29"/>
          <w:szCs w:val="29"/>
          <w:lang w:val="es-UY" w:eastAsia="es-UY"/>
        </w:rPr>
        <w:t>, en el libro en cuestión, titulado </w:t>
      </w:r>
      <w:r w:rsidRPr="00FE5FB1">
        <w:rPr>
          <w:rFonts w:ascii="inherit" w:eastAsia="Times New Roman" w:hAnsi="inherit" w:cs="Times New Roman"/>
          <w:i/>
          <w:iCs/>
          <w:sz w:val="29"/>
          <w:szCs w:val="29"/>
          <w:bdr w:val="none" w:sz="0" w:space="0" w:color="auto" w:frame="1"/>
          <w:lang w:val="es-UY" w:eastAsia="es-UY"/>
        </w:rPr>
        <w:t>Desde lo profundo de nuestros corazones</w:t>
      </w:r>
      <w:r w:rsidRPr="00FE5FB1">
        <w:rPr>
          <w:rFonts w:ascii="Georgia" w:eastAsia="Times New Roman" w:hAnsi="Georgia" w:cs="Times New Roman"/>
          <w:sz w:val="29"/>
          <w:szCs w:val="29"/>
          <w:lang w:val="es-UY" w:eastAsia="es-UY"/>
        </w:rPr>
        <w:t xml:space="preserve">, </w:t>
      </w:r>
      <w:r w:rsidRPr="00FE5FB1">
        <w:rPr>
          <w:rFonts w:ascii="Georgia" w:eastAsia="Times New Roman" w:hAnsi="Georgia" w:cs="Times New Roman"/>
          <w:sz w:val="29"/>
          <w:szCs w:val="29"/>
          <w:lang w:val="es-UY" w:eastAsia="es-UY"/>
        </w:rPr>
        <w:lastRenderedPageBreak/>
        <w:t>el predecesor de Francisco -que se había llamado a silencio- y el prefecto de la Congregación para el Culto Divino -conocido crítico del Pontífice-, </w:t>
      </w:r>
      <w:r w:rsidRPr="00FE5FB1">
        <w:rPr>
          <w:rFonts w:ascii="inherit" w:eastAsia="Times New Roman" w:hAnsi="inherit" w:cs="Times New Roman"/>
          <w:b/>
          <w:bCs/>
          <w:sz w:val="29"/>
          <w:szCs w:val="29"/>
          <w:bdr w:val="none" w:sz="0" w:space="0" w:color="auto" w:frame="1"/>
          <w:lang w:val="es-UY" w:eastAsia="es-UY"/>
        </w:rPr>
        <w:t>suplican a Francisco no aprobar la ordenación sacerdotal de hombres casados</w:t>
      </w:r>
      <w:r w:rsidRPr="00FE5FB1">
        <w:rPr>
          <w:rFonts w:ascii="Georgia" w:eastAsia="Times New Roman" w:hAnsi="Georgia" w:cs="Times New Roman"/>
          <w:sz w:val="29"/>
          <w:szCs w:val="29"/>
          <w:lang w:val="es-UY" w:eastAsia="es-UY"/>
        </w:rPr>
        <w:t> (diáconos), un cambio pastoral que </w:t>
      </w:r>
      <w:r w:rsidRPr="00FE5FB1">
        <w:rPr>
          <w:rFonts w:ascii="inherit" w:eastAsia="Times New Roman" w:hAnsi="inherit" w:cs="Times New Roman"/>
          <w:b/>
          <w:bCs/>
          <w:sz w:val="29"/>
          <w:szCs w:val="29"/>
          <w:bdr w:val="none" w:sz="0" w:space="0" w:color="auto" w:frame="1"/>
          <w:lang w:val="es-UY" w:eastAsia="es-UY"/>
        </w:rPr>
        <w:t>propuso a fin de octubre pasado</w:t>
      </w:r>
      <w:r w:rsidRPr="00FE5FB1">
        <w:rPr>
          <w:rFonts w:ascii="Georgia" w:eastAsia="Times New Roman" w:hAnsi="Georgia" w:cs="Times New Roman"/>
          <w:sz w:val="29"/>
          <w:szCs w:val="29"/>
          <w:lang w:val="es-UY" w:eastAsia="es-UY"/>
        </w:rPr>
        <w:t> el </w:t>
      </w:r>
      <w:hyperlink r:id="rId8" w:history="1">
        <w:r w:rsidRPr="00FE5FB1">
          <w:rPr>
            <w:rFonts w:ascii="Georgia" w:eastAsia="Times New Roman" w:hAnsi="Georgia" w:cs="Times New Roman"/>
            <w:color w:val="0074C4"/>
            <w:sz w:val="29"/>
            <w:szCs w:val="29"/>
            <w:bdr w:val="none" w:sz="0" w:space="0" w:color="auto" w:frame="1"/>
            <w:lang w:val="es-UY" w:eastAsia="es-UY"/>
          </w:rPr>
          <w:t>sínodo</w:t>
        </w:r>
      </w:hyperlink>
      <w:r w:rsidRPr="00FE5FB1">
        <w:rPr>
          <w:rFonts w:ascii="Georgia" w:eastAsia="Times New Roman" w:hAnsi="Georgia" w:cs="Times New Roman"/>
          <w:sz w:val="29"/>
          <w:szCs w:val="29"/>
          <w:lang w:val="es-UY" w:eastAsia="es-UY"/>
        </w:rPr>
        <w:t> de obispos sobre la Amazonia </w:t>
      </w:r>
      <w:r w:rsidRPr="00FE5FB1">
        <w:rPr>
          <w:rFonts w:ascii="inherit" w:eastAsia="Times New Roman" w:hAnsi="inherit" w:cs="Times New Roman"/>
          <w:b/>
          <w:bCs/>
          <w:sz w:val="29"/>
          <w:szCs w:val="29"/>
          <w:bdr w:val="none" w:sz="0" w:space="0" w:color="auto" w:frame="1"/>
          <w:lang w:val="es-UY" w:eastAsia="es-UY"/>
        </w:rPr>
        <w:t>para solucionar la escasez de curas en áreas remotas</w:t>
      </w:r>
      <w:r w:rsidRPr="00FE5FB1">
        <w:rPr>
          <w:rFonts w:ascii="Georgia" w:eastAsia="Times New Roman" w:hAnsi="Georgia" w:cs="Times New Roman"/>
          <w:sz w:val="29"/>
          <w:szCs w:val="29"/>
          <w:lang w:val="es-UY" w:eastAsia="es-UY"/>
        </w:rPr>
        <w:t xml:space="preserve">. Se trata de algo que muchos miembros del ala conservadora temen que pueda implementarse en la exhortación </w:t>
      </w:r>
      <w:proofErr w:type="spellStart"/>
      <w:proofErr w:type="gramStart"/>
      <w:r w:rsidRPr="00FE5FB1">
        <w:rPr>
          <w:rFonts w:ascii="Georgia" w:eastAsia="Times New Roman" w:hAnsi="Georgia" w:cs="Times New Roman"/>
          <w:sz w:val="29"/>
          <w:szCs w:val="29"/>
          <w:lang w:val="es-UY" w:eastAsia="es-UY"/>
        </w:rPr>
        <w:t>post-sinodal</w:t>
      </w:r>
      <w:proofErr w:type="spellEnd"/>
      <w:proofErr w:type="gramEnd"/>
      <w:r w:rsidRPr="00FE5FB1">
        <w:rPr>
          <w:rFonts w:ascii="Georgia" w:eastAsia="Times New Roman" w:hAnsi="Georgia" w:cs="Times New Roman"/>
          <w:sz w:val="29"/>
          <w:szCs w:val="29"/>
          <w:lang w:val="es-UY" w:eastAsia="es-UY"/>
        </w:rPr>
        <w:t xml:space="preserve"> que se espera que el Papa publique en febrero próximo.</w:t>
      </w:r>
    </w:p>
    <w:p w:rsidR="00FE5FB1" w:rsidRPr="00FE5FB1" w:rsidRDefault="00FE5FB1" w:rsidP="00FE5FB1">
      <w:pPr>
        <w:spacing w:after="0" w:line="450" w:lineRule="atLeast"/>
        <w:jc w:val="both"/>
        <w:textAlignment w:val="baseline"/>
        <w:rPr>
          <w:rFonts w:ascii="Georgia" w:eastAsia="Times New Roman" w:hAnsi="Georgia" w:cs="Times New Roman"/>
          <w:sz w:val="29"/>
          <w:szCs w:val="29"/>
          <w:lang w:val="es-UY" w:eastAsia="es-UY"/>
        </w:rPr>
      </w:pPr>
      <w:r w:rsidRPr="00FE5FB1">
        <w:rPr>
          <w:rFonts w:ascii="Georgia" w:eastAsia="Times New Roman" w:hAnsi="Georgia" w:cs="Times New Roman"/>
          <w:sz w:val="29"/>
          <w:szCs w:val="29"/>
          <w:lang w:val="es-UY" w:eastAsia="es-UY"/>
        </w:rPr>
        <w:t>" </w:t>
      </w:r>
      <w:r w:rsidRPr="00FE5FB1">
        <w:rPr>
          <w:rFonts w:ascii="inherit" w:eastAsia="Times New Roman" w:hAnsi="inherit" w:cs="Times New Roman"/>
          <w:b/>
          <w:bCs/>
          <w:sz w:val="29"/>
          <w:szCs w:val="29"/>
          <w:bdr w:val="none" w:sz="0" w:space="0" w:color="auto" w:frame="1"/>
          <w:lang w:val="es-UY" w:eastAsia="es-UY"/>
        </w:rPr>
        <w:t>Benedicto XVI no escribió un libro a cuatro manos con Sarah</w:t>
      </w:r>
      <w:r w:rsidRPr="00FE5FB1">
        <w:rPr>
          <w:rFonts w:ascii="Georgia" w:eastAsia="Times New Roman" w:hAnsi="Georgia" w:cs="Times New Roman"/>
          <w:sz w:val="29"/>
          <w:szCs w:val="29"/>
          <w:lang w:val="es-UY" w:eastAsia="es-UY"/>
        </w:rPr>
        <w:t>, nunca vio, ni autorizó la tapa, ni el hecho de que se publicara un libro a cuatro manos", aseguró a </w:t>
      </w:r>
      <w:r w:rsidRPr="00FE5FB1">
        <w:rPr>
          <w:rFonts w:ascii="inherit" w:eastAsia="Times New Roman" w:hAnsi="inherit" w:cs="Times New Roman"/>
          <w:b/>
          <w:bCs/>
          <w:sz w:val="29"/>
          <w:szCs w:val="29"/>
          <w:bdr w:val="none" w:sz="0" w:space="0" w:color="auto" w:frame="1"/>
          <w:lang w:val="es-UY" w:eastAsia="es-UY"/>
        </w:rPr>
        <w:t>LA NACION</w:t>
      </w:r>
      <w:r w:rsidRPr="00FE5FB1">
        <w:rPr>
          <w:rFonts w:ascii="Georgia" w:eastAsia="Times New Roman" w:hAnsi="Georgia" w:cs="Times New Roman"/>
          <w:sz w:val="29"/>
          <w:szCs w:val="29"/>
          <w:lang w:val="es-UY" w:eastAsia="es-UY"/>
        </w:rPr>
        <w:t> una fuente vaticana muy cercana a Joseph Ratzinger, papa emérito de 92 años, que vive en un monasterio en los jardines del Vaticano. "Es evidente que </w:t>
      </w:r>
      <w:r w:rsidRPr="00FE5FB1">
        <w:rPr>
          <w:rFonts w:ascii="inherit" w:eastAsia="Times New Roman" w:hAnsi="inherit" w:cs="Times New Roman"/>
          <w:b/>
          <w:bCs/>
          <w:sz w:val="29"/>
          <w:szCs w:val="29"/>
          <w:bdr w:val="none" w:sz="0" w:space="0" w:color="auto" w:frame="1"/>
          <w:lang w:val="es-UY" w:eastAsia="es-UY"/>
        </w:rPr>
        <w:t>hay una operación editorial y mediática</w:t>
      </w:r>
      <w:r w:rsidRPr="00FE5FB1">
        <w:rPr>
          <w:rFonts w:ascii="Georgia" w:eastAsia="Times New Roman" w:hAnsi="Georgia" w:cs="Times New Roman"/>
          <w:sz w:val="29"/>
          <w:szCs w:val="29"/>
          <w:lang w:val="es-UY" w:eastAsia="es-UY"/>
        </w:rPr>
        <w:t>, de la que Benedicto se distancia y se manifiesta totalmente ajeno", agregó la fuente, que pidió el anonimato, no especificó quiénes estarían detrás de dicha operación y que detalló que hace algunos meses </w:t>
      </w:r>
      <w:r w:rsidRPr="00FE5FB1">
        <w:rPr>
          <w:rFonts w:ascii="inherit" w:eastAsia="Times New Roman" w:hAnsi="inherit" w:cs="Times New Roman"/>
          <w:b/>
          <w:bCs/>
          <w:sz w:val="29"/>
          <w:szCs w:val="29"/>
          <w:bdr w:val="none" w:sz="0" w:space="0" w:color="auto" w:frame="1"/>
          <w:lang w:val="es-UY" w:eastAsia="es-UY"/>
        </w:rPr>
        <w:t>el papa emérito estaba escribiendo unos apuntes sobre el sacerdocio</w:t>
      </w:r>
      <w:r w:rsidRPr="00FE5FB1">
        <w:rPr>
          <w:rFonts w:ascii="Georgia" w:eastAsia="Times New Roman" w:hAnsi="Georgia" w:cs="Times New Roman"/>
          <w:sz w:val="29"/>
          <w:szCs w:val="29"/>
          <w:lang w:val="es-UY" w:eastAsia="es-UY"/>
        </w:rPr>
        <w:t>, que el cardenal Sarah le pidió ver. "El Papa emérito puso el texto a su disposición, sabiendo que él estaba escribiendo un libro sobre el sacerdocio", explicó.</w:t>
      </w:r>
    </w:p>
    <w:p w:rsidR="00FE5FB1" w:rsidRPr="00FE5FB1" w:rsidRDefault="00FE5FB1" w:rsidP="00FE5FB1">
      <w:pPr>
        <w:spacing w:after="0" w:line="450" w:lineRule="atLeast"/>
        <w:jc w:val="both"/>
        <w:textAlignment w:val="baseline"/>
        <w:rPr>
          <w:rFonts w:ascii="Georgia" w:eastAsia="Times New Roman" w:hAnsi="Georgia" w:cs="Times New Roman"/>
          <w:sz w:val="29"/>
          <w:szCs w:val="29"/>
          <w:lang w:val="es-UY" w:eastAsia="es-UY"/>
        </w:rPr>
      </w:pPr>
      <w:r w:rsidRPr="00FE5FB1">
        <w:rPr>
          <w:rFonts w:ascii="Georgia" w:eastAsia="Times New Roman" w:hAnsi="Georgia" w:cs="Times New Roman"/>
          <w:sz w:val="29"/>
          <w:szCs w:val="29"/>
          <w:lang w:val="es-UY" w:eastAsia="es-UY"/>
        </w:rPr>
        <w:t>La desmentida de Benedicto, baldazo de agua helada, llegó al cabo de una jornada en la que la noticia de la salida, este miércoles en Francia y más adelante en Estados Unidos, de </w:t>
      </w:r>
      <w:r w:rsidRPr="00FE5FB1">
        <w:rPr>
          <w:rFonts w:ascii="inherit" w:eastAsia="Times New Roman" w:hAnsi="inherit" w:cs="Times New Roman"/>
          <w:i/>
          <w:iCs/>
          <w:sz w:val="29"/>
          <w:szCs w:val="29"/>
          <w:bdr w:val="none" w:sz="0" w:space="0" w:color="auto" w:frame="1"/>
          <w:lang w:val="es-UY" w:eastAsia="es-UY"/>
        </w:rPr>
        <w:t>Desde lo profundo de nuestros corazones</w:t>
      </w:r>
      <w:r w:rsidRPr="00FE5FB1">
        <w:rPr>
          <w:rFonts w:ascii="Georgia" w:eastAsia="Times New Roman" w:hAnsi="Georgia" w:cs="Times New Roman"/>
          <w:sz w:val="29"/>
          <w:szCs w:val="29"/>
          <w:lang w:val="es-UY" w:eastAsia="es-UY"/>
        </w:rPr>
        <w:t>, firmado por Benedicto XVI, papa emérito y el cardenal Sarah, generó una nueva tormenta en el Vaticano y puso sobre el tapete </w:t>
      </w:r>
      <w:r w:rsidRPr="00FE5FB1">
        <w:rPr>
          <w:rFonts w:ascii="inherit" w:eastAsia="Times New Roman" w:hAnsi="inherit" w:cs="Times New Roman"/>
          <w:b/>
          <w:bCs/>
          <w:sz w:val="29"/>
          <w:szCs w:val="29"/>
          <w:bdr w:val="none" w:sz="0" w:space="0" w:color="auto" w:frame="1"/>
          <w:lang w:val="es-UY" w:eastAsia="es-UY"/>
        </w:rPr>
        <w:t>el problema de una cohabitación de dos papas.</w:t>
      </w:r>
    </w:p>
    <w:p w:rsidR="00FE5FB1" w:rsidRPr="00FE5FB1" w:rsidRDefault="00FE5FB1" w:rsidP="00FE5FB1">
      <w:pPr>
        <w:spacing w:after="0" w:line="450" w:lineRule="atLeast"/>
        <w:jc w:val="both"/>
        <w:textAlignment w:val="baseline"/>
        <w:rPr>
          <w:rFonts w:ascii="Georgia" w:eastAsia="Times New Roman" w:hAnsi="Georgia" w:cs="Times New Roman"/>
          <w:sz w:val="29"/>
          <w:szCs w:val="29"/>
          <w:lang w:val="es-UY" w:eastAsia="es-UY"/>
        </w:rPr>
      </w:pPr>
      <w:r w:rsidRPr="00FE5FB1">
        <w:rPr>
          <w:rFonts w:ascii="Georgia" w:eastAsia="Times New Roman" w:hAnsi="Georgia" w:cs="Times New Roman"/>
          <w:sz w:val="29"/>
          <w:szCs w:val="29"/>
          <w:lang w:val="es-UY" w:eastAsia="es-UY"/>
        </w:rPr>
        <w:t>En medio de un clima enrarecido, </w:t>
      </w:r>
      <w:r w:rsidRPr="00FE5FB1">
        <w:rPr>
          <w:rFonts w:ascii="inherit" w:eastAsia="Times New Roman" w:hAnsi="inherit" w:cs="Times New Roman"/>
          <w:b/>
          <w:bCs/>
          <w:sz w:val="29"/>
          <w:szCs w:val="29"/>
          <w:bdr w:val="none" w:sz="0" w:space="0" w:color="auto" w:frame="1"/>
          <w:lang w:val="es-UY" w:eastAsia="es-UY"/>
        </w:rPr>
        <w:t>el Vaticano intentó minimizar el escándalo</w:t>
      </w:r>
      <w:r w:rsidRPr="00FE5FB1">
        <w:rPr>
          <w:rFonts w:ascii="Georgia" w:eastAsia="Times New Roman" w:hAnsi="Georgia" w:cs="Times New Roman"/>
          <w:sz w:val="29"/>
          <w:szCs w:val="29"/>
          <w:lang w:val="es-UY" w:eastAsia="es-UY"/>
        </w:rPr>
        <w:t> de un papa emérito que </w:t>
      </w:r>
      <w:r w:rsidRPr="00FE5FB1">
        <w:rPr>
          <w:rFonts w:ascii="inherit" w:eastAsia="Times New Roman" w:hAnsi="inherit" w:cs="Times New Roman"/>
          <w:b/>
          <w:bCs/>
          <w:sz w:val="29"/>
          <w:szCs w:val="29"/>
          <w:bdr w:val="none" w:sz="0" w:space="0" w:color="auto" w:frame="1"/>
          <w:lang w:val="es-UY" w:eastAsia="es-UY"/>
        </w:rPr>
        <w:t>rompe el silencio que se había autoimpuesto cuando renunció</w:t>
      </w:r>
      <w:r w:rsidRPr="00FE5FB1">
        <w:rPr>
          <w:rFonts w:ascii="Georgia" w:eastAsia="Times New Roman" w:hAnsi="Georgia" w:cs="Times New Roman"/>
          <w:sz w:val="29"/>
          <w:szCs w:val="29"/>
          <w:lang w:val="es-UY" w:eastAsia="es-UY"/>
        </w:rPr>
        <w:t xml:space="preserve">, hace casi siete años. Andrea </w:t>
      </w:r>
      <w:proofErr w:type="spellStart"/>
      <w:r w:rsidRPr="00FE5FB1">
        <w:rPr>
          <w:rFonts w:ascii="Georgia" w:eastAsia="Times New Roman" w:hAnsi="Georgia" w:cs="Times New Roman"/>
          <w:sz w:val="29"/>
          <w:szCs w:val="29"/>
          <w:lang w:val="es-UY" w:eastAsia="es-UY"/>
        </w:rPr>
        <w:t>Tornielli</w:t>
      </w:r>
      <w:proofErr w:type="spellEnd"/>
      <w:r w:rsidRPr="00FE5FB1">
        <w:rPr>
          <w:rFonts w:ascii="Georgia" w:eastAsia="Times New Roman" w:hAnsi="Georgia" w:cs="Times New Roman"/>
          <w:sz w:val="29"/>
          <w:szCs w:val="29"/>
          <w:lang w:val="es-UY" w:eastAsia="es-UY"/>
        </w:rPr>
        <w:t>, director editorial de los medios del Vaticano, en un artículo subrayó la </w:t>
      </w:r>
      <w:r w:rsidRPr="00FE5FB1">
        <w:rPr>
          <w:rFonts w:ascii="inherit" w:eastAsia="Times New Roman" w:hAnsi="inherit" w:cs="Times New Roman"/>
          <w:b/>
          <w:bCs/>
          <w:sz w:val="29"/>
          <w:szCs w:val="29"/>
          <w:bdr w:val="none" w:sz="0" w:space="0" w:color="auto" w:frame="1"/>
          <w:lang w:val="es-UY" w:eastAsia="es-UY"/>
        </w:rPr>
        <w:t>continuidad de pensamiento entre los dos pontífices</w:t>
      </w:r>
      <w:r w:rsidRPr="00FE5FB1">
        <w:rPr>
          <w:rFonts w:ascii="Georgia" w:eastAsia="Times New Roman" w:hAnsi="Georgia" w:cs="Times New Roman"/>
          <w:sz w:val="29"/>
          <w:szCs w:val="29"/>
          <w:lang w:val="es-UY" w:eastAsia="es-UY"/>
        </w:rPr>
        <w:t xml:space="preserve">, al recordar que Francisco habló varias veces de la ley del celibato, que considera "un don" y que jamás cambiaría. </w:t>
      </w:r>
      <w:proofErr w:type="spellStart"/>
      <w:r w:rsidRPr="00FE5FB1">
        <w:rPr>
          <w:rFonts w:ascii="Georgia" w:eastAsia="Times New Roman" w:hAnsi="Georgia" w:cs="Times New Roman"/>
          <w:sz w:val="29"/>
          <w:szCs w:val="29"/>
          <w:lang w:val="es-UY" w:eastAsia="es-UY"/>
        </w:rPr>
        <w:t>Tornielli</w:t>
      </w:r>
      <w:proofErr w:type="spellEnd"/>
      <w:r w:rsidRPr="00FE5FB1">
        <w:rPr>
          <w:rFonts w:ascii="Georgia" w:eastAsia="Times New Roman" w:hAnsi="Georgia" w:cs="Times New Roman"/>
          <w:sz w:val="29"/>
          <w:szCs w:val="29"/>
          <w:lang w:val="es-UY" w:eastAsia="es-UY"/>
        </w:rPr>
        <w:t xml:space="preserve"> también recordó que </w:t>
      </w:r>
      <w:r w:rsidRPr="00FE5FB1">
        <w:rPr>
          <w:rFonts w:ascii="inherit" w:eastAsia="Times New Roman" w:hAnsi="inherit" w:cs="Times New Roman"/>
          <w:b/>
          <w:bCs/>
          <w:sz w:val="29"/>
          <w:szCs w:val="29"/>
          <w:bdr w:val="none" w:sz="0" w:space="0" w:color="auto" w:frame="1"/>
          <w:lang w:val="es-UY" w:eastAsia="es-UY"/>
        </w:rPr>
        <w:t>el celibato sacerdotal nunca fue un dogma</w:t>
      </w:r>
      <w:r w:rsidRPr="00FE5FB1">
        <w:rPr>
          <w:rFonts w:ascii="Georgia" w:eastAsia="Times New Roman" w:hAnsi="Georgia" w:cs="Times New Roman"/>
          <w:sz w:val="29"/>
          <w:szCs w:val="29"/>
          <w:lang w:val="es-UY" w:eastAsia="es-UY"/>
        </w:rPr>
        <w:t>, sino una disciplina eclesiástica de la Iglesia Católica de rito latino. La Iglesia Católica de rito oriental, en efecto, prevé la posibilidad de ordenar sacerdotes a hombres casados. Evocó, además, que el propio Benedicto XVI en su momento admitió el regreso a la Iglesia Católica de sacerdotes anglicanos casados.</w:t>
      </w:r>
    </w:p>
    <w:p w:rsidR="00FE5FB1" w:rsidRPr="00FE5FB1" w:rsidRDefault="00FE5FB1" w:rsidP="00FE5FB1">
      <w:pPr>
        <w:spacing w:after="0" w:line="450" w:lineRule="atLeast"/>
        <w:jc w:val="both"/>
        <w:textAlignment w:val="baseline"/>
        <w:rPr>
          <w:rFonts w:ascii="Georgia" w:eastAsia="Times New Roman" w:hAnsi="Georgia" w:cs="Times New Roman"/>
          <w:sz w:val="29"/>
          <w:szCs w:val="29"/>
          <w:lang w:val="es-UY" w:eastAsia="es-UY"/>
        </w:rPr>
      </w:pPr>
      <w:r w:rsidRPr="00FE5FB1">
        <w:rPr>
          <w:rFonts w:ascii="Georgia" w:eastAsia="Times New Roman" w:hAnsi="Georgia" w:cs="Times New Roman"/>
          <w:sz w:val="29"/>
          <w:szCs w:val="29"/>
          <w:lang w:val="es-UY" w:eastAsia="es-UY"/>
        </w:rPr>
        <w:t>Más allá del celibato, fue el hecho del libro en sí lo que reavivó fuertes discusiones sobre el rol del papa emérito. Y volvió a poner los reflectores sobre la convivencia de "los dos papas", mucho más compleja de la que retrata la reciente película-</w:t>
      </w:r>
      <w:proofErr w:type="spellStart"/>
      <w:r w:rsidRPr="00FE5FB1">
        <w:rPr>
          <w:rFonts w:ascii="Georgia" w:eastAsia="Times New Roman" w:hAnsi="Georgia" w:cs="Times New Roman"/>
          <w:sz w:val="29"/>
          <w:szCs w:val="29"/>
          <w:lang w:val="es-UY" w:eastAsia="es-UY"/>
        </w:rPr>
        <w:t>ficcción</w:t>
      </w:r>
      <w:proofErr w:type="spellEnd"/>
      <w:r w:rsidRPr="00FE5FB1">
        <w:rPr>
          <w:rFonts w:ascii="Georgia" w:eastAsia="Times New Roman" w:hAnsi="Georgia" w:cs="Times New Roman"/>
          <w:sz w:val="29"/>
          <w:szCs w:val="29"/>
          <w:lang w:val="es-UY" w:eastAsia="es-UY"/>
        </w:rPr>
        <w:t xml:space="preserve"> de Netflix. "Con el libro él (Joseph Ratzinger) rompe su inicial y explícita promesa de no intervenir en el pontificado de su sucesor. </w:t>
      </w:r>
      <w:r w:rsidRPr="00FE5FB1">
        <w:rPr>
          <w:rFonts w:ascii="inherit" w:eastAsia="Times New Roman" w:hAnsi="inherit" w:cs="Times New Roman"/>
          <w:b/>
          <w:bCs/>
          <w:sz w:val="29"/>
          <w:szCs w:val="29"/>
          <w:bdr w:val="none" w:sz="0" w:space="0" w:color="auto" w:frame="1"/>
          <w:lang w:val="es-UY" w:eastAsia="es-UY"/>
        </w:rPr>
        <w:t>Es un hecho grave porque no dice cosas neutras o hace reflexiones sin referencia a la actualidad eclesial</w:t>
      </w:r>
      <w:r w:rsidRPr="00FE5FB1">
        <w:rPr>
          <w:rFonts w:ascii="Georgia" w:eastAsia="Times New Roman" w:hAnsi="Georgia" w:cs="Times New Roman"/>
          <w:sz w:val="29"/>
          <w:szCs w:val="29"/>
          <w:lang w:val="es-UY" w:eastAsia="es-UY"/>
        </w:rPr>
        <w:t xml:space="preserve">", denunció Vittorio </w:t>
      </w:r>
      <w:proofErr w:type="spellStart"/>
      <w:r w:rsidRPr="00FE5FB1">
        <w:rPr>
          <w:rFonts w:ascii="Georgia" w:eastAsia="Times New Roman" w:hAnsi="Georgia" w:cs="Times New Roman"/>
          <w:sz w:val="29"/>
          <w:szCs w:val="29"/>
          <w:lang w:val="es-UY" w:eastAsia="es-UY"/>
        </w:rPr>
        <w:t>Bellavite</w:t>
      </w:r>
      <w:proofErr w:type="spellEnd"/>
      <w:r w:rsidRPr="00FE5FB1">
        <w:rPr>
          <w:rFonts w:ascii="Georgia" w:eastAsia="Times New Roman" w:hAnsi="Georgia" w:cs="Times New Roman"/>
          <w:sz w:val="29"/>
          <w:szCs w:val="29"/>
          <w:lang w:val="es-UY" w:eastAsia="es-UY"/>
        </w:rPr>
        <w:t>, director del grupo progresista católico Nosotros Somos Iglesia. "De hecho, </w:t>
      </w:r>
      <w:r w:rsidRPr="00FE5FB1">
        <w:rPr>
          <w:rFonts w:ascii="inherit" w:eastAsia="Times New Roman" w:hAnsi="inherit" w:cs="Times New Roman"/>
          <w:b/>
          <w:bCs/>
          <w:sz w:val="29"/>
          <w:szCs w:val="29"/>
          <w:bdr w:val="none" w:sz="0" w:space="0" w:color="auto" w:frame="1"/>
          <w:lang w:val="es-UY" w:eastAsia="es-UY"/>
        </w:rPr>
        <w:t>estamos esperando las decisiones de papa Francisco sobre la propuesta del sínodo sobre la Amazonia</w:t>
      </w:r>
      <w:r w:rsidRPr="00FE5FB1">
        <w:rPr>
          <w:rFonts w:ascii="Georgia" w:eastAsia="Times New Roman" w:hAnsi="Georgia" w:cs="Times New Roman"/>
          <w:sz w:val="29"/>
          <w:szCs w:val="29"/>
          <w:lang w:val="es-UY" w:eastAsia="es-UY"/>
        </w:rPr>
        <w:t> sobre los sacerdotes casados que son necesarios para la vida del continente", agregó.</w:t>
      </w:r>
    </w:p>
    <w:p w:rsidR="00FE5FB1" w:rsidRPr="00FE5FB1" w:rsidRDefault="00FE5FB1" w:rsidP="00FE5FB1">
      <w:pPr>
        <w:spacing w:after="600" w:line="450" w:lineRule="atLeast"/>
        <w:jc w:val="both"/>
        <w:textAlignment w:val="baseline"/>
        <w:rPr>
          <w:rFonts w:ascii="Georgia" w:eastAsia="Times New Roman" w:hAnsi="Georgia" w:cs="Times New Roman"/>
          <w:sz w:val="29"/>
          <w:szCs w:val="29"/>
          <w:lang w:val="es-UY" w:eastAsia="es-UY"/>
        </w:rPr>
      </w:pPr>
      <w:r w:rsidRPr="00FE5FB1">
        <w:rPr>
          <w:rFonts w:ascii="Georgia" w:eastAsia="Times New Roman" w:hAnsi="Georgia" w:cs="Times New Roman"/>
          <w:sz w:val="29"/>
          <w:szCs w:val="29"/>
          <w:lang w:val="es-UY" w:eastAsia="es-UY"/>
        </w:rPr>
        <w:t xml:space="preserve">El teólogo Massimo </w:t>
      </w:r>
      <w:proofErr w:type="spellStart"/>
      <w:r w:rsidRPr="00FE5FB1">
        <w:rPr>
          <w:rFonts w:ascii="Georgia" w:eastAsia="Times New Roman" w:hAnsi="Georgia" w:cs="Times New Roman"/>
          <w:sz w:val="29"/>
          <w:szCs w:val="29"/>
          <w:lang w:val="es-UY" w:eastAsia="es-UY"/>
        </w:rPr>
        <w:t>Faggioli</w:t>
      </w:r>
      <w:proofErr w:type="spellEnd"/>
      <w:r w:rsidRPr="00FE5FB1">
        <w:rPr>
          <w:rFonts w:ascii="Georgia" w:eastAsia="Times New Roman" w:hAnsi="Georgia" w:cs="Times New Roman"/>
          <w:sz w:val="29"/>
          <w:szCs w:val="29"/>
          <w:lang w:val="es-UY" w:eastAsia="es-UY"/>
        </w:rPr>
        <w:t>, historiador del catolicismo que enseña en la Universidad Villanova de Estados Unidos, en un tuit fue más allá y subrayó que la intervención de Benedicto "constituye una forma ilegítima de presión" sobre Francisco.</w:t>
      </w:r>
    </w:p>
    <w:p w:rsidR="00FE5FB1" w:rsidRPr="00FE5FB1" w:rsidRDefault="00FE5FB1" w:rsidP="00FE5FB1">
      <w:pPr>
        <w:spacing w:after="0" w:line="450" w:lineRule="atLeast"/>
        <w:jc w:val="both"/>
        <w:textAlignment w:val="baseline"/>
        <w:rPr>
          <w:rFonts w:ascii="Georgia" w:eastAsia="Times New Roman" w:hAnsi="Georgia" w:cs="Times New Roman"/>
          <w:sz w:val="29"/>
          <w:szCs w:val="29"/>
          <w:lang w:val="es-UY" w:eastAsia="es-UY"/>
        </w:rPr>
      </w:pPr>
      <w:r w:rsidRPr="00FE5FB1">
        <w:rPr>
          <w:rFonts w:ascii="Georgia" w:eastAsia="Times New Roman" w:hAnsi="Georgia" w:cs="Times New Roman"/>
          <w:sz w:val="29"/>
          <w:szCs w:val="29"/>
          <w:lang w:val="es-UY" w:eastAsia="es-UY"/>
        </w:rPr>
        <w:t>Causó escozor, por otro lado, que </w:t>
      </w:r>
      <w:r w:rsidRPr="00FE5FB1">
        <w:rPr>
          <w:rFonts w:ascii="inherit" w:eastAsia="Times New Roman" w:hAnsi="inherit" w:cs="Times New Roman"/>
          <w:b/>
          <w:bCs/>
          <w:sz w:val="29"/>
          <w:szCs w:val="29"/>
          <w:bdr w:val="none" w:sz="0" w:space="0" w:color="auto" w:frame="1"/>
          <w:lang w:val="es-UY" w:eastAsia="es-UY"/>
        </w:rPr>
        <w:t>el libro estuviera firmado por "Benedicto XVI", el título que Ratzinger tuvo como papa</w:t>
      </w:r>
      <w:r w:rsidRPr="00FE5FB1">
        <w:rPr>
          <w:rFonts w:ascii="Georgia" w:eastAsia="Times New Roman" w:hAnsi="Georgia" w:cs="Times New Roman"/>
          <w:sz w:val="29"/>
          <w:szCs w:val="29"/>
          <w:lang w:val="es-UY" w:eastAsia="es-UY"/>
        </w:rPr>
        <w:t xml:space="preserve">. Cabe recordar que cuando Ratzinger renunció, el 11 de febrero de 2013, muchos observadores, incluso obispos, opinaron que debería haberse quedado con el título de cardenal, o de obispo emérito. Para muchos no debería haber inventado el de "papa emérito". Y debería haberse retirado a su Alemania natal. La decisión de seguir viviendo en el Vaticano y de vestir de blanco, muchos creen, sólo confundió. Y dio pie a la existencia de dos papas, uno en </w:t>
      </w:r>
      <w:proofErr w:type="gramStart"/>
      <w:r w:rsidRPr="00FE5FB1">
        <w:rPr>
          <w:rFonts w:ascii="Georgia" w:eastAsia="Times New Roman" w:hAnsi="Georgia" w:cs="Times New Roman"/>
          <w:sz w:val="29"/>
          <w:szCs w:val="29"/>
          <w:lang w:val="es-UY" w:eastAsia="es-UY"/>
        </w:rPr>
        <w:t>un funciones</w:t>
      </w:r>
      <w:proofErr w:type="gramEnd"/>
      <w:r w:rsidRPr="00FE5FB1">
        <w:rPr>
          <w:rFonts w:ascii="Georgia" w:eastAsia="Times New Roman" w:hAnsi="Georgia" w:cs="Times New Roman"/>
          <w:sz w:val="29"/>
          <w:szCs w:val="29"/>
          <w:lang w:val="es-UY" w:eastAsia="es-UY"/>
        </w:rPr>
        <w:t xml:space="preserve"> y otro retirado, contrapuestos. Así Benedicto, que durante años fue el guardián de la ortodoxia católica de Juan Pablo II, pasó a convertirse en un faro para los sectores conservadores descontentos con el papa argentino.</w:t>
      </w:r>
    </w:p>
    <w:p w:rsidR="00FE5FB1" w:rsidRDefault="00FE5FB1" w:rsidP="00FE5FB1">
      <w:pPr>
        <w:spacing w:after="0" w:line="450" w:lineRule="atLeast"/>
        <w:jc w:val="both"/>
        <w:textAlignment w:val="baseline"/>
        <w:rPr>
          <w:rFonts w:ascii="Georgia" w:eastAsia="Times New Roman" w:hAnsi="Georgia" w:cs="Times New Roman"/>
          <w:sz w:val="29"/>
          <w:szCs w:val="29"/>
          <w:lang w:val="es-UY" w:eastAsia="es-UY"/>
        </w:rPr>
      </w:pPr>
      <w:r w:rsidRPr="00FE5FB1">
        <w:rPr>
          <w:rFonts w:ascii="Georgia" w:eastAsia="Times New Roman" w:hAnsi="Georgia" w:cs="Times New Roman"/>
          <w:sz w:val="29"/>
          <w:szCs w:val="29"/>
          <w:lang w:val="es-UY" w:eastAsia="es-UY"/>
        </w:rPr>
        <w:t xml:space="preserve">En este marco, la gran sospecha que sobrevoló el ambiente desde la salida de la noticia de la publicación del </w:t>
      </w:r>
      <w:proofErr w:type="gramStart"/>
      <w:r w:rsidRPr="00FE5FB1">
        <w:rPr>
          <w:rFonts w:ascii="Georgia" w:eastAsia="Times New Roman" w:hAnsi="Georgia" w:cs="Times New Roman"/>
          <w:sz w:val="29"/>
          <w:szCs w:val="29"/>
          <w:lang w:val="es-UY" w:eastAsia="es-UY"/>
        </w:rPr>
        <w:t>libro,</w:t>
      </w:r>
      <w:proofErr w:type="gramEnd"/>
      <w:r w:rsidRPr="00FE5FB1">
        <w:rPr>
          <w:rFonts w:ascii="Georgia" w:eastAsia="Times New Roman" w:hAnsi="Georgia" w:cs="Times New Roman"/>
          <w:sz w:val="29"/>
          <w:szCs w:val="29"/>
          <w:lang w:val="es-UY" w:eastAsia="es-UY"/>
        </w:rPr>
        <w:t xml:space="preserve"> era que Ratzinger, de 92 años, frágil e incapaz de escribir un libro, según personas que lo han visto recientemente, hubiera sido </w:t>
      </w:r>
      <w:r w:rsidRPr="00FE5FB1">
        <w:rPr>
          <w:rFonts w:ascii="inherit" w:eastAsia="Times New Roman" w:hAnsi="inherit" w:cs="Times New Roman"/>
          <w:b/>
          <w:bCs/>
          <w:sz w:val="29"/>
          <w:szCs w:val="29"/>
          <w:bdr w:val="none" w:sz="0" w:space="0" w:color="auto" w:frame="1"/>
          <w:lang w:val="es-UY" w:eastAsia="es-UY"/>
        </w:rPr>
        <w:t>víctima de una manipulación</w:t>
      </w:r>
      <w:r w:rsidRPr="00FE5FB1">
        <w:rPr>
          <w:rFonts w:ascii="Georgia" w:eastAsia="Times New Roman" w:hAnsi="Georgia" w:cs="Times New Roman"/>
          <w:sz w:val="29"/>
          <w:szCs w:val="29"/>
          <w:lang w:val="es-UY" w:eastAsia="es-UY"/>
        </w:rPr>
        <w:t>. Y que hubiera sido usado para </w:t>
      </w:r>
      <w:r w:rsidRPr="00FE5FB1">
        <w:rPr>
          <w:rFonts w:ascii="inherit" w:eastAsia="Times New Roman" w:hAnsi="inherit" w:cs="Times New Roman"/>
          <w:b/>
          <w:bCs/>
          <w:sz w:val="29"/>
          <w:szCs w:val="29"/>
          <w:bdr w:val="none" w:sz="0" w:space="0" w:color="auto" w:frame="1"/>
          <w:lang w:val="es-UY" w:eastAsia="es-UY"/>
        </w:rPr>
        <w:t>una operación en contra de su sucesor</w:t>
      </w:r>
      <w:r w:rsidRPr="00FE5FB1">
        <w:rPr>
          <w:rFonts w:ascii="Georgia" w:eastAsia="Times New Roman" w:hAnsi="Georgia" w:cs="Times New Roman"/>
          <w:sz w:val="29"/>
          <w:szCs w:val="29"/>
          <w:lang w:val="es-UY" w:eastAsia="es-UY"/>
        </w:rPr>
        <w:t>. Algo que quedó confirmado al final de una jornada eléctrica cuando, desde su entorno, desmintieron tajantemente su participación en un libro junto a un acérrimo crítico del Papa, que el eximio teólogo alemán jamás aprobó. " </w:t>
      </w:r>
      <w:r w:rsidRPr="00FE5FB1">
        <w:rPr>
          <w:rFonts w:ascii="inherit" w:eastAsia="Times New Roman" w:hAnsi="inherit" w:cs="Times New Roman"/>
          <w:b/>
          <w:bCs/>
          <w:sz w:val="29"/>
          <w:szCs w:val="29"/>
          <w:bdr w:val="none" w:sz="0" w:space="0" w:color="auto" w:frame="1"/>
          <w:lang w:val="es-UY" w:eastAsia="es-UY"/>
        </w:rPr>
        <w:t>Es totalmente ajeno</w:t>
      </w:r>
      <w:r w:rsidRPr="00FE5FB1">
        <w:rPr>
          <w:rFonts w:ascii="Georgia" w:eastAsia="Times New Roman" w:hAnsi="Georgia" w:cs="Times New Roman"/>
          <w:sz w:val="29"/>
          <w:szCs w:val="29"/>
          <w:lang w:val="es-UY" w:eastAsia="es-UY"/>
        </w:rPr>
        <w:t>", insistieron fuentes cercanas a Ratzinger, confirmando que las intrigas en el Vaticano siguen a la orden del día. Y que muchas veces en el Vaticano la realidad supera la ficción.</w:t>
      </w:r>
    </w:p>
    <w:p w:rsidR="00FE5FB1" w:rsidRPr="00FE5FB1" w:rsidRDefault="00FE5FB1" w:rsidP="00FE5FB1">
      <w:pPr>
        <w:spacing w:after="0" w:line="450" w:lineRule="atLeast"/>
        <w:textAlignment w:val="baseline"/>
        <w:rPr>
          <w:rFonts w:ascii="Georgia" w:eastAsia="Times New Roman" w:hAnsi="Georgia" w:cs="Times New Roman"/>
          <w:sz w:val="29"/>
          <w:szCs w:val="29"/>
          <w:lang w:val="es-UY" w:eastAsia="es-UY"/>
        </w:rPr>
      </w:pPr>
    </w:p>
    <w:p w:rsidR="00FE5FB1" w:rsidRPr="00FE5FB1" w:rsidRDefault="00FE5FB1" w:rsidP="00FE5FB1">
      <w:pPr>
        <w:spacing w:line="240" w:lineRule="auto"/>
        <w:textAlignment w:val="baseline"/>
        <w:rPr>
          <w:rFonts w:ascii="inherit" w:eastAsia="Times New Roman" w:hAnsi="inherit" w:cs="Times New Roman"/>
          <w:sz w:val="29"/>
          <w:szCs w:val="29"/>
          <w:lang w:val="es-UY" w:eastAsia="es-UY"/>
        </w:rPr>
      </w:pPr>
      <w:r w:rsidRPr="00FE5FB1">
        <w:rPr>
          <w:rFonts w:ascii="inherit" w:eastAsia="Times New Roman" w:hAnsi="inherit" w:cs="Times New Roman"/>
          <w:sz w:val="29"/>
          <w:szCs w:val="29"/>
          <w:lang w:val="es-UY" w:eastAsia="es-UY"/>
        </w:rPr>
        <w:t>Por: </w:t>
      </w:r>
      <w:proofErr w:type="spellStart"/>
      <w:r w:rsidRPr="00FE5FB1">
        <w:rPr>
          <w:rFonts w:ascii="inherit" w:eastAsia="Times New Roman" w:hAnsi="inherit" w:cs="Times New Roman"/>
          <w:sz w:val="29"/>
          <w:szCs w:val="29"/>
          <w:lang w:val="es-UY" w:eastAsia="es-UY"/>
        </w:rPr>
        <w:fldChar w:fldCharType="begin"/>
      </w:r>
      <w:r w:rsidRPr="00FE5FB1">
        <w:rPr>
          <w:rFonts w:ascii="inherit" w:eastAsia="Times New Roman" w:hAnsi="inherit" w:cs="Times New Roman"/>
          <w:sz w:val="29"/>
          <w:szCs w:val="29"/>
          <w:lang w:val="es-UY" w:eastAsia="es-UY"/>
        </w:rPr>
        <w:instrText xml:space="preserve"> HYPERLINK "https://www.lanacion.com.ar/autor/elisabetta-pique-121" </w:instrText>
      </w:r>
      <w:r w:rsidRPr="00FE5FB1">
        <w:rPr>
          <w:rFonts w:ascii="inherit" w:eastAsia="Times New Roman" w:hAnsi="inherit" w:cs="Times New Roman"/>
          <w:sz w:val="29"/>
          <w:szCs w:val="29"/>
          <w:lang w:val="es-UY" w:eastAsia="es-UY"/>
        </w:rPr>
        <w:fldChar w:fldCharType="separate"/>
      </w:r>
      <w:r w:rsidRPr="00FE5FB1">
        <w:rPr>
          <w:rFonts w:ascii="inherit" w:eastAsia="Times New Roman" w:hAnsi="inherit" w:cs="Times New Roman"/>
          <w:color w:val="0074C4"/>
          <w:sz w:val="29"/>
          <w:szCs w:val="29"/>
          <w:bdr w:val="none" w:sz="0" w:space="0" w:color="auto" w:frame="1"/>
          <w:lang w:val="es-UY" w:eastAsia="es-UY"/>
        </w:rPr>
        <w:t>Elisabetta</w:t>
      </w:r>
      <w:proofErr w:type="spellEnd"/>
      <w:r w:rsidRPr="00FE5FB1">
        <w:rPr>
          <w:rFonts w:ascii="inherit" w:eastAsia="Times New Roman" w:hAnsi="inherit" w:cs="Times New Roman"/>
          <w:color w:val="0074C4"/>
          <w:sz w:val="29"/>
          <w:szCs w:val="29"/>
          <w:bdr w:val="none" w:sz="0" w:space="0" w:color="auto" w:frame="1"/>
          <w:lang w:val="es-UY" w:eastAsia="es-UY"/>
        </w:rPr>
        <w:t xml:space="preserve"> Piqué</w:t>
      </w:r>
      <w:r w:rsidRPr="00FE5FB1">
        <w:rPr>
          <w:rFonts w:ascii="inherit" w:eastAsia="Times New Roman" w:hAnsi="inherit" w:cs="Times New Roman"/>
          <w:sz w:val="29"/>
          <w:szCs w:val="29"/>
          <w:lang w:val="es-UY" w:eastAsia="es-UY"/>
        </w:rPr>
        <w:fldChar w:fldCharType="end"/>
      </w:r>
    </w:p>
    <w:p w:rsidR="00FE5FB1" w:rsidRPr="00FE5FB1" w:rsidRDefault="00FE5FB1" w:rsidP="00FE5FB1">
      <w:pPr>
        <w:spacing w:after="0" w:line="240" w:lineRule="auto"/>
        <w:textAlignment w:val="baseline"/>
        <w:rPr>
          <w:rFonts w:ascii="Times New Roman" w:eastAsia="Times New Roman" w:hAnsi="Times New Roman" w:cs="Times New Roman"/>
          <w:sz w:val="24"/>
          <w:szCs w:val="24"/>
          <w:lang w:val="es-UY" w:eastAsia="es-UY"/>
        </w:rPr>
      </w:pPr>
    </w:p>
    <w:p w:rsidR="002E2F5B" w:rsidRDefault="00FE5FB1">
      <w:hyperlink r:id="rId9" w:history="1">
        <w:r>
          <w:rPr>
            <w:rStyle w:val="Hipervnculo"/>
          </w:rPr>
          <w:t>https://www.lanacion.com.ar/el-mundo/benedicto-xvi-nego-haber-escrito-libro-cardenal-nid2323626</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FB1"/>
    <w:rsid w:val="002E2F5B"/>
    <w:rsid w:val="00FE5FB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9123E"/>
  <w15:chartTrackingRefBased/>
  <w15:docId w15:val="{97E4A2A6-C17D-429E-898E-7F41FD9A8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E5F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5FB1"/>
    <w:rPr>
      <w:rFonts w:ascii="Segoe UI" w:hAnsi="Segoe UI" w:cs="Segoe UI"/>
      <w:sz w:val="18"/>
      <w:szCs w:val="18"/>
      <w:lang w:val="es-419"/>
    </w:rPr>
  </w:style>
  <w:style w:type="character" w:styleId="Hipervnculo">
    <w:name w:val="Hyperlink"/>
    <w:basedOn w:val="Fuentedeprrafopredeter"/>
    <w:uiPriority w:val="99"/>
    <w:semiHidden/>
    <w:unhideWhenUsed/>
    <w:rsid w:val="00FE5F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278958">
      <w:bodyDiv w:val="1"/>
      <w:marLeft w:val="0"/>
      <w:marRight w:val="0"/>
      <w:marTop w:val="0"/>
      <w:marBottom w:val="0"/>
      <w:divBdr>
        <w:top w:val="none" w:sz="0" w:space="0" w:color="auto"/>
        <w:left w:val="none" w:sz="0" w:space="0" w:color="auto"/>
        <w:bottom w:val="none" w:sz="0" w:space="0" w:color="auto"/>
        <w:right w:val="none" w:sz="0" w:space="0" w:color="auto"/>
      </w:divBdr>
      <w:divsChild>
        <w:div w:id="862481438">
          <w:marLeft w:val="0"/>
          <w:marRight w:val="0"/>
          <w:marTop w:val="0"/>
          <w:marBottom w:val="0"/>
          <w:divBdr>
            <w:top w:val="none" w:sz="0" w:space="0" w:color="auto"/>
            <w:left w:val="none" w:sz="0" w:space="0" w:color="auto"/>
            <w:bottom w:val="none" w:sz="0" w:space="0" w:color="auto"/>
            <w:right w:val="none" w:sz="0" w:space="0" w:color="auto"/>
          </w:divBdr>
          <w:divsChild>
            <w:div w:id="24410882">
              <w:marLeft w:val="0"/>
              <w:marRight w:val="0"/>
              <w:marTop w:val="0"/>
              <w:marBottom w:val="0"/>
              <w:divBdr>
                <w:top w:val="none" w:sz="0" w:space="0" w:color="auto"/>
                <w:left w:val="none" w:sz="0" w:space="0" w:color="auto"/>
                <w:bottom w:val="none" w:sz="0" w:space="0" w:color="auto"/>
                <w:right w:val="none" w:sz="0" w:space="0" w:color="auto"/>
              </w:divBdr>
              <w:divsChild>
                <w:div w:id="1221479943">
                  <w:marLeft w:val="0"/>
                  <w:marRight w:val="525"/>
                  <w:marTop w:val="0"/>
                  <w:marBottom w:val="0"/>
                  <w:divBdr>
                    <w:top w:val="none" w:sz="0" w:space="0" w:color="auto"/>
                    <w:left w:val="none" w:sz="0" w:space="0" w:color="auto"/>
                    <w:bottom w:val="none" w:sz="0" w:space="0" w:color="auto"/>
                    <w:right w:val="none" w:sz="0" w:space="0" w:color="auto"/>
                  </w:divBdr>
                </w:div>
                <w:div w:id="1895844817">
                  <w:marLeft w:val="0"/>
                  <w:marRight w:val="525"/>
                  <w:marTop w:val="0"/>
                  <w:marBottom w:val="0"/>
                  <w:divBdr>
                    <w:top w:val="none" w:sz="0" w:space="0" w:color="auto"/>
                    <w:left w:val="none" w:sz="0" w:space="0" w:color="auto"/>
                    <w:bottom w:val="none" w:sz="0" w:space="0" w:color="auto"/>
                    <w:right w:val="none" w:sz="0" w:space="0" w:color="auto"/>
                  </w:divBdr>
                </w:div>
                <w:div w:id="56892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00645">
          <w:marLeft w:val="0"/>
          <w:marRight w:val="0"/>
          <w:marTop w:val="0"/>
          <w:marBottom w:val="900"/>
          <w:divBdr>
            <w:top w:val="none" w:sz="0" w:space="0" w:color="auto"/>
            <w:left w:val="none" w:sz="0" w:space="0" w:color="auto"/>
            <w:bottom w:val="none" w:sz="0" w:space="0" w:color="auto"/>
            <w:right w:val="none" w:sz="0" w:space="0" w:color="auto"/>
          </w:divBdr>
        </w:div>
        <w:div w:id="1605841455">
          <w:marLeft w:val="0"/>
          <w:marRight w:val="0"/>
          <w:marTop w:val="150"/>
          <w:marBottom w:val="300"/>
          <w:divBdr>
            <w:top w:val="none" w:sz="0" w:space="8" w:color="auto"/>
            <w:left w:val="none" w:sz="0" w:space="0" w:color="auto"/>
            <w:bottom w:val="single" w:sz="6" w:space="4" w:color="CCCCCC"/>
            <w:right w:val="none" w:sz="0" w:space="0" w:color="auto"/>
          </w:divBdr>
        </w:div>
        <w:div w:id="1346399886">
          <w:marLeft w:val="0"/>
          <w:marRight w:val="0"/>
          <w:marTop w:val="0"/>
          <w:marBottom w:val="0"/>
          <w:divBdr>
            <w:top w:val="none" w:sz="0" w:space="0" w:color="auto"/>
            <w:left w:val="none" w:sz="0" w:space="0" w:color="auto"/>
            <w:bottom w:val="none" w:sz="0" w:space="0" w:color="auto"/>
            <w:right w:val="none" w:sz="0" w:space="0" w:color="auto"/>
          </w:divBdr>
        </w:div>
        <w:div w:id="185101911">
          <w:marLeft w:val="0"/>
          <w:marRight w:val="0"/>
          <w:marTop w:val="0"/>
          <w:marBottom w:val="0"/>
          <w:divBdr>
            <w:top w:val="none" w:sz="0" w:space="0" w:color="auto"/>
            <w:left w:val="none" w:sz="0" w:space="0" w:color="auto"/>
            <w:bottom w:val="single" w:sz="6" w:space="8" w:color="CCCCCC"/>
            <w:right w:val="none" w:sz="0" w:space="0" w:color="auto"/>
          </w:divBdr>
          <w:divsChild>
            <w:div w:id="1898858872">
              <w:marLeft w:val="0"/>
              <w:marRight w:val="0"/>
              <w:marTop w:val="0"/>
              <w:marBottom w:val="0"/>
              <w:divBdr>
                <w:top w:val="none" w:sz="0" w:space="0" w:color="auto"/>
                <w:left w:val="none" w:sz="0" w:space="0" w:color="auto"/>
                <w:bottom w:val="none" w:sz="0" w:space="0" w:color="auto"/>
                <w:right w:val="none" w:sz="0" w:space="0" w:color="auto"/>
              </w:divBdr>
            </w:div>
            <w:div w:id="755515243">
              <w:marLeft w:val="0"/>
              <w:marRight w:val="0"/>
              <w:marTop w:val="0"/>
              <w:marBottom w:val="0"/>
              <w:divBdr>
                <w:top w:val="none" w:sz="0" w:space="0" w:color="auto"/>
                <w:left w:val="none" w:sz="0" w:space="0" w:color="auto"/>
                <w:bottom w:val="none" w:sz="0" w:space="0" w:color="auto"/>
                <w:right w:val="none" w:sz="0" w:space="0" w:color="auto"/>
              </w:divBdr>
            </w:div>
          </w:divsChild>
        </w:div>
        <w:div w:id="1568958760">
          <w:marLeft w:val="0"/>
          <w:marRight w:val="0"/>
          <w:marTop w:val="0"/>
          <w:marBottom w:val="630"/>
          <w:divBdr>
            <w:top w:val="single" w:sz="6" w:space="31" w:color="CCCCCC"/>
            <w:left w:val="none" w:sz="0" w:space="0" w:color="auto"/>
            <w:bottom w:val="none" w:sz="0" w:space="0" w:color="auto"/>
            <w:right w:val="none" w:sz="0" w:space="0" w:color="auto"/>
          </w:divBdr>
          <w:divsChild>
            <w:div w:id="520508655">
              <w:marLeft w:val="0"/>
              <w:marRight w:val="0"/>
              <w:marTop w:val="0"/>
              <w:marBottom w:val="450"/>
              <w:divBdr>
                <w:top w:val="none" w:sz="0" w:space="0" w:color="auto"/>
                <w:left w:val="none" w:sz="0" w:space="0" w:color="auto"/>
                <w:bottom w:val="none" w:sz="0" w:space="0" w:color="auto"/>
                <w:right w:val="none" w:sz="0" w:space="0" w:color="auto"/>
              </w:divBdr>
            </w:div>
            <w:div w:id="1683127549">
              <w:marLeft w:val="0"/>
              <w:marRight w:val="0"/>
              <w:marTop w:val="0"/>
              <w:marBottom w:val="450"/>
              <w:divBdr>
                <w:top w:val="none" w:sz="0" w:space="0" w:color="auto"/>
                <w:left w:val="none" w:sz="0" w:space="0" w:color="auto"/>
                <w:bottom w:val="none" w:sz="0" w:space="0" w:color="auto"/>
                <w:right w:val="none" w:sz="0" w:space="0" w:color="auto"/>
              </w:divBdr>
            </w:div>
            <w:div w:id="1485659802">
              <w:marLeft w:val="0"/>
              <w:marRight w:val="0"/>
              <w:marTop w:val="0"/>
              <w:marBottom w:val="900"/>
              <w:divBdr>
                <w:top w:val="none" w:sz="0" w:space="0" w:color="auto"/>
                <w:left w:val="none" w:sz="0" w:space="0" w:color="auto"/>
                <w:bottom w:val="none" w:sz="0" w:space="0" w:color="auto"/>
                <w:right w:val="none" w:sz="0" w:space="0" w:color="auto"/>
              </w:divBdr>
              <w:divsChild>
                <w:div w:id="71311489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83922384">
          <w:marLeft w:val="0"/>
          <w:marRight w:val="0"/>
          <w:marTop w:val="0"/>
          <w:marBottom w:val="0"/>
          <w:divBdr>
            <w:top w:val="none" w:sz="0" w:space="0" w:color="auto"/>
            <w:left w:val="none" w:sz="0" w:space="0" w:color="auto"/>
            <w:bottom w:val="none" w:sz="0" w:space="0" w:color="auto"/>
            <w:right w:val="none" w:sz="0" w:space="0" w:color="auto"/>
          </w:divBdr>
          <w:divsChild>
            <w:div w:id="496504288">
              <w:marLeft w:val="0"/>
              <w:marRight w:val="0"/>
              <w:marTop w:val="0"/>
              <w:marBottom w:val="450"/>
              <w:divBdr>
                <w:top w:val="none" w:sz="0" w:space="0" w:color="auto"/>
                <w:left w:val="none" w:sz="0" w:space="0" w:color="auto"/>
                <w:bottom w:val="none" w:sz="0" w:space="0" w:color="auto"/>
                <w:right w:val="none" w:sz="0" w:space="0" w:color="auto"/>
              </w:divBdr>
              <w:divsChild>
                <w:div w:id="1269200515">
                  <w:marLeft w:val="0"/>
                  <w:marRight w:val="0"/>
                  <w:marTop w:val="0"/>
                  <w:marBottom w:val="0"/>
                  <w:divBdr>
                    <w:top w:val="none" w:sz="0" w:space="0" w:color="auto"/>
                    <w:left w:val="none" w:sz="0" w:space="0" w:color="auto"/>
                    <w:bottom w:val="none" w:sz="0" w:space="0" w:color="auto"/>
                    <w:right w:val="none" w:sz="0" w:space="0" w:color="auto"/>
                  </w:divBdr>
                </w:div>
              </w:divsChild>
            </w:div>
            <w:div w:id="1430350216">
              <w:marLeft w:val="0"/>
              <w:marRight w:val="0"/>
              <w:marTop w:val="0"/>
              <w:marBottom w:val="450"/>
              <w:divBdr>
                <w:top w:val="none" w:sz="0" w:space="0" w:color="auto"/>
                <w:left w:val="none" w:sz="0" w:space="0" w:color="auto"/>
                <w:bottom w:val="none" w:sz="0" w:space="0" w:color="auto"/>
                <w:right w:val="none" w:sz="0" w:space="0" w:color="auto"/>
              </w:divBdr>
            </w:div>
            <w:div w:id="693119416">
              <w:marLeft w:val="0"/>
              <w:marRight w:val="0"/>
              <w:marTop w:val="0"/>
              <w:marBottom w:val="450"/>
              <w:divBdr>
                <w:top w:val="none" w:sz="0" w:space="0" w:color="auto"/>
                <w:left w:val="none" w:sz="0" w:space="0" w:color="auto"/>
                <w:bottom w:val="none" w:sz="0" w:space="0" w:color="auto"/>
                <w:right w:val="none" w:sz="0" w:space="0" w:color="auto"/>
              </w:divBdr>
            </w:div>
            <w:div w:id="1532568600">
              <w:marLeft w:val="0"/>
              <w:marRight w:val="0"/>
              <w:marTop w:val="0"/>
              <w:marBottom w:val="450"/>
              <w:divBdr>
                <w:top w:val="none" w:sz="0" w:space="0" w:color="auto"/>
                <w:left w:val="none" w:sz="0" w:space="0" w:color="auto"/>
                <w:bottom w:val="none" w:sz="0" w:space="0" w:color="auto"/>
                <w:right w:val="none" w:sz="0" w:space="0" w:color="auto"/>
              </w:divBdr>
              <w:divsChild>
                <w:div w:id="2145537812">
                  <w:marLeft w:val="0"/>
                  <w:marRight w:val="0"/>
                  <w:marTop w:val="0"/>
                  <w:marBottom w:val="0"/>
                  <w:divBdr>
                    <w:top w:val="none" w:sz="0" w:space="0" w:color="auto"/>
                    <w:left w:val="none" w:sz="0" w:space="0" w:color="auto"/>
                    <w:bottom w:val="none" w:sz="0" w:space="0" w:color="auto"/>
                    <w:right w:val="none" w:sz="0" w:space="0" w:color="auto"/>
                  </w:divBdr>
                </w:div>
              </w:divsChild>
            </w:div>
            <w:div w:id="870075689">
              <w:marLeft w:val="0"/>
              <w:marRight w:val="0"/>
              <w:marTop w:val="0"/>
              <w:marBottom w:val="450"/>
              <w:divBdr>
                <w:top w:val="none" w:sz="0" w:space="0" w:color="auto"/>
                <w:left w:val="none" w:sz="0" w:space="0" w:color="auto"/>
                <w:bottom w:val="none" w:sz="0" w:space="0" w:color="auto"/>
                <w:right w:val="none" w:sz="0" w:space="0" w:color="auto"/>
              </w:divBdr>
            </w:div>
            <w:div w:id="7674344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acion.com.ar/el-mundo/el-sinodo-amazonico-le-abrio-puerta-ordenacion-nid2300887" TargetMode="External"/><Relationship Id="rId3" Type="http://schemas.openxmlformats.org/officeDocument/2006/relationships/webSettings" Target="webSettings.xml"/><Relationship Id="rId7" Type="http://schemas.openxmlformats.org/officeDocument/2006/relationships/hyperlink" Target="https://www.lanacion.com.ar/el-mundo/benedicto-xvi-volvio-romper-silencio-defender-celibato-nid232336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nacion.com.ar/el-mundo/benedicto-xvi-volvio-romper-silencio-defender-celibato-nid2323367" TargetMode="External"/><Relationship Id="rId11" Type="http://schemas.openxmlformats.org/officeDocument/2006/relationships/theme" Target="theme/theme1.xml"/><Relationship Id="rId5" Type="http://schemas.openxmlformats.org/officeDocument/2006/relationships/hyperlink" Target="https://www.lanacion.com.ar/autor/elisabetta-pique-121"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lanacion.com.ar/el-mundo/benedicto-xvi-nego-haber-escrito-libro-cardenal-nid232362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1060</Words>
  <Characters>5834</Characters>
  <Application>Microsoft Office Word</Application>
  <DocSecurity>0</DocSecurity>
  <Lines>48</Lines>
  <Paragraphs>13</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Benedicto XVI negó haber escrito un libro con el cardenal Sarah en el que reivin</vt:lpstr>
    </vt:vector>
  </TitlesOfParts>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2020-01-15T13:03:00Z</dcterms:created>
  <dcterms:modified xsi:type="dcterms:W3CDTF">2020-01-15T13:05:00Z</dcterms:modified>
</cp:coreProperties>
</file>