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04" w:type="dxa"/>
        <w:shd w:val="clear" w:color="auto" w:fill="FFFFFF"/>
        <w:tblLayout w:type="fixed"/>
        <w:tblCellMar>
          <w:left w:w="0" w:type="dxa"/>
          <w:right w:w="0" w:type="dxa"/>
        </w:tblCellMar>
        <w:tblLook w:val="04A0" w:firstRow="1" w:lastRow="0" w:firstColumn="1" w:lastColumn="0" w:noHBand="0" w:noVBand="1"/>
      </w:tblPr>
      <w:tblGrid>
        <w:gridCol w:w="20"/>
        <w:gridCol w:w="9464"/>
        <w:gridCol w:w="20"/>
      </w:tblGrid>
      <w:tr w:rsidR="008F1F7B" w:rsidRPr="008F1F7B" w:rsidTr="008F1F7B">
        <w:tc>
          <w:tcPr>
            <w:tcW w:w="6" w:type="dxa"/>
            <w:shd w:val="clear" w:color="auto" w:fill="FFFFFF"/>
            <w:hideMark/>
          </w:tcPr>
          <w:p w:rsidR="008F1F7B" w:rsidRPr="008F1F7B" w:rsidRDefault="008F1F7B" w:rsidP="008F1F7B">
            <w:pPr>
              <w:spacing w:after="0" w:line="240" w:lineRule="auto"/>
              <w:rPr>
                <w:rFonts w:ascii="Times New Roman" w:eastAsia="Times New Roman" w:hAnsi="Times New Roman" w:cs="Times New Roman"/>
                <w:sz w:val="24"/>
                <w:szCs w:val="24"/>
                <w:lang w:val="es-UY" w:eastAsia="es-UY"/>
              </w:rPr>
            </w:pPr>
          </w:p>
        </w:tc>
        <w:tc>
          <w:tcPr>
            <w:tcW w:w="9492" w:type="dxa"/>
            <w:shd w:val="clear" w:color="auto" w:fill="FFFFFF"/>
            <w:hideMark/>
          </w:tcPr>
          <w:p w:rsidR="008F1F7B" w:rsidRPr="008F1F7B" w:rsidRDefault="008F1F7B" w:rsidP="008F1F7B">
            <w:pPr>
              <w:spacing w:before="100" w:beforeAutospacing="1" w:after="100" w:afterAutospacing="1" w:line="240" w:lineRule="auto"/>
              <w:jc w:val="center"/>
              <w:outlineLvl w:val="1"/>
              <w:rPr>
                <w:rFonts w:ascii="Calibri" w:eastAsia="Times New Roman" w:hAnsi="Calibri" w:cs="Calibri"/>
                <w:b/>
                <w:bCs/>
                <w:color w:val="222222"/>
                <w:sz w:val="36"/>
                <w:szCs w:val="36"/>
                <w:lang w:val="es-AR" w:eastAsia="es-UY"/>
              </w:rPr>
            </w:pPr>
            <w:r w:rsidRPr="008F1F7B">
              <w:rPr>
                <w:rFonts w:ascii="Arial" w:eastAsia="Times New Roman" w:hAnsi="Arial" w:cs="Arial"/>
                <w:b/>
                <w:bCs/>
                <w:color w:val="222222"/>
                <w:sz w:val="24"/>
                <w:szCs w:val="24"/>
                <w:lang w:val="es-AR" w:eastAsia="es-UY"/>
              </w:rPr>
              <w:t>Palabras</w:t>
            </w:r>
          </w:p>
          <w:p w:rsidR="008F1F7B" w:rsidRPr="008F1F7B" w:rsidRDefault="008F1F7B" w:rsidP="008F1F7B">
            <w:pPr>
              <w:spacing w:after="0" w:line="240" w:lineRule="auto"/>
              <w:jc w:val="center"/>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right"/>
              <w:rPr>
                <w:rFonts w:ascii="Arial" w:eastAsia="Times New Roman" w:hAnsi="Arial" w:cs="Arial"/>
                <w:color w:val="222222"/>
                <w:sz w:val="24"/>
                <w:szCs w:val="24"/>
                <w:lang w:val="es-AR" w:eastAsia="es-UY"/>
              </w:rPr>
            </w:pPr>
            <w:r w:rsidRPr="008F1F7B">
              <w:rPr>
                <w:rFonts w:ascii="Arial" w:eastAsia="Times New Roman" w:hAnsi="Arial" w:cs="Arial"/>
                <w:i/>
                <w:iCs/>
                <w:color w:val="222222"/>
                <w:sz w:val="24"/>
                <w:szCs w:val="24"/>
                <w:lang w:val="es-AR" w:eastAsia="es-UY"/>
              </w:rPr>
              <w:t>Eduardo de la Serna</w:t>
            </w:r>
          </w:p>
          <w:p w:rsidR="008F1F7B" w:rsidRPr="008F1F7B" w:rsidRDefault="008F1F7B" w:rsidP="008F1F7B">
            <w:pPr>
              <w:spacing w:after="0" w:line="240" w:lineRule="auto"/>
              <w:jc w:val="right"/>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Dicen que las palabras dicen. Pero ¿siempre dicen? ¿Qué dicen?</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before="100" w:beforeAutospacing="1" w:after="100" w:afterAutospacing="1" w:line="240" w:lineRule="auto"/>
              <w:outlineLvl w:val="2"/>
              <w:rPr>
                <w:rFonts w:ascii="Calibri" w:eastAsia="Times New Roman" w:hAnsi="Calibri" w:cs="Calibri"/>
                <w:b/>
                <w:bCs/>
                <w:color w:val="222222"/>
                <w:sz w:val="27"/>
                <w:szCs w:val="27"/>
                <w:lang w:val="es-AR" w:eastAsia="es-UY"/>
              </w:rPr>
            </w:pPr>
            <w:r w:rsidRPr="008F1F7B">
              <w:rPr>
                <w:rFonts w:ascii="Arial" w:eastAsia="Times New Roman" w:hAnsi="Arial" w:cs="Arial"/>
                <w:b/>
                <w:bCs/>
                <w:color w:val="222222"/>
                <w:sz w:val="24"/>
                <w:szCs w:val="24"/>
                <w:lang w:val="es-AR" w:eastAsia="es-UY"/>
              </w:rPr>
              <w:t>Los dueños del Metro </w:t>
            </w:r>
          </w:p>
          <w:tbl>
            <w:tblPr>
              <w:tblW w:w="0" w:type="auto"/>
              <w:tblCellSpacing w:w="0" w:type="dxa"/>
              <w:tblInd w:w="240" w:type="dxa"/>
              <w:tblLayout w:type="fixed"/>
              <w:tblCellMar>
                <w:left w:w="0" w:type="dxa"/>
                <w:right w:w="0" w:type="dxa"/>
              </w:tblCellMar>
              <w:tblLook w:val="04A0" w:firstRow="1" w:lastRow="0" w:firstColumn="1" w:lastColumn="0" w:noHBand="0" w:noVBand="1"/>
            </w:tblPr>
            <w:tblGrid>
              <w:gridCol w:w="3000"/>
            </w:tblGrid>
            <w:tr w:rsidR="008F1F7B" w:rsidRPr="008F1F7B" w:rsidTr="008F1F7B">
              <w:trPr>
                <w:tblCellSpacing w:w="0" w:type="dxa"/>
              </w:trPr>
              <w:tc>
                <w:tcPr>
                  <w:tcW w:w="3000" w:type="dxa"/>
                  <w:vAlign w:val="center"/>
                  <w:hideMark/>
                </w:tcPr>
                <w:p w:rsidR="008F1F7B" w:rsidRPr="008F1F7B" w:rsidRDefault="008F1F7B" w:rsidP="008F1F7B">
                  <w:pPr>
                    <w:spacing w:after="0" w:line="240" w:lineRule="auto"/>
                    <w:jc w:val="center"/>
                    <w:rPr>
                      <w:rFonts w:ascii="Helvetica" w:eastAsia="Times New Roman" w:hAnsi="Helvetica" w:cs="Helvetica"/>
                      <w:sz w:val="24"/>
                      <w:szCs w:val="24"/>
                      <w:lang w:val="es-UY" w:eastAsia="es-UY"/>
                    </w:rPr>
                  </w:pPr>
                  <w:r w:rsidRPr="008F1F7B">
                    <w:rPr>
                      <w:rFonts w:ascii="Helvetica" w:eastAsia="Times New Roman" w:hAnsi="Helvetica" w:cs="Helvetica"/>
                      <w:noProof/>
                      <w:color w:val="1155CC"/>
                      <w:sz w:val="24"/>
                      <w:szCs w:val="24"/>
                      <w:lang w:val="es-UY" w:eastAsia="es-UY"/>
                    </w:rPr>
                    <w:drawing>
                      <wp:inline distT="0" distB="0" distL="0" distR="0" wp14:anchorId="621563F2" wp14:editId="4AC1D89D">
                        <wp:extent cx="1905000" cy="628650"/>
                        <wp:effectExtent l="0" t="0" r="0" b="0"/>
                        <wp:docPr id="1" name="m_679044016428511687_x0000_i1025">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79044016428511687_x0000_i1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tc>
            </w:tr>
            <w:tr w:rsidR="008F1F7B" w:rsidRPr="008F1F7B" w:rsidTr="008F1F7B">
              <w:trPr>
                <w:tblCellSpacing w:w="0" w:type="dxa"/>
              </w:trPr>
              <w:tc>
                <w:tcPr>
                  <w:tcW w:w="3000" w:type="dxa"/>
                  <w:vAlign w:val="center"/>
                  <w:hideMark/>
                </w:tcPr>
                <w:p w:rsidR="008F1F7B" w:rsidRPr="008F1F7B" w:rsidRDefault="008F1F7B" w:rsidP="008F1F7B">
                  <w:pPr>
                    <w:spacing w:after="0" w:line="240" w:lineRule="auto"/>
                    <w:jc w:val="center"/>
                    <w:rPr>
                      <w:rFonts w:ascii="Helvetica" w:eastAsia="Times New Roman" w:hAnsi="Helvetica" w:cs="Helvetica"/>
                      <w:sz w:val="24"/>
                      <w:szCs w:val="24"/>
                      <w:lang w:val="es-UY" w:eastAsia="es-UY"/>
                    </w:rPr>
                  </w:pPr>
                  <w:hyperlink r:id="rId7" w:tgtFrame="_blank" w:history="1">
                    <w:r w:rsidRPr="008F1F7B">
                      <w:rPr>
                        <w:rFonts w:ascii="Helvetica" w:eastAsia="Times New Roman" w:hAnsi="Helvetica" w:cs="Helvetica"/>
                        <w:color w:val="1155CC"/>
                        <w:sz w:val="24"/>
                        <w:szCs w:val="24"/>
                        <w:u w:val="single"/>
                        <w:lang w:val="es-UY" w:eastAsia="es-UY"/>
                      </w:rPr>
                      <w:t>https://es.wikipedia.org/</w:t>
                    </w:r>
                  </w:hyperlink>
                  <w:r w:rsidRPr="008F1F7B">
                    <w:rPr>
                      <w:rFonts w:ascii="Helvetica" w:eastAsia="Times New Roman" w:hAnsi="Helvetica" w:cs="Helvetica"/>
                      <w:sz w:val="24"/>
                      <w:szCs w:val="24"/>
                      <w:lang w:val="es-UY" w:eastAsia="es-UY"/>
                    </w:rPr>
                    <w:br/>
                    <w:t>wiki/Cent%C3%ADmetro</w:t>
                  </w:r>
                </w:p>
              </w:tc>
            </w:tr>
          </w:tbl>
          <w:p w:rsidR="008F1F7B" w:rsidRPr="008F1F7B" w:rsidRDefault="008F1F7B" w:rsidP="008F1F7B">
            <w:pPr>
              <w:spacing w:after="0" w:line="240" w:lineRule="auto"/>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xml:space="preserve">Y no me estoy refiriendo a los dueños de un transporte público al que en Argentina llamamos “subte”. Por más que </w:t>
            </w:r>
            <w:proofErr w:type="gramStart"/>
            <w:r w:rsidRPr="008F1F7B">
              <w:rPr>
                <w:rFonts w:ascii="Arial" w:eastAsia="Times New Roman" w:hAnsi="Arial" w:cs="Arial"/>
                <w:color w:val="222222"/>
                <w:sz w:val="24"/>
                <w:szCs w:val="24"/>
                <w:lang w:val="es-AR" w:eastAsia="es-UY"/>
              </w:rPr>
              <w:t>merecería</w:t>
            </w:r>
            <w:proofErr w:type="gramEnd"/>
            <w:r w:rsidRPr="008F1F7B">
              <w:rPr>
                <w:rFonts w:ascii="Arial" w:eastAsia="Times New Roman" w:hAnsi="Arial" w:cs="Arial"/>
                <w:color w:val="222222"/>
                <w:sz w:val="24"/>
                <w:szCs w:val="24"/>
                <w:lang w:val="es-AR" w:eastAsia="es-UY"/>
              </w:rPr>
              <w:t xml:space="preserve"> una reflexión un transporte que debiera ser de todos y una empresa con la amistad oficial ha “sacado todos los números” para ser dueña, aunque no lo sea. Me estoy refiriendo a “metro” en cuanto medida.</w:t>
            </w:r>
          </w:p>
          <w:p w:rsidR="008F1F7B" w:rsidRPr="008F1F7B" w:rsidRDefault="008F1F7B" w:rsidP="008F1F7B">
            <w:pPr>
              <w:numPr>
                <w:ilvl w:val="0"/>
                <w:numId w:val="1"/>
              </w:numPr>
              <w:spacing w:after="0" w:line="240" w:lineRule="auto"/>
              <w:ind w:left="945"/>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El “</w:t>
            </w:r>
            <w:proofErr w:type="spellStart"/>
            <w:r w:rsidRPr="008F1F7B">
              <w:rPr>
                <w:rFonts w:ascii="Arial" w:eastAsia="Times New Roman" w:hAnsi="Arial" w:cs="Arial"/>
                <w:color w:val="222222"/>
                <w:sz w:val="24"/>
                <w:szCs w:val="24"/>
                <w:lang w:val="es-AR" w:eastAsia="es-UY"/>
              </w:rPr>
              <w:t>eclesiómetro</w:t>
            </w:r>
            <w:proofErr w:type="spellEnd"/>
            <w:r w:rsidRPr="008F1F7B">
              <w:rPr>
                <w:rFonts w:ascii="Arial" w:eastAsia="Times New Roman" w:hAnsi="Arial" w:cs="Arial"/>
                <w:color w:val="222222"/>
                <w:sz w:val="24"/>
                <w:szCs w:val="24"/>
                <w:lang w:val="es-AR" w:eastAsia="es-UY"/>
              </w:rPr>
              <w:t>” parece tenerlo el Papa y los obispos. Para muchos medios ellos son “la Iglesia” (por más que esta sea “el pueblo de Dios”). Así, lo que digan, piensen o hagan estos resulta ser algo “oficial” mientras que resultaría ser marginal lo que todo el resto del pueblo piense, diga o haga.</w:t>
            </w:r>
          </w:p>
          <w:p w:rsidR="008F1F7B" w:rsidRPr="008F1F7B" w:rsidRDefault="008F1F7B" w:rsidP="008F1F7B">
            <w:pPr>
              <w:numPr>
                <w:ilvl w:val="0"/>
                <w:numId w:val="1"/>
              </w:numPr>
              <w:spacing w:after="0" w:line="240" w:lineRule="auto"/>
              <w:ind w:left="945"/>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El “</w:t>
            </w:r>
            <w:proofErr w:type="spellStart"/>
            <w:r w:rsidRPr="008F1F7B">
              <w:rPr>
                <w:rFonts w:ascii="Arial" w:eastAsia="Times New Roman" w:hAnsi="Arial" w:cs="Arial"/>
                <w:color w:val="222222"/>
                <w:sz w:val="24"/>
                <w:szCs w:val="24"/>
                <w:lang w:val="es-AR" w:eastAsia="es-UY"/>
              </w:rPr>
              <w:t>judiómetro</w:t>
            </w:r>
            <w:proofErr w:type="spellEnd"/>
            <w:r w:rsidRPr="008F1F7B">
              <w:rPr>
                <w:rFonts w:ascii="Arial" w:eastAsia="Times New Roman" w:hAnsi="Arial" w:cs="Arial"/>
                <w:color w:val="222222"/>
                <w:sz w:val="24"/>
                <w:szCs w:val="24"/>
                <w:lang w:val="es-AR" w:eastAsia="es-UY"/>
              </w:rPr>
              <w:t>” parece tenerlo Waldo Wolff y la DAIA y AMIA. Para muchos, algo parece ser pensado, dicho o hecho por toda la comunidad argentina de origen judío si procede de ese origen. Muchos judíos no se sienten y saben no estar representados por estos, pero en general algo pasa a ser “</w:t>
            </w:r>
            <w:proofErr w:type="spellStart"/>
            <w:proofErr w:type="gramStart"/>
            <w:r w:rsidRPr="008F1F7B">
              <w:rPr>
                <w:rFonts w:ascii="Arial" w:eastAsia="Times New Roman" w:hAnsi="Arial" w:cs="Arial"/>
                <w:color w:val="222222"/>
                <w:sz w:val="24"/>
                <w:szCs w:val="24"/>
                <w:lang w:val="es-AR" w:eastAsia="es-UY"/>
              </w:rPr>
              <w:t>anti-judío</w:t>
            </w:r>
            <w:proofErr w:type="spellEnd"/>
            <w:proofErr w:type="gramEnd"/>
            <w:r w:rsidRPr="008F1F7B">
              <w:rPr>
                <w:rFonts w:ascii="Arial" w:eastAsia="Times New Roman" w:hAnsi="Arial" w:cs="Arial"/>
                <w:color w:val="222222"/>
                <w:sz w:val="24"/>
                <w:szCs w:val="24"/>
                <w:lang w:val="es-AR" w:eastAsia="es-UY"/>
              </w:rPr>
              <w:t>” o “</w:t>
            </w:r>
            <w:proofErr w:type="spellStart"/>
            <w:r w:rsidRPr="008F1F7B">
              <w:rPr>
                <w:rFonts w:ascii="Arial" w:eastAsia="Times New Roman" w:hAnsi="Arial" w:cs="Arial"/>
                <w:color w:val="222222"/>
                <w:sz w:val="24"/>
                <w:szCs w:val="24"/>
                <w:lang w:val="es-AR" w:eastAsia="es-UY"/>
              </w:rPr>
              <w:t>pro-judío</w:t>
            </w:r>
            <w:proofErr w:type="spellEnd"/>
            <w:r w:rsidRPr="008F1F7B">
              <w:rPr>
                <w:rFonts w:ascii="Arial" w:eastAsia="Times New Roman" w:hAnsi="Arial" w:cs="Arial"/>
                <w:color w:val="222222"/>
                <w:sz w:val="24"/>
                <w:szCs w:val="24"/>
                <w:lang w:val="es-AR" w:eastAsia="es-UY"/>
              </w:rPr>
              <w:t>” si pasa por el tamiz de estos patrones.</w:t>
            </w:r>
          </w:p>
          <w:p w:rsidR="008F1F7B" w:rsidRPr="008F1F7B" w:rsidRDefault="008F1F7B" w:rsidP="008F1F7B">
            <w:pPr>
              <w:numPr>
                <w:ilvl w:val="0"/>
                <w:numId w:val="1"/>
              </w:numPr>
              <w:spacing w:after="0" w:line="240" w:lineRule="auto"/>
              <w:ind w:left="945"/>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El “</w:t>
            </w:r>
            <w:proofErr w:type="spellStart"/>
            <w:r w:rsidRPr="008F1F7B">
              <w:rPr>
                <w:rFonts w:ascii="Arial" w:eastAsia="Times New Roman" w:hAnsi="Arial" w:cs="Arial"/>
                <w:color w:val="222222"/>
                <w:sz w:val="24"/>
                <w:szCs w:val="24"/>
                <w:lang w:val="es-AR" w:eastAsia="es-UY"/>
              </w:rPr>
              <w:t>peronómetro</w:t>
            </w:r>
            <w:proofErr w:type="spellEnd"/>
            <w:r w:rsidRPr="008F1F7B">
              <w:rPr>
                <w:rFonts w:ascii="Arial" w:eastAsia="Times New Roman" w:hAnsi="Arial" w:cs="Arial"/>
                <w:color w:val="222222"/>
                <w:sz w:val="24"/>
                <w:szCs w:val="24"/>
                <w:lang w:val="es-AR" w:eastAsia="es-UY"/>
              </w:rPr>
              <w:t>” parece tenerlo una serie de históricos sujetos que dan cátedra de ortodoxia peronista, al estilo Guillermo Moreno o Luis Barrionuevo… y siguen las firmas. Por más que Perón hubiera dicho “mi único heredero es el pueblo”, algunos parecen instituirse voceros y representantes del pueblo mismo. aunque los votos digan otra cosa.</w:t>
            </w:r>
          </w:p>
          <w:p w:rsidR="008F1F7B" w:rsidRPr="008F1F7B" w:rsidRDefault="008F1F7B" w:rsidP="008F1F7B">
            <w:pPr>
              <w:spacing w:after="0" w:line="240" w:lineRule="auto"/>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before="100" w:beforeAutospacing="1" w:after="100" w:afterAutospacing="1" w:line="240" w:lineRule="auto"/>
              <w:outlineLvl w:val="2"/>
              <w:rPr>
                <w:rFonts w:ascii="Calibri" w:eastAsia="Times New Roman" w:hAnsi="Calibri" w:cs="Calibri"/>
                <w:b/>
                <w:bCs/>
                <w:color w:val="222222"/>
                <w:sz w:val="27"/>
                <w:szCs w:val="27"/>
                <w:lang w:val="es-AR" w:eastAsia="es-UY"/>
              </w:rPr>
            </w:pPr>
            <w:r w:rsidRPr="008F1F7B">
              <w:rPr>
                <w:rFonts w:ascii="Arial" w:eastAsia="Times New Roman" w:hAnsi="Arial" w:cs="Arial"/>
                <w:b/>
                <w:bCs/>
                <w:color w:val="222222"/>
                <w:sz w:val="24"/>
                <w:szCs w:val="24"/>
                <w:lang w:val="es-AR" w:eastAsia="es-UY"/>
              </w:rPr>
              <w:t>Centro </w:t>
            </w:r>
          </w:p>
          <w:tbl>
            <w:tblPr>
              <w:tblW w:w="0" w:type="auto"/>
              <w:tblCellSpacing w:w="0" w:type="dxa"/>
              <w:tblInd w:w="240" w:type="dxa"/>
              <w:tblLayout w:type="fixed"/>
              <w:tblCellMar>
                <w:left w:w="0" w:type="dxa"/>
                <w:right w:w="0" w:type="dxa"/>
              </w:tblCellMar>
              <w:tblLook w:val="04A0" w:firstRow="1" w:lastRow="0" w:firstColumn="1" w:lastColumn="0" w:noHBand="0" w:noVBand="1"/>
            </w:tblPr>
            <w:tblGrid>
              <w:gridCol w:w="5043"/>
            </w:tblGrid>
            <w:tr w:rsidR="008F1F7B" w:rsidRPr="008F1F7B" w:rsidTr="008F1F7B">
              <w:trPr>
                <w:tblCellSpacing w:w="0" w:type="dxa"/>
              </w:trPr>
              <w:tc>
                <w:tcPr>
                  <w:tcW w:w="5043" w:type="dxa"/>
                  <w:vAlign w:val="center"/>
                  <w:hideMark/>
                </w:tcPr>
                <w:p w:rsidR="008F1F7B" w:rsidRPr="008F1F7B" w:rsidRDefault="008F1F7B" w:rsidP="008F1F7B">
                  <w:pPr>
                    <w:spacing w:after="0" w:line="240" w:lineRule="auto"/>
                    <w:jc w:val="center"/>
                    <w:rPr>
                      <w:rFonts w:ascii="Helvetica" w:eastAsia="Times New Roman" w:hAnsi="Helvetica" w:cs="Helvetica"/>
                      <w:sz w:val="24"/>
                      <w:szCs w:val="24"/>
                      <w:lang w:val="es-UY" w:eastAsia="es-UY"/>
                    </w:rPr>
                  </w:pPr>
                  <w:r w:rsidRPr="008F1F7B">
                    <w:rPr>
                      <w:rFonts w:ascii="Helvetica" w:eastAsia="Times New Roman" w:hAnsi="Helvetica" w:cs="Helvetica"/>
                      <w:noProof/>
                      <w:color w:val="1155CC"/>
                      <w:sz w:val="24"/>
                      <w:szCs w:val="24"/>
                      <w:lang w:val="es-UY" w:eastAsia="es-UY"/>
                    </w:rPr>
                    <w:drawing>
                      <wp:inline distT="0" distB="0" distL="0" distR="0" wp14:anchorId="69A81D4B" wp14:editId="05A283D7">
                        <wp:extent cx="1905000" cy="1352550"/>
                        <wp:effectExtent l="0" t="0" r="0" b="0"/>
                        <wp:docPr id="2" name="m_679044016428511687_x0000_i102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79044016428511687_x0000_i1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352550"/>
                                </a:xfrm>
                                <a:prstGeom prst="rect">
                                  <a:avLst/>
                                </a:prstGeom>
                                <a:noFill/>
                                <a:ln>
                                  <a:noFill/>
                                </a:ln>
                              </pic:spPr>
                            </pic:pic>
                          </a:graphicData>
                        </a:graphic>
                      </wp:inline>
                    </w:drawing>
                  </w:r>
                </w:p>
              </w:tc>
            </w:tr>
            <w:tr w:rsidR="008F1F7B" w:rsidRPr="008F1F7B" w:rsidTr="008F1F7B">
              <w:trPr>
                <w:tblCellSpacing w:w="0" w:type="dxa"/>
              </w:trPr>
              <w:tc>
                <w:tcPr>
                  <w:tcW w:w="5043" w:type="dxa"/>
                  <w:vAlign w:val="center"/>
                  <w:hideMark/>
                </w:tcPr>
                <w:p w:rsidR="008F1F7B" w:rsidRPr="008F1F7B" w:rsidRDefault="008F1F7B" w:rsidP="008F1F7B">
                  <w:pPr>
                    <w:spacing w:after="0" w:line="240" w:lineRule="auto"/>
                    <w:jc w:val="center"/>
                    <w:rPr>
                      <w:rFonts w:ascii="Helvetica" w:eastAsia="Times New Roman" w:hAnsi="Helvetica" w:cs="Helvetica"/>
                      <w:sz w:val="24"/>
                      <w:szCs w:val="24"/>
                      <w:lang w:val="es-UY" w:eastAsia="es-UY"/>
                    </w:rPr>
                  </w:pPr>
                  <w:hyperlink r:id="rId10" w:tgtFrame="_blank" w:history="1">
                    <w:r w:rsidRPr="008F1F7B">
                      <w:rPr>
                        <w:rFonts w:ascii="Helvetica" w:eastAsia="Times New Roman" w:hAnsi="Helvetica" w:cs="Helvetica"/>
                        <w:color w:val="1155CC"/>
                        <w:sz w:val="24"/>
                        <w:szCs w:val="24"/>
                        <w:u w:val="single"/>
                        <w:lang w:val="es-UY" w:eastAsia="es-UY"/>
                      </w:rPr>
                      <w:t>https://www.ecured.cu/Centro_pol%C3%ADtico</w:t>
                    </w:r>
                  </w:hyperlink>
                </w:p>
              </w:tc>
            </w:tr>
          </w:tbl>
          <w:p w:rsidR="008F1F7B" w:rsidRPr="008F1F7B" w:rsidRDefault="008F1F7B" w:rsidP="008F1F7B">
            <w:pPr>
              <w:spacing w:after="0" w:line="240" w:lineRule="auto"/>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Decir “centro” es decir equilibrio (una persona “centrada” es eso, precisamente), es evitar los extremos y extremismos. Es sensatez. Pero curiosamente, la “derecha” suele afirmar que es de centro. Nadie en su sano juicio hubiera dicho que Álvaro Alsogaray era de centro, por más que hubiera fundado la Unión de Centro Democrático (</w:t>
            </w:r>
            <w:proofErr w:type="spellStart"/>
            <w:r w:rsidRPr="008F1F7B">
              <w:rPr>
                <w:rFonts w:ascii="Arial" w:eastAsia="Times New Roman" w:hAnsi="Arial" w:cs="Arial"/>
                <w:color w:val="222222"/>
                <w:sz w:val="24"/>
                <w:szCs w:val="24"/>
                <w:lang w:val="es-AR" w:eastAsia="es-UY"/>
              </w:rPr>
              <w:t>UCeDe</w:t>
            </w:r>
            <w:proofErr w:type="spellEnd"/>
            <w:r w:rsidRPr="008F1F7B">
              <w:rPr>
                <w:rFonts w:ascii="Arial" w:eastAsia="Times New Roman" w:hAnsi="Arial" w:cs="Arial"/>
                <w:color w:val="222222"/>
                <w:sz w:val="24"/>
                <w:szCs w:val="24"/>
                <w:lang w:val="es-AR" w:eastAsia="es-UY"/>
              </w:rPr>
              <w:t xml:space="preserve">) y nadie sensato (centrado) diría que otro Álvaro, este Uribe, es de centro, por más que arremede al nuestro y afirme ser de Centro Democrático (sic y sic). Ni él, ni sus marionetas pueden afirmarse de centro, pero ellos lo dicen y nadie los desdice. Claro que, si estos son de Centro, casi todos somos de izquierda (salvo </w:t>
            </w:r>
            <w:proofErr w:type="spellStart"/>
            <w:r w:rsidRPr="008F1F7B">
              <w:rPr>
                <w:rFonts w:ascii="Arial" w:eastAsia="Times New Roman" w:hAnsi="Arial" w:cs="Arial"/>
                <w:color w:val="222222"/>
                <w:sz w:val="24"/>
                <w:szCs w:val="24"/>
                <w:lang w:val="es-AR" w:eastAsia="es-UY"/>
              </w:rPr>
              <w:t>Bolsonaro</w:t>
            </w:r>
            <w:proofErr w:type="spellEnd"/>
            <w:r w:rsidRPr="008F1F7B">
              <w:rPr>
                <w:rFonts w:ascii="Arial" w:eastAsia="Times New Roman" w:hAnsi="Arial" w:cs="Arial"/>
                <w:color w:val="222222"/>
                <w:sz w:val="24"/>
                <w:szCs w:val="24"/>
                <w:lang w:val="es-AR" w:eastAsia="es-UY"/>
              </w:rPr>
              <w:t>, por cierto, pero siempre hay alguien que desentona).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Curioso equilibrio este.</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before="100" w:beforeAutospacing="1" w:after="100" w:afterAutospacing="1" w:line="240" w:lineRule="auto"/>
              <w:outlineLvl w:val="2"/>
              <w:rPr>
                <w:rFonts w:ascii="Calibri" w:eastAsia="Times New Roman" w:hAnsi="Calibri" w:cs="Calibri"/>
                <w:b/>
                <w:bCs/>
                <w:color w:val="222222"/>
                <w:sz w:val="27"/>
                <w:szCs w:val="27"/>
                <w:lang w:val="es-AR" w:eastAsia="es-UY"/>
              </w:rPr>
            </w:pPr>
            <w:r w:rsidRPr="008F1F7B">
              <w:rPr>
                <w:rFonts w:ascii="Arial" w:eastAsia="Times New Roman" w:hAnsi="Arial" w:cs="Arial"/>
                <w:b/>
                <w:bCs/>
                <w:color w:val="222222"/>
                <w:sz w:val="24"/>
                <w:szCs w:val="24"/>
                <w:lang w:val="es-AR" w:eastAsia="es-UY"/>
              </w:rPr>
              <w:t>Grieta </w:t>
            </w:r>
          </w:p>
          <w:tbl>
            <w:tblPr>
              <w:tblW w:w="0" w:type="auto"/>
              <w:tblCellSpacing w:w="0" w:type="dxa"/>
              <w:tblInd w:w="240" w:type="dxa"/>
              <w:tblLayout w:type="fixed"/>
              <w:tblCellMar>
                <w:left w:w="0" w:type="dxa"/>
                <w:right w:w="0" w:type="dxa"/>
              </w:tblCellMar>
              <w:tblLook w:val="04A0" w:firstRow="1" w:lastRow="0" w:firstColumn="1" w:lastColumn="0" w:noHBand="0" w:noVBand="1"/>
            </w:tblPr>
            <w:tblGrid>
              <w:gridCol w:w="4215"/>
            </w:tblGrid>
            <w:tr w:rsidR="008F1F7B" w:rsidRPr="008F1F7B" w:rsidTr="008F1F7B">
              <w:trPr>
                <w:tblCellSpacing w:w="0" w:type="dxa"/>
              </w:trPr>
              <w:tc>
                <w:tcPr>
                  <w:tcW w:w="4215" w:type="dxa"/>
                  <w:vAlign w:val="center"/>
                  <w:hideMark/>
                </w:tcPr>
                <w:p w:rsidR="008F1F7B" w:rsidRPr="008F1F7B" w:rsidRDefault="008F1F7B" w:rsidP="008F1F7B">
                  <w:pPr>
                    <w:spacing w:after="0" w:line="240" w:lineRule="auto"/>
                    <w:jc w:val="center"/>
                    <w:rPr>
                      <w:rFonts w:ascii="Helvetica" w:eastAsia="Times New Roman" w:hAnsi="Helvetica" w:cs="Helvetica"/>
                      <w:sz w:val="24"/>
                      <w:szCs w:val="24"/>
                      <w:lang w:val="es-UY" w:eastAsia="es-UY"/>
                    </w:rPr>
                  </w:pPr>
                  <w:r w:rsidRPr="008F1F7B">
                    <w:rPr>
                      <w:rFonts w:ascii="Helvetica" w:eastAsia="Times New Roman" w:hAnsi="Helvetica" w:cs="Helvetica"/>
                      <w:noProof/>
                      <w:color w:val="1155CC"/>
                      <w:sz w:val="24"/>
                      <w:szCs w:val="24"/>
                      <w:lang w:val="es-UY" w:eastAsia="es-UY"/>
                    </w:rPr>
                    <w:drawing>
                      <wp:inline distT="0" distB="0" distL="0" distR="0" wp14:anchorId="7178B30A" wp14:editId="4B6CCF30">
                        <wp:extent cx="1905000" cy="1054100"/>
                        <wp:effectExtent l="0" t="0" r="0" b="0"/>
                        <wp:docPr id="3" name="m_679044016428511687_x0000_i1027">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79044016428511687_x0000_i10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054100"/>
                                </a:xfrm>
                                <a:prstGeom prst="rect">
                                  <a:avLst/>
                                </a:prstGeom>
                                <a:noFill/>
                                <a:ln>
                                  <a:noFill/>
                                </a:ln>
                              </pic:spPr>
                            </pic:pic>
                          </a:graphicData>
                        </a:graphic>
                      </wp:inline>
                    </w:drawing>
                  </w:r>
                </w:p>
              </w:tc>
            </w:tr>
            <w:tr w:rsidR="008F1F7B" w:rsidRPr="008F1F7B" w:rsidTr="008F1F7B">
              <w:trPr>
                <w:tblCellSpacing w:w="0" w:type="dxa"/>
              </w:trPr>
              <w:tc>
                <w:tcPr>
                  <w:tcW w:w="4215" w:type="dxa"/>
                  <w:vAlign w:val="center"/>
                  <w:hideMark/>
                </w:tcPr>
                <w:p w:rsidR="008F1F7B" w:rsidRPr="008F1F7B" w:rsidRDefault="008F1F7B" w:rsidP="008F1F7B">
                  <w:pPr>
                    <w:spacing w:after="0" w:line="240" w:lineRule="auto"/>
                    <w:jc w:val="center"/>
                    <w:rPr>
                      <w:rFonts w:ascii="Helvetica" w:eastAsia="Times New Roman" w:hAnsi="Helvetica" w:cs="Helvetica"/>
                      <w:sz w:val="24"/>
                      <w:szCs w:val="24"/>
                      <w:lang w:val="es-UY" w:eastAsia="es-UY"/>
                    </w:rPr>
                  </w:pPr>
                  <w:hyperlink r:id="rId13" w:tgtFrame="_blank" w:history="1">
                    <w:r w:rsidRPr="008F1F7B">
                      <w:rPr>
                        <w:rFonts w:ascii="Helvetica" w:eastAsia="Times New Roman" w:hAnsi="Helvetica" w:cs="Helvetica"/>
                        <w:color w:val="1155CC"/>
                        <w:sz w:val="24"/>
                        <w:szCs w:val="24"/>
                        <w:u w:val="single"/>
                        <w:lang w:val="es-UY" w:eastAsia="es-UY"/>
                      </w:rPr>
                      <w:t>https://oleada.com.ar/nuevas-mayorias/</w:t>
                    </w:r>
                  </w:hyperlink>
                  <w:r w:rsidRPr="008F1F7B">
                    <w:rPr>
                      <w:rFonts w:ascii="Helvetica" w:eastAsia="Times New Roman" w:hAnsi="Helvetica" w:cs="Helvetica"/>
                      <w:sz w:val="24"/>
                      <w:szCs w:val="24"/>
                      <w:lang w:val="es-UY" w:eastAsia="es-UY"/>
                    </w:rPr>
                    <w:br/>
                    <w:t>la-grieta-y-la-</w:t>
                  </w:r>
                  <w:proofErr w:type="spellStart"/>
                  <w:r w:rsidRPr="008F1F7B">
                    <w:rPr>
                      <w:rFonts w:ascii="Helvetica" w:eastAsia="Times New Roman" w:hAnsi="Helvetica" w:cs="Helvetica"/>
                      <w:sz w:val="24"/>
                      <w:szCs w:val="24"/>
                      <w:lang w:val="es-UY" w:eastAsia="es-UY"/>
                    </w:rPr>
                    <w:t>pasion</w:t>
                  </w:r>
                  <w:proofErr w:type="spellEnd"/>
                  <w:r w:rsidRPr="008F1F7B">
                    <w:rPr>
                      <w:rFonts w:ascii="Helvetica" w:eastAsia="Times New Roman" w:hAnsi="Helvetica" w:cs="Helvetica"/>
                      <w:sz w:val="24"/>
                      <w:szCs w:val="24"/>
                      <w:lang w:val="es-UY" w:eastAsia="es-UY"/>
                    </w:rPr>
                    <w:t>-por-la-</w:t>
                  </w:r>
                  <w:proofErr w:type="spellStart"/>
                  <w:r w:rsidRPr="008F1F7B">
                    <w:rPr>
                      <w:rFonts w:ascii="Helvetica" w:eastAsia="Times New Roman" w:hAnsi="Helvetica" w:cs="Helvetica"/>
                      <w:sz w:val="24"/>
                      <w:szCs w:val="24"/>
                      <w:lang w:val="es-UY" w:eastAsia="es-UY"/>
                    </w:rPr>
                    <w:t>moderacion</w:t>
                  </w:r>
                  <w:proofErr w:type="spellEnd"/>
                  <w:r w:rsidRPr="008F1F7B">
                    <w:rPr>
                      <w:rFonts w:ascii="Helvetica" w:eastAsia="Times New Roman" w:hAnsi="Helvetica" w:cs="Helvetica"/>
                      <w:sz w:val="24"/>
                      <w:szCs w:val="24"/>
                      <w:lang w:val="es-UY" w:eastAsia="es-UY"/>
                    </w:rPr>
                    <w:t>/</w:t>
                  </w:r>
                </w:p>
              </w:tc>
            </w:tr>
          </w:tbl>
          <w:p w:rsidR="008F1F7B" w:rsidRPr="008F1F7B" w:rsidRDefault="008F1F7B" w:rsidP="008F1F7B">
            <w:pPr>
              <w:spacing w:after="0" w:line="240" w:lineRule="auto"/>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xml:space="preserve">El tema de la llamada grieta me tiene harto. Un invento idiomático de Jorge </w:t>
            </w:r>
            <w:proofErr w:type="spellStart"/>
            <w:r w:rsidRPr="008F1F7B">
              <w:rPr>
                <w:rFonts w:ascii="Arial" w:eastAsia="Times New Roman" w:hAnsi="Arial" w:cs="Arial"/>
                <w:color w:val="222222"/>
                <w:sz w:val="24"/>
                <w:szCs w:val="24"/>
                <w:lang w:val="es-AR" w:eastAsia="es-UY"/>
              </w:rPr>
              <w:t>Lanata</w:t>
            </w:r>
            <w:proofErr w:type="spellEnd"/>
            <w:r w:rsidRPr="008F1F7B">
              <w:rPr>
                <w:rFonts w:ascii="Arial" w:eastAsia="Times New Roman" w:hAnsi="Arial" w:cs="Arial"/>
                <w:color w:val="222222"/>
                <w:sz w:val="24"/>
                <w:szCs w:val="24"/>
                <w:lang w:val="es-AR" w:eastAsia="es-UY"/>
              </w:rPr>
              <w:t xml:space="preserve"> fue asumido por decenas. Pero resulta que solo hay esa tal grieta de un lado (curiosa grieta de un solo borde). Y dejo de lado que el mundo entero está atravesado por grietas (a menos que la injusticia, el hambre, la desigualdad, los ricos cada vez más ricos a costa de pobres cada vez más pobres no sea grieta) y dejo también de lado que nuestra historia está también atravesada de civilización o barbarie, religión o muerte, los salvajes unitarios, que no hay que ahorrar sangre de gauchos, que viva el cáncer y demás linduras.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Es cierto que sería sensato poder disentir civilizadamente, pero no sería de hoy que hay quienes dicen que no hay que hablar ni de política, ni de religión ni de fútbol para que haya paz. Pero, eso sí, si hay grieta es porque hay “K”. Todo lo demás es folclore.</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before="100" w:beforeAutospacing="1" w:after="100" w:afterAutospacing="1" w:line="240" w:lineRule="auto"/>
              <w:outlineLvl w:val="2"/>
              <w:rPr>
                <w:rFonts w:ascii="Calibri" w:eastAsia="Times New Roman" w:hAnsi="Calibri" w:cs="Calibri"/>
                <w:b/>
                <w:bCs/>
                <w:color w:val="222222"/>
                <w:sz w:val="27"/>
                <w:szCs w:val="27"/>
                <w:lang w:val="es-AR" w:eastAsia="es-UY"/>
              </w:rPr>
            </w:pPr>
            <w:r w:rsidRPr="008F1F7B">
              <w:rPr>
                <w:rFonts w:ascii="Arial" w:eastAsia="Times New Roman" w:hAnsi="Arial" w:cs="Arial"/>
                <w:b/>
                <w:bCs/>
                <w:color w:val="222222"/>
                <w:sz w:val="24"/>
                <w:szCs w:val="24"/>
                <w:lang w:val="es-AR" w:eastAsia="es-UY"/>
              </w:rPr>
              <w:t>Justicia </w:t>
            </w:r>
          </w:p>
          <w:tbl>
            <w:tblPr>
              <w:tblW w:w="0" w:type="auto"/>
              <w:tblCellSpacing w:w="0" w:type="dxa"/>
              <w:tblInd w:w="240" w:type="dxa"/>
              <w:tblLayout w:type="fixed"/>
              <w:tblCellMar>
                <w:left w:w="0" w:type="dxa"/>
                <w:right w:w="0" w:type="dxa"/>
              </w:tblCellMar>
              <w:tblLook w:val="04A0" w:firstRow="1" w:lastRow="0" w:firstColumn="1" w:lastColumn="0" w:noHBand="0" w:noVBand="1"/>
            </w:tblPr>
            <w:tblGrid>
              <w:gridCol w:w="5242"/>
            </w:tblGrid>
            <w:tr w:rsidR="008F1F7B" w:rsidRPr="008F1F7B" w:rsidTr="008F1F7B">
              <w:trPr>
                <w:tblCellSpacing w:w="0" w:type="dxa"/>
              </w:trPr>
              <w:tc>
                <w:tcPr>
                  <w:tcW w:w="5242" w:type="dxa"/>
                  <w:vAlign w:val="center"/>
                  <w:hideMark/>
                </w:tcPr>
                <w:p w:rsidR="008F1F7B" w:rsidRPr="008F1F7B" w:rsidRDefault="008F1F7B" w:rsidP="008F1F7B">
                  <w:pPr>
                    <w:spacing w:after="0" w:line="240" w:lineRule="auto"/>
                    <w:jc w:val="center"/>
                    <w:rPr>
                      <w:rFonts w:ascii="Helvetica" w:eastAsia="Times New Roman" w:hAnsi="Helvetica" w:cs="Helvetica"/>
                      <w:sz w:val="24"/>
                      <w:szCs w:val="24"/>
                      <w:lang w:val="es-UY" w:eastAsia="es-UY"/>
                    </w:rPr>
                  </w:pPr>
                  <w:r w:rsidRPr="008F1F7B">
                    <w:rPr>
                      <w:rFonts w:ascii="Helvetica" w:eastAsia="Times New Roman" w:hAnsi="Helvetica" w:cs="Helvetica"/>
                      <w:noProof/>
                      <w:color w:val="1155CC"/>
                      <w:sz w:val="24"/>
                      <w:szCs w:val="24"/>
                      <w:lang w:val="es-UY" w:eastAsia="es-UY"/>
                    </w:rPr>
                    <w:drawing>
                      <wp:inline distT="0" distB="0" distL="0" distR="0" wp14:anchorId="3E797CF2" wp14:editId="3538CC28">
                        <wp:extent cx="1905000" cy="952500"/>
                        <wp:effectExtent l="0" t="0" r="0" b="0"/>
                        <wp:docPr id="4" name="m_679044016428511687_x0000_i1028">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79044016428511687_x0000_i10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tc>
            </w:tr>
            <w:tr w:rsidR="008F1F7B" w:rsidRPr="008F1F7B" w:rsidTr="008F1F7B">
              <w:trPr>
                <w:tblCellSpacing w:w="0" w:type="dxa"/>
              </w:trPr>
              <w:tc>
                <w:tcPr>
                  <w:tcW w:w="5242" w:type="dxa"/>
                  <w:vAlign w:val="center"/>
                  <w:hideMark/>
                </w:tcPr>
                <w:p w:rsidR="008F1F7B" w:rsidRPr="008F1F7B" w:rsidRDefault="008F1F7B" w:rsidP="008F1F7B">
                  <w:pPr>
                    <w:spacing w:after="0" w:line="240" w:lineRule="auto"/>
                    <w:jc w:val="center"/>
                    <w:rPr>
                      <w:rFonts w:ascii="Helvetica" w:eastAsia="Times New Roman" w:hAnsi="Helvetica" w:cs="Helvetica"/>
                      <w:sz w:val="24"/>
                      <w:szCs w:val="24"/>
                      <w:lang w:val="es-UY" w:eastAsia="es-UY"/>
                    </w:rPr>
                  </w:pPr>
                  <w:hyperlink r:id="rId16" w:tgtFrame="_blank" w:history="1">
                    <w:r w:rsidRPr="008F1F7B">
                      <w:rPr>
                        <w:rFonts w:ascii="Helvetica" w:eastAsia="Times New Roman" w:hAnsi="Helvetica" w:cs="Helvetica"/>
                        <w:color w:val="1155CC"/>
                        <w:sz w:val="24"/>
                        <w:szCs w:val="24"/>
                        <w:u w:val="single"/>
                        <w:lang w:val="es-UY" w:eastAsia="es-UY"/>
                      </w:rPr>
                      <w:t>https://diarioresumen.com.ar/democracia-justicia-</w:t>
                    </w:r>
                  </w:hyperlink>
                  <w:r w:rsidRPr="008F1F7B">
                    <w:rPr>
                      <w:rFonts w:ascii="Helvetica" w:eastAsia="Times New Roman" w:hAnsi="Helvetica" w:cs="Helvetica"/>
                      <w:sz w:val="24"/>
                      <w:szCs w:val="24"/>
                      <w:lang w:val="es-UY" w:eastAsia="es-UY"/>
                    </w:rPr>
                    <w:br/>
                    <w:t>poder-judicial-y-otras-cuestiones/</w:t>
                  </w:r>
                </w:p>
              </w:tc>
            </w:tr>
          </w:tbl>
          <w:p w:rsidR="008F1F7B" w:rsidRPr="008F1F7B" w:rsidRDefault="008F1F7B" w:rsidP="008F1F7B">
            <w:pPr>
              <w:spacing w:after="0" w:line="240" w:lineRule="auto"/>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Resulta que uno de los tres poderes de la república es el poder judicial. Y, resulta, que lo que este poder sentencia “es justicia”. Pero resulta que el poder fue cooptado por otro poder, y las sentencias parecen dictadas en otras oficinas, pero de todos modos se afirma que “la justicia” dijo o hizo.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Es curioso: cuando el poder judicial falla contra nuestros enemigos, el titular dirá “la justicia condenó a…”, pero si es un fallo que nos desagrada, se dirá “el juez Fulano absolvió a…”. Lo que es tener el poder de la palabra (o de la Comunicación) ¿no?</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before="100" w:beforeAutospacing="1" w:after="100" w:afterAutospacing="1" w:line="240" w:lineRule="auto"/>
              <w:outlineLvl w:val="2"/>
              <w:rPr>
                <w:rFonts w:ascii="Calibri" w:eastAsia="Times New Roman" w:hAnsi="Calibri" w:cs="Calibri"/>
                <w:b/>
                <w:bCs/>
                <w:color w:val="222222"/>
                <w:sz w:val="27"/>
                <w:szCs w:val="27"/>
                <w:lang w:val="es-AR" w:eastAsia="es-UY"/>
              </w:rPr>
            </w:pPr>
            <w:r w:rsidRPr="008F1F7B">
              <w:rPr>
                <w:rFonts w:ascii="Arial" w:eastAsia="Times New Roman" w:hAnsi="Arial" w:cs="Arial"/>
                <w:b/>
                <w:bCs/>
                <w:color w:val="222222"/>
                <w:sz w:val="24"/>
                <w:szCs w:val="24"/>
                <w:lang w:val="es-AR" w:eastAsia="es-UY"/>
              </w:rPr>
              <w:t>Corrupción </w:t>
            </w:r>
          </w:p>
          <w:tbl>
            <w:tblPr>
              <w:tblW w:w="0" w:type="auto"/>
              <w:tblCellSpacing w:w="0" w:type="dxa"/>
              <w:tblInd w:w="240" w:type="dxa"/>
              <w:tblLayout w:type="fixed"/>
              <w:tblCellMar>
                <w:left w:w="0" w:type="dxa"/>
                <w:right w:w="0" w:type="dxa"/>
              </w:tblCellMar>
              <w:tblLook w:val="04A0" w:firstRow="1" w:lastRow="0" w:firstColumn="1" w:lastColumn="0" w:noHBand="0" w:noVBand="1"/>
            </w:tblPr>
            <w:tblGrid>
              <w:gridCol w:w="7565"/>
            </w:tblGrid>
            <w:tr w:rsidR="008F1F7B" w:rsidRPr="008F1F7B" w:rsidTr="008F1F7B">
              <w:trPr>
                <w:tblCellSpacing w:w="0" w:type="dxa"/>
              </w:trPr>
              <w:tc>
                <w:tcPr>
                  <w:tcW w:w="7565" w:type="dxa"/>
                  <w:vAlign w:val="center"/>
                  <w:hideMark/>
                </w:tcPr>
                <w:p w:rsidR="008F1F7B" w:rsidRPr="008F1F7B" w:rsidRDefault="008F1F7B" w:rsidP="008F1F7B">
                  <w:pPr>
                    <w:spacing w:after="0" w:line="240" w:lineRule="auto"/>
                    <w:jc w:val="center"/>
                    <w:rPr>
                      <w:rFonts w:ascii="Helvetica" w:eastAsia="Times New Roman" w:hAnsi="Helvetica" w:cs="Helvetica"/>
                      <w:sz w:val="24"/>
                      <w:szCs w:val="24"/>
                      <w:lang w:val="es-UY" w:eastAsia="es-UY"/>
                    </w:rPr>
                  </w:pPr>
                  <w:r w:rsidRPr="008F1F7B">
                    <w:rPr>
                      <w:rFonts w:ascii="Helvetica" w:eastAsia="Times New Roman" w:hAnsi="Helvetica" w:cs="Helvetica"/>
                      <w:noProof/>
                      <w:color w:val="1155CC"/>
                      <w:sz w:val="24"/>
                      <w:szCs w:val="24"/>
                      <w:lang w:val="es-UY" w:eastAsia="es-UY"/>
                    </w:rPr>
                    <w:drawing>
                      <wp:inline distT="0" distB="0" distL="0" distR="0" wp14:anchorId="55BB228F" wp14:editId="374FE1B2">
                        <wp:extent cx="1905000" cy="1022350"/>
                        <wp:effectExtent l="0" t="0" r="0" b="6350"/>
                        <wp:docPr id="5" name="m_679044016428511687_x0000_i1029">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79044016428511687_x0000_i10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022350"/>
                                </a:xfrm>
                                <a:prstGeom prst="rect">
                                  <a:avLst/>
                                </a:prstGeom>
                                <a:noFill/>
                                <a:ln>
                                  <a:noFill/>
                                </a:ln>
                              </pic:spPr>
                            </pic:pic>
                          </a:graphicData>
                        </a:graphic>
                      </wp:inline>
                    </w:drawing>
                  </w:r>
                </w:p>
              </w:tc>
            </w:tr>
            <w:tr w:rsidR="008F1F7B" w:rsidRPr="008F1F7B" w:rsidTr="008F1F7B">
              <w:trPr>
                <w:tblCellSpacing w:w="0" w:type="dxa"/>
              </w:trPr>
              <w:tc>
                <w:tcPr>
                  <w:tcW w:w="7565" w:type="dxa"/>
                  <w:vAlign w:val="center"/>
                  <w:hideMark/>
                </w:tcPr>
                <w:p w:rsidR="008F1F7B" w:rsidRPr="008F1F7B" w:rsidRDefault="008F1F7B" w:rsidP="008F1F7B">
                  <w:pPr>
                    <w:spacing w:after="0" w:line="240" w:lineRule="auto"/>
                    <w:jc w:val="center"/>
                    <w:rPr>
                      <w:rFonts w:ascii="Helvetica" w:eastAsia="Times New Roman" w:hAnsi="Helvetica" w:cs="Helvetica"/>
                      <w:sz w:val="24"/>
                      <w:szCs w:val="24"/>
                      <w:lang w:val="es-UY" w:eastAsia="es-UY"/>
                    </w:rPr>
                  </w:pPr>
                  <w:hyperlink r:id="rId19" w:tgtFrame="_blank" w:history="1">
                    <w:r w:rsidRPr="008F1F7B">
                      <w:rPr>
                        <w:rFonts w:ascii="Helvetica" w:eastAsia="Times New Roman" w:hAnsi="Helvetica" w:cs="Helvetica"/>
                        <w:color w:val="1155CC"/>
                        <w:sz w:val="24"/>
                        <w:szCs w:val="24"/>
                        <w:u w:val="single"/>
                        <w:lang w:val="es-UY" w:eastAsia="es-UY"/>
                      </w:rPr>
                      <w:t>https://gestion.pe/mundo/internacional/corrupcion-derrotable-dice-guru-</w:t>
                    </w:r>
                  </w:hyperlink>
                  <w:r w:rsidRPr="008F1F7B">
                    <w:rPr>
                      <w:rFonts w:ascii="Helvetica" w:eastAsia="Times New Roman" w:hAnsi="Helvetica" w:cs="Helvetica"/>
                      <w:sz w:val="24"/>
                      <w:szCs w:val="24"/>
                      <w:lang w:val="es-UY" w:eastAsia="es-UY"/>
                    </w:rPr>
                    <w:br/>
                    <w:t>mundial-responsabilidad-social-corporativa-262741-noticia/</w:t>
                  </w:r>
                </w:p>
              </w:tc>
            </w:tr>
          </w:tbl>
          <w:p w:rsidR="008F1F7B" w:rsidRPr="008F1F7B" w:rsidRDefault="008F1F7B" w:rsidP="008F1F7B">
            <w:pPr>
              <w:spacing w:after="0" w:line="240" w:lineRule="auto"/>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La mala palabra por excelencia en estos días es “corrupción”, porque Lula es corrupto, Maduro es corrupto, Correa es corrupto, Cristina es corrupta. ¿Macri? ¿Piñera? ¿Iván Duque? ¿Lenin Moreno? ¿Cartes? ¿</w:t>
            </w:r>
            <w:proofErr w:type="spellStart"/>
            <w:r w:rsidRPr="008F1F7B">
              <w:rPr>
                <w:rFonts w:ascii="Arial" w:eastAsia="Times New Roman" w:hAnsi="Arial" w:cs="Arial"/>
                <w:color w:val="222222"/>
                <w:sz w:val="24"/>
                <w:szCs w:val="24"/>
                <w:lang w:val="es-AR" w:eastAsia="es-UY"/>
              </w:rPr>
              <w:t>Bolsonaro</w:t>
            </w:r>
            <w:proofErr w:type="spellEnd"/>
            <w:r w:rsidRPr="008F1F7B">
              <w:rPr>
                <w:rFonts w:ascii="Arial" w:eastAsia="Times New Roman" w:hAnsi="Arial" w:cs="Arial"/>
                <w:color w:val="222222"/>
                <w:sz w:val="24"/>
                <w:szCs w:val="24"/>
                <w:lang w:val="es-AR" w:eastAsia="es-UY"/>
              </w:rPr>
              <w:t>? ¡No! ¡Jamás!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xml:space="preserve">Sólo se aplica a cierta gente a la que queremos que se aplique. Y si Macri estafa con el Correo, los Parques Eólicos, los Peajes, las Aerolíneas Low </w:t>
            </w:r>
            <w:proofErr w:type="spellStart"/>
            <w:r w:rsidRPr="008F1F7B">
              <w:rPr>
                <w:rFonts w:ascii="Arial" w:eastAsia="Times New Roman" w:hAnsi="Arial" w:cs="Arial"/>
                <w:color w:val="222222"/>
                <w:sz w:val="24"/>
                <w:szCs w:val="24"/>
                <w:lang w:val="es-AR" w:eastAsia="es-UY"/>
              </w:rPr>
              <w:t>Cost</w:t>
            </w:r>
            <w:proofErr w:type="spellEnd"/>
            <w:r w:rsidRPr="008F1F7B">
              <w:rPr>
                <w:rFonts w:ascii="Arial" w:eastAsia="Times New Roman" w:hAnsi="Arial" w:cs="Arial"/>
                <w:color w:val="222222"/>
                <w:sz w:val="24"/>
                <w:szCs w:val="24"/>
                <w:lang w:val="es-AR" w:eastAsia="es-UY"/>
              </w:rPr>
              <w:t>, y decenas que otras cositas, pues no es corrupción sino “operación política” en su contra como la que se ha desencadenado contra el pobre Sbarra; el sobre con U$A 10.000 que se encontró en su oficina lo puso Cristina para perjudicarlo. Obviamente. Quizás después de matar a Nisman.</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before="100" w:beforeAutospacing="1" w:after="100" w:afterAutospacing="1" w:line="240" w:lineRule="auto"/>
              <w:outlineLvl w:val="2"/>
              <w:rPr>
                <w:rFonts w:ascii="Calibri" w:eastAsia="Times New Roman" w:hAnsi="Calibri" w:cs="Calibri"/>
                <w:b/>
                <w:bCs/>
                <w:color w:val="222222"/>
                <w:sz w:val="27"/>
                <w:szCs w:val="27"/>
                <w:lang w:val="es-AR" w:eastAsia="es-UY"/>
              </w:rPr>
            </w:pPr>
            <w:r w:rsidRPr="008F1F7B">
              <w:rPr>
                <w:rFonts w:ascii="Arial" w:eastAsia="Times New Roman" w:hAnsi="Arial" w:cs="Arial"/>
                <w:b/>
                <w:bCs/>
                <w:color w:val="222222"/>
                <w:sz w:val="24"/>
                <w:szCs w:val="24"/>
                <w:lang w:val="es-AR" w:eastAsia="es-UY"/>
              </w:rPr>
              <w:t>Manada </w:t>
            </w:r>
          </w:p>
          <w:tbl>
            <w:tblPr>
              <w:tblW w:w="0" w:type="auto"/>
              <w:tblCellSpacing w:w="0" w:type="dxa"/>
              <w:tblInd w:w="240" w:type="dxa"/>
              <w:tblLayout w:type="fixed"/>
              <w:tblCellMar>
                <w:left w:w="0" w:type="dxa"/>
                <w:right w:w="0" w:type="dxa"/>
              </w:tblCellMar>
              <w:tblLook w:val="04A0" w:firstRow="1" w:lastRow="0" w:firstColumn="1" w:lastColumn="0" w:noHBand="0" w:noVBand="1"/>
            </w:tblPr>
            <w:tblGrid>
              <w:gridCol w:w="4536"/>
            </w:tblGrid>
            <w:tr w:rsidR="008F1F7B" w:rsidRPr="008F1F7B" w:rsidTr="008F1F7B">
              <w:trPr>
                <w:tblCellSpacing w:w="0" w:type="dxa"/>
              </w:trPr>
              <w:tc>
                <w:tcPr>
                  <w:tcW w:w="4536" w:type="dxa"/>
                  <w:vAlign w:val="center"/>
                  <w:hideMark/>
                </w:tcPr>
                <w:p w:rsidR="008F1F7B" w:rsidRPr="008F1F7B" w:rsidRDefault="008F1F7B" w:rsidP="008F1F7B">
                  <w:pPr>
                    <w:spacing w:after="0" w:line="240" w:lineRule="auto"/>
                    <w:jc w:val="center"/>
                    <w:rPr>
                      <w:rFonts w:ascii="Helvetica" w:eastAsia="Times New Roman" w:hAnsi="Helvetica" w:cs="Helvetica"/>
                      <w:sz w:val="24"/>
                      <w:szCs w:val="24"/>
                      <w:lang w:val="es-UY" w:eastAsia="es-UY"/>
                    </w:rPr>
                  </w:pPr>
                  <w:r w:rsidRPr="008F1F7B">
                    <w:rPr>
                      <w:rFonts w:ascii="Helvetica" w:eastAsia="Times New Roman" w:hAnsi="Helvetica" w:cs="Helvetica"/>
                      <w:noProof/>
                      <w:color w:val="1155CC"/>
                      <w:sz w:val="24"/>
                      <w:szCs w:val="24"/>
                      <w:lang w:val="es-UY" w:eastAsia="es-UY"/>
                    </w:rPr>
                    <w:drawing>
                      <wp:inline distT="0" distB="0" distL="0" distR="0" wp14:anchorId="0729AF34" wp14:editId="7C742456">
                        <wp:extent cx="1905000" cy="1371600"/>
                        <wp:effectExtent l="0" t="0" r="0" b="0"/>
                        <wp:docPr id="6" name="m_679044016428511687_x0000_i1030">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79044016428511687_x0000_i10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1371600"/>
                                </a:xfrm>
                                <a:prstGeom prst="rect">
                                  <a:avLst/>
                                </a:prstGeom>
                                <a:noFill/>
                                <a:ln>
                                  <a:noFill/>
                                </a:ln>
                              </pic:spPr>
                            </pic:pic>
                          </a:graphicData>
                        </a:graphic>
                      </wp:inline>
                    </w:drawing>
                  </w:r>
                </w:p>
              </w:tc>
            </w:tr>
            <w:tr w:rsidR="008F1F7B" w:rsidRPr="008F1F7B" w:rsidTr="008F1F7B">
              <w:trPr>
                <w:tblCellSpacing w:w="0" w:type="dxa"/>
              </w:trPr>
              <w:tc>
                <w:tcPr>
                  <w:tcW w:w="4536" w:type="dxa"/>
                  <w:vAlign w:val="center"/>
                  <w:hideMark/>
                </w:tcPr>
                <w:p w:rsidR="008F1F7B" w:rsidRPr="008F1F7B" w:rsidRDefault="008F1F7B" w:rsidP="008F1F7B">
                  <w:pPr>
                    <w:spacing w:after="0" w:line="240" w:lineRule="auto"/>
                    <w:jc w:val="center"/>
                    <w:rPr>
                      <w:rFonts w:ascii="Helvetica" w:eastAsia="Times New Roman" w:hAnsi="Helvetica" w:cs="Helvetica"/>
                      <w:sz w:val="24"/>
                      <w:szCs w:val="24"/>
                      <w:lang w:val="es-UY" w:eastAsia="es-UY"/>
                    </w:rPr>
                  </w:pPr>
                  <w:hyperlink r:id="rId22" w:tgtFrame="_blank" w:history="1">
                    <w:r w:rsidRPr="008F1F7B">
                      <w:rPr>
                        <w:rFonts w:ascii="Helvetica" w:eastAsia="Times New Roman" w:hAnsi="Helvetica" w:cs="Helvetica"/>
                        <w:color w:val="1155CC"/>
                        <w:sz w:val="24"/>
                        <w:szCs w:val="24"/>
                        <w:u w:val="single"/>
                        <w:lang w:val="es-UY" w:eastAsia="es-UY"/>
                      </w:rPr>
                      <w:t>http://tumamifero.com/c-carnivoros/hienas/</w:t>
                    </w:r>
                  </w:hyperlink>
                </w:p>
              </w:tc>
            </w:tr>
          </w:tbl>
          <w:p w:rsidR="008F1F7B" w:rsidRPr="008F1F7B" w:rsidRDefault="008F1F7B" w:rsidP="008F1F7B">
            <w:pPr>
              <w:spacing w:after="0" w:line="240" w:lineRule="auto"/>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Hay una serie de cosas que, últimamente, se afirma que han ocurrido en “manada”. Hay violaciones en manada y una muerte a un muchacho en manada. Pero, una manada es un conjunto de animales que se mueven al unísono para migrar, para defenderse o para cazar. Es decir, es una estrategia animal de vida o sobrevida. No es el caso en los antedichos. No son manada, son patota, son pandilla, son abusadores del poder que les da la fuerza.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 </w:t>
            </w:r>
          </w:p>
          <w:p w:rsidR="008F1F7B" w:rsidRPr="008F1F7B" w:rsidRDefault="008F1F7B" w:rsidP="008F1F7B">
            <w:pPr>
              <w:spacing w:after="0" w:line="240" w:lineRule="auto"/>
              <w:jc w:val="both"/>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t>Los animales, que bien pueden servir para ilustrar alguna característica, no son ejemplo de la crueldad humana. No son bestias, son personas. Seres humanos que revelan lo bajo que puede caer la especie. No estaría de más que los seres humanos le pongan límites a la crueldad. De convivencia se trata. Y no estaría de más que devolvamos a las palabras su sentido pleno. Digo, para que los dueños no nos manejen la vida.</w:t>
            </w:r>
          </w:p>
          <w:p w:rsidR="008F1F7B" w:rsidRPr="008F1F7B" w:rsidRDefault="008F1F7B" w:rsidP="008F1F7B">
            <w:pPr>
              <w:spacing w:after="0" w:line="240" w:lineRule="auto"/>
              <w:rPr>
                <w:rFonts w:ascii="Arial" w:eastAsia="Times New Roman" w:hAnsi="Arial" w:cs="Arial"/>
                <w:color w:val="222222"/>
                <w:sz w:val="24"/>
                <w:szCs w:val="24"/>
                <w:lang w:val="es-AR" w:eastAsia="es-UY"/>
              </w:rPr>
            </w:pPr>
            <w:r w:rsidRPr="008F1F7B">
              <w:rPr>
                <w:rFonts w:ascii="Arial" w:eastAsia="Times New Roman" w:hAnsi="Arial" w:cs="Arial"/>
                <w:color w:val="222222"/>
                <w:sz w:val="24"/>
                <w:szCs w:val="24"/>
                <w:lang w:val="es-AR" w:eastAsia="es-UY"/>
              </w:rPr>
              <w:br/>
            </w:r>
            <w:r w:rsidRPr="008F1F7B">
              <w:rPr>
                <w:rFonts w:ascii="Arial" w:eastAsia="Times New Roman" w:hAnsi="Arial" w:cs="Arial"/>
                <w:color w:val="222222"/>
                <w:sz w:val="24"/>
                <w:szCs w:val="24"/>
                <w:lang w:val="es-AR" w:eastAsia="es-UY"/>
              </w:rPr>
              <w:br/>
            </w:r>
            <w:r w:rsidRPr="008F1F7B">
              <w:rPr>
                <w:rFonts w:ascii="Arial" w:eastAsia="Times New Roman" w:hAnsi="Arial" w:cs="Arial"/>
                <w:color w:val="222222"/>
                <w:sz w:val="24"/>
                <w:szCs w:val="24"/>
                <w:lang w:val="es-AR" w:eastAsia="es-UY"/>
              </w:rPr>
              <w:br/>
              <w:t>--</w:t>
            </w:r>
            <w:r w:rsidRPr="008F1F7B">
              <w:rPr>
                <w:rFonts w:ascii="Arial" w:eastAsia="Times New Roman" w:hAnsi="Arial" w:cs="Arial"/>
                <w:color w:val="222222"/>
                <w:sz w:val="24"/>
                <w:szCs w:val="24"/>
                <w:lang w:val="es-AR" w:eastAsia="es-UY"/>
              </w:rPr>
              <w:br/>
              <w:t>Publicado por Blog de Eduardo en </w:t>
            </w:r>
            <w:hyperlink r:id="rId23" w:tgtFrame="_blank" w:history="1">
              <w:r w:rsidRPr="008F1F7B">
                <w:rPr>
                  <w:rFonts w:ascii="Arial" w:eastAsia="Times New Roman" w:hAnsi="Arial" w:cs="Arial"/>
                  <w:color w:val="1155CC"/>
                  <w:sz w:val="24"/>
                  <w:szCs w:val="24"/>
                  <w:u w:val="single"/>
                  <w:lang w:val="es-AR" w:eastAsia="es-UY"/>
                </w:rPr>
                <w:t>2º Blog de Eduardo de la Serna</w:t>
              </w:r>
            </w:hyperlink>
            <w:r w:rsidRPr="008F1F7B">
              <w:rPr>
                <w:rFonts w:ascii="Arial" w:eastAsia="Times New Roman" w:hAnsi="Arial" w:cs="Arial"/>
                <w:color w:val="222222"/>
                <w:sz w:val="24"/>
                <w:szCs w:val="24"/>
                <w:lang w:val="es-AR" w:eastAsia="es-UY"/>
              </w:rPr>
              <w:t> el 2/08/2020 09:31:00 a.m.</w:t>
            </w:r>
            <w:r w:rsidRPr="008F1F7B">
              <w:rPr>
                <w:rFonts w:ascii="Arial" w:eastAsia="Times New Roman" w:hAnsi="Arial" w:cs="Arial"/>
                <w:color w:val="222222"/>
                <w:sz w:val="24"/>
                <w:szCs w:val="24"/>
                <w:lang w:val="es-AR" w:eastAsia="es-UY"/>
              </w:rPr>
              <w:br/>
            </w:r>
            <w:bookmarkStart w:id="0" w:name="_GoBack"/>
            <w:bookmarkEnd w:id="0"/>
          </w:p>
          <w:p w:rsidR="008F1F7B" w:rsidRPr="008F1F7B" w:rsidRDefault="008F1F7B" w:rsidP="008F1F7B">
            <w:pPr>
              <w:spacing w:after="0" w:line="240" w:lineRule="auto"/>
              <w:rPr>
                <w:rFonts w:ascii="Helvetica" w:eastAsia="Times New Roman" w:hAnsi="Helvetica" w:cs="Helvetica"/>
                <w:color w:val="222222"/>
                <w:sz w:val="27"/>
                <w:szCs w:val="27"/>
                <w:lang w:val="es-UY" w:eastAsia="es-UY"/>
              </w:rPr>
            </w:pPr>
          </w:p>
        </w:tc>
        <w:tc>
          <w:tcPr>
            <w:tcW w:w="6" w:type="dxa"/>
            <w:shd w:val="clear" w:color="auto" w:fill="FFFFFF"/>
            <w:hideMark/>
          </w:tcPr>
          <w:p w:rsidR="008F1F7B" w:rsidRPr="008F1F7B" w:rsidRDefault="008F1F7B" w:rsidP="008F1F7B">
            <w:pPr>
              <w:spacing w:after="0" w:line="240" w:lineRule="auto"/>
              <w:rPr>
                <w:rFonts w:ascii="Times New Roman" w:eastAsia="Times New Roman" w:hAnsi="Times New Roman" w:cs="Times New Roman"/>
                <w:sz w:val="20"/>
                <w:szCs w:val="20"/>
                <w:lang w:val="es-UY" w:eastAsia="es-UY"/>
              </w:rPr>
            </w:pPr>
          </w:p>
        </w:tc>
      </w:tr>
    </w:tbl>
    <w:p w:rsidR="002E2F5B" w:rsidRDefault="002E2F5B"/>
    <w:sectPr w:rsidR="002E2F5B" w:rsidSect="008F1F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3256"/>
    <w:multiLevelType w:val="multilevel"/>
    <w:tmpl w:val="9D6A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7B"/>
    <w:rsid w:val="002E2F5B"/>
    <w:rsid w:val="008F1F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C05A9-A996-48EE-BA09-C5F6A94F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81066">
      <w:bodyDiv w:val="1"/>
      <w:marLeft w:val="0"/>
      <w:marRight w:val="0"/>
      <w:marTop w:val="0"/>
      <w:marBottom w:val="0"/>
      <w:divBdr>
        <w:top w:val="none" w:sz="0" w:space="0" w:color="auto"/>
        <w:left w:val="none" w:sz="0" w:space="0" w:color="auto"/>
        <w:bottom w:val="none" w:sz="0" w:space="0" w:color="auto"/>
        <w:right w:val="none" w:sz="0" w:space="0" w:color="auto"/>
      </w:divBdr>
      <w:divsChild>
        <w:div w:id="1320117890">
          <w:marLeft w:val="0"/>
          <w:marRight w:val="240"/>
          <w:marTop w:val="0"/>
          <w:marBottom w:val="0"/>
          <w:divBdr>
            <w:top w:val="none" w:sz="0" w:space="0" w:color="auto"/>
            <w:left w:val="none" w:sz="0" w:space="0" w:color="auto"/>
            <w:bottom w:val="none" w:sz="0" w:space="0" w:color="auto"/>
            <w:right w:val="none" w:sz="0" w:space="0" w:color="auto"/>
          </w:divBdr>
          <w:divsChild>
            <w:div w:id="584069099">
              <w:marLeft w:val="0"/>
              <w:marRight w:val="0"/>
              <w:marTop w:val="0"/>
              <w:marBottom w:val="0"/>
              <w:divBdr>
                <w:top w:val="none" w:sz="0" w:space="0" w:color="auto"/>
                <w:left w:val="none" w:sz="0" w:space="0" w:color="auto"/>
                <w:bottom w:val="none" w:sz="0" w:space="0" w:color="auto"/>
                <w:right w:val="none" w:sz="0" w:space="0" w:color="auto"/>
              </w:divBdr>
              <w:divsChild>
                <w:div w:id="166867388">
                  <w:marLeft w:val="0"/>
                  <w:marRight w:val="0"/>
                  <w:marTop w:val="0"/>
                  <w:marBottom w:val="0"/>
                  <w:divBdr>
                    <w:top w:val="none" w:sz="0" w:space="0" w:color="auto"/>
                    <w:left w:val="none" w:sz="0" w:space="0" w:color="auto"/>
                    <w:bottom w:val="none" w:sz="0" w:space="0" w:color="auto"/>
                    <w:right w:val="none" w:sz="0" w:space="0" w:color="auto"/>
                  </w:divBdr>
                  <w:divsChild>
                    <w:div w:id="53936895">
                      <w:marLeft w:val="0"/>
                      <w:marRight w:val="0"/>
                      <w:marTop w:val="0"/>
                      <w:marBottom w:val="0"/>
                      <w:divBdr>
                        <w:top w:val="none" w:sz="0" w:space="0" w:color="auto"/>
                        <w:left w:val="none" w:sz="0" w:space="0" w:color="auto"/>
                        <w:bottom w:val="none" w:sz="0" w:space="0" w:color="auto"/>
                        <w:right w:val="none" w:sz="0" w:space="0" w:color="auto"/>
                      </w:divBdr>
                      <w:divsChild>
                        <w:div w:id="935941900">
                          <w:marLeft w:val="0"/>
                          <w:marRight w:val="0"/>
                          <w:marTop w:val="0"/>
                          <w:marBottom w:val="0"/>
                          <w:divBdr>
                            <w:top w:val="none" w:sz="0" w:space="0" w:color="auto"/>
                            <w:left w:val="none" w:sz="0" w:space="0" w:color="auto"/>
                            <w:bottom w:val="none" w:sz="0" w:space="0" w:color="auto"/>
                            <w:right w:val="none" w:sz="0" w:space="0" w:color="auto"/>
                          </w:divBdr>
                          <w:divsChild>
                            <w:div w:id="1977954619">
                              <w:marLeft w:val="0"/>
                              <w:marRight w:val="0"/>
                              <w:marTop w:val="0"/>
                              <w:marBottom w:val="0"/>
                              <w:divBdr>
                                <w:top w:val="single" w:sz="2" w:space="0" w:color="EFEFEF"/>
                                <w:left w:val="none" w:sz="0" w:space="0" w:color="auto"/>
                                <w:bottom w:val="none" w:sz="0" w:space="0" w:color="auto"/>
                                <w:right w:val="none" w:sz="0" w:space="0" w:color="auto"/>
                              </w:divBdr>
                              <w:divsChild>
                                <w:div w:id="270213078">
                                  <w:marLeft w:val="0"/>
                                  <w:marRight w:val="0"/>
                                  <w:marTop w:val="0"/>
                                  <w:marBottom w:val="0"/>
                                  <w:divBdr>
                                    <w:top w:val="none" w:sz="0" w:space="0" w:color="auto"/>
                                    <w:left w:val="none" w:sz="0" w:space="0" w:color="auto"/>
                                    <w:bottom w:val="none" w:sz="0" w:space="0" w:color="auto"/>
                                    <w:right w:val="none" w:sz="0" w:space="0" w:color="auto"/>
                                  </w:divBdr>
                                  <w:divsChild>
                                    <w:div w:id="2028286980">
                                      <w:marLeft w:val="0"/>
                                      <w:marRight w:val="0"/>
                                      <w:marTop w:val="0"/>
                                      <w:marBottom w:val="0"/>
                                      <w:divBdr>
                                        <w:top w:val="none" w:sz="0" w:space="0" w:color="auto"/>
                                        <w:left w:val="none" w:sz="0" w:space="0" w:color="auto"/>
                                        <w:bottom w:val="none" w:sz="0" w:space="0" w:color="auto"/>
                                        <w:right w:val="none" w:sz="0" w:space="0" w:color="auto"/>
                                      </w:divBdr>
                                      <w:divsChild>
                                        <w:div w:id="588541522">
                                          <w:marLeft w:val="0"/>
                                          <w:marRight w:val="0"/>
                                          <w:marTop w:val="0"/>
                                          <w:marBottom w:val="0"/>
                                          <w:divBdr>
                                            <w:top w:val="none" w:sz="0" w:space="0" w:color="auto"/>
                                            <w:left w:val="none" w:sz="0" w:space="0" w:color="auto"/>
                                            <w:bottom w:val="none" w:sz="0" w:space="0" w:color="auto"/>
                                            <w:right w:val="none" w:sz="0" w:space="0" w:color="auto"/>
                                          </w:divBdr>
                                          <w:divsChild>
                                            <w:div w:id="420567650">
                                              <w:marLeft w:val="0"/>
                                              <w:marRight w:val="0"/>
                                              <w:marTop w:val="0"/>
                                              <w:marBottom w:val="0"/>
                                              <w:divBdr>
                                                <w:top w:val="none" w:sz="0" w:space="0" w:color="auto"/>
                                                <w:left w:val="none" w:sz="0" w:space="0" w:color="auto"/>
                                                <w:bottom w:val="none" w:sz="0" w:space="0" w:color="auto"/>
                                                <w:right w:val="none" w:sz="0" w:space="0" w:color="auto"/>
                                              </w:divBdr>
                                              <w:divsChild>
                                                <w:div w:id="1050111698">
                                                  <w:marLeft w:val="0"/>
                                                  <w:marRight w:val="0"/>
                                                  <w:marTop w:val="0"/>
                                                  <w:marBottom w:val="0"/>
                                                  <w:divBdr>
                                                    <w:top w:val="none" w:sz="0" w:space="0" w:color="auto"/>
                                                    <w:left w:val="none" w:sz="0" w:space="0" w:color="auto"/>
                                                    <w:bottom w:val="none" w:sz="0" w:space="0" w:color="auto"/>
                                                    <w:right w:val="none" w:sz="0" w:space="0" w:color="auto"/>
                                                  </w:divBdr>
                                                  <w:divsChild>
                                                    <w:div w:id="1161965466">
                                                      <w:marLeft w:val="0"/>
                                                      <w:marRight w:val="0"/>
                                                      <w:marTop w:val="0"/>
                                                      <w:marBottom w:val="0"/>
                                                      <w:divBdr>
                                                        <w:top w:val="none" w:sz="0" w:space="0" w:color="auto"/>
                                                        <w:left w:val="none" w:sz="0" w:space="0" w:color="auto"/>
                                                        <w:bottom w:val="none" w:sz="0" w:space="0" w:color="auto"/>
                                                        <w:right w:val="none" w:sz="0" w:space="0" w:color="auto"/>
                                                      </w:divBdr>
                                                      <w:divsChild>
                                                        <w:div w:id="1976444686">
                                                          <w:marLeft w:val="0"/>
                                                          <w:marRight w:val="0"/>
                                                          <w:marTop w:val="120"/>
                                                          <w:marBottom w:val="0"/>
                                                          <w:divBdr>
                                                            <w:top w:val="none" w:sz="0" w:space="0" w:color="auto"/>
                                                            <w:left w:val="none" w:sz="0" w:space="0" w:color="auto"/>
                                                            <w:bottom w:val="none" w:sz="0" w:space="0" w:color="auto"/>
                                                            <w:right w:val="none" w:sz="0" w:space="0" w:color="auto"/>
                                                          </w:divBdr>
                                                          <w:divsChild>
                                                            <w:div w:id="1198278357">
                                                              <w:marLeft w:val="0"/>
                                                              <w:marRight w:val="0"/>
                                                              <w:marTop w:val="0"/>
                                                              <w:marBottom w:val="0"/>
                                                              <w:divBdr>
                                                                <w:top w:val="none" w:sz="0" w:space="0" w:color="auto"/>
                                                                <w:left w:val="none" w:sz="0" w:space="0" w:color="auto"/>
                                                                <w:bottom w:val="none" w:sz="0" w:space="0" w:color="auto"/>
                                                                <w:right w:val="none" w:sz="0" w:space="0" w:color="auto"/>
                                                              </w:divBdr>
                                                              <w:divsChild>
                                                                <w:div w:id="569317683">
                                                                  <w:marLeft w:val="0"/>
                                                                  <w:marRight w:val="0"/>
                                                                  <w:marTop w:val="0"/>
                                                                  <w:marBottom w:val="0"/>
                                                                  <w:divBdr>
                                                                    <w:top w:val="none" w:sz="0" w:space="0" w:color="auto"/>
                                                                    <w:left w:val="none" w:sz="0" w:space="0" w:color="auto"/>
                                                                    <w:bottom w:val="none" w:sz="0" w:space="0" w:color="auto"/>
                                                                    <w:right w:val="none" w:sz="0" w:space="0" w:color="auto"/>
                                                                  </w:divBdr>
                                                                  <w:divsChild>
                                                                    <w:div w:id="18063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285267">
                                              <w:marLeft w:val="0"/>
                                              <w:marRight w:val="0"/>
                                              <w:marTop w:val="0"/>
                                              <w:marBottom w:val="0"/>
                                              <w:divBdr>
                                                <w:top w:val="none" w:sz="0" w:space="0" w:color="auto"/>
                                                <w:left w:val="none" w:sz="0" w:space="0" w:color="auto"/>
                                                <w:bottom w:val="none" w:sz="0" w:space="0" w:color="auto"/>
                                                <w:right w:val="none" w:sz="0" w:space="0" w:color="auto"/>
                                              </w:divBdr>
                                              <w:divsChild>
                                                <w:div w:id="1010835762">
                                                  <w:marLeft w:val="0"/>
                                                  <w:marRight w:val="0"/>
                                                  <w:marTop w:val="0"/>
                                                  <w:marBottom w:val="0"/>
                                                  <w:divBdr>
                                                    <w:top w:val="none" w:sz="0" w:space="0" w:color="auto"/>
                                                    <w:left w:val="none" w:sz="0" w:space="0" w:color="auto"/>
                                                    <w:bottom w:val="none" w:sz="0" w:space="0" w:color="auto"/>
                                                    <w:right w:val="none" w:sz="0" w:space="0" w:color="auto"/>
                                                  </w:divBdr>
                                                  <w:divsChild>
                                                    <w:div w:id="1189371018">
                                                      <w:marLeft w:val="0"/>
                                                      <w:marRight w:val="0"/>
                                                      <w:marTop w:val="0"/>
                                                      <w:marBottom w:val="0"/>
                                                      <w:divBdr>
                                                        <w:top w:val="none" w:sz="0" w:space="0" w:color="auto"/>
                                                        <w:left w:val="none" w:sz="0" w:space="0" w:color="auto"/>
                                                        <w:bottom w:val="none" w:sz="0" w:space="0" w:color="auto"/>
                                                        <w:right w:val="none" w:sz="0" w:space="0" w:color="auto"/>
                                                      </w:divBdr>
                                                      <w:divsChild>
                                                        <w:div w:id="55014737">
                                                          <w:marLeft w:val="0"/>
                                                          <w:marRight w:val="0"/>
                                                          <w:marTop w:val="0"/>
                                                          <w:marBottom w:val="0"/>
                                                          <w:divBdr>
                                                            <w:top w:val="none" w:sz="0" w:space="0" w:color="auto"/>
                                                            <w:left w:val="none" w:sz="0" w:space="0" w:color="auto"/>
                                                            <w:bottom w:val="none" w:sz="0" w:space="0" w:color="auto"/>
                                                            <w:right w:val="none" w:sz="0" w:space="0" w:color="auto"/>
                                                          </w:divBdr>
                                                          <w:divsChild>
                                                            <w:div w:id="855001166">
                                                              <w:marLeft w:val="0"/>
                                                              <w:marRight w:val="0"/>
                                                              <w:marTop w:val="0"/>
                                                              <w:marBottom w:val="0"/>
                                                              <w:divBdr>
                                                                <w:top w:val="none" w:sz="0" w:space="0" w:color="auto"/>
                                                                <w:left w:val="none" w:sz="0" w:space="0" w:color="auto"/>
                                                                <w:bottom w:val="none" w:sz="0" w:space="0" w:color="auto"/>
                                                                <w:right w:val="none" w:sz="0" w:space="0" w:color="auto"/>
                                                              </w:divBdr>
                                                              <w:divsChild>
                                                                <w:div w:id="20264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pQNiB8Vwpew/Xj6l_h30ksI/AAAAAAAACGU/s6Pn1gnm3FkIIdbfZ8K9TBQ5Wef9kbFPwCLcBGAsYHQ/s1600/Centro.jpg" TargetMode="External"/><Relationship Id="rId13" Type="http://schemas.openxmlformats.org/officeDocument/2006/relationships/hyperlink" Target="https://oleada.com.ar/nuevas-mayorias/"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es.wikipedia.org/" TargetMode="External"/><Relationship Id="rId12" Type="http://schemas.openxmlformats.org/officeDocument/2006/relationships/image" Target="media/image3.jpeg"/><Relationship Id="rId17" Type="http://schemas.openxmlformats.org/officeDocument/2006/relationships/hyperlink" Target="https://1.bp.blogspot.com/-sCyxZ1m7PWI/Xj6nKz_9aHI/AAAAAAAACGo/gMCFFtKXchQGtokeUwc4WUKmUO2f4reKwCLcBGAsYHQ/s1600/Corrupci%25C3%25B3n.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arioresumen.com.ar/democracia-justicia-" TargetMode="External"/><Relationship Id="rId20" Type="http://schemas.openxmlformats.org/officeDocument/2006/relationships/hyperlink" Target="https://1.bp.blogspot.com/-An1l2cwmWF8/Xj6n1scPVQI/AAAAAAAACHA/Fm1XfSiigTgKAF9rJJX_GiXXFXu_YL3eACLcBGAsYHQ/s1600/hienas.jp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1.bp.blogspot.com/-i9w7qc8mvDk/Xj6mjC1hOgI/AAAAAAAACGg/9II1oODAiwY2IZ5sOcVeWYEHZuMJ0lMygCLcBGAsYHQ/s1600/grieta.jpg" TargetMode="External"/><Relationship Id="rId24" Type="http://schemas.openxmlformats.org/officeDocument/2006/relationships/fontTable" Target="fontTable.xml"/><Relationship Id="rId5" Type="http://schemas.openxmlformats.org/officeDocument/2006/relationships/hyperlink" Target="https://1.bp.blogspot.com/-4I5GXUUzirM/Xj6ou8H_bsI/AAAAAAAACHU/cqaSlAjtc-cDAV6n_82s_WaX9XpMgy4zACLcBGAsYHQ/s1600/Regla.png" TargetMode="External"/><Relationship Id="rId15" Type="http://schemas.openxmlformats.org/officeDocument/2006/relationships/image" Target="media/image4.jpeg"/><Relationship Id="rId23" Type="http://schemas.openxmlformats.org/officeDocument/2006/relationships/hyperlink" Target="https://blogeduopp1.blogspot.com/2020/02/palabras.html" TargetMode="External"/><Relationship Id="rId10" Type="http://schemas.openxmlformats.org/officeDocument/2006/relationships/hyperlink" Target="https://www.ecured.cu/Centro_pol%C3%ADtico" TargetMode="External"/><Relationship Id="rId19" Type="http://schemas.openxmlformats.org/officeDocument/2006/relationships/hyperlink" Target="https://gestion.pe/mundo/internacional/corrupcion-derrotable-dice-gur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1.bp.blogspot.com/-actRIGi65oY/Xj6pPTZFbrI/AAAAAAAACHg/jrqkRf80wNoK6SnQ0iOWnGHnj5-xFpGLwCLcBGAsYHQ/s1600/Poder-Judicial.jpg" TargetMode="External"/><Relationship Id="rId22" Type="http://schemas.openxmlformats.org/officeDocument/2006/relationships/hyperlink" Target="http://tumamifero.com/c-carnivoros/hien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973</Words>
  <Characters>5353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2020-02-09T22:58:00Z</dcterms:created>
  <dcterms:modified xsi:type="dcterms:W3CDTF">2020-02-09T23:00:00Z</dcterms:modified>
</cp:coreProperties>
</file>