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center"/>
        <w:outlineLvl w:val="1"/>
        <w:rPr>
          <w:rFonts w:ascii="Formata" w:eastAsia="Times New Roman" w:hAnsi="Formata" w:cs="Segoe UI"/>
          <w:color w:val="B85A50"/>
          <w:sz w:val="36"/>
          <w:szCs w:val="36"/>
          <w:lang w:val="es-UY" w:eastAsia="es-UY"/>
        </w:rPr>
      </w:pPr>
      <w:r w:rsidRPr="00F2301B">
        <w:rPr>
          <w:rFonts w:ascii="Formata" w:eastAsia="Times New Roman" w:hAnsi="Formata" w:cs="Segoe UI"/>
          <w:color w:val="B85A50"/>
          <w:sz w:val="36"/>
          <w:szCs w:val="36"/>
          <w:lang w:val="es-UY" w:eastAsia="es-UY"/>
        </w:rPr>
        <w:t>Indígenas de Ecuador piden respetar sentencia que frena extracción minera</w:t>
      </w:r>
    </w:p>
    <w:p w:rsidR="00F2301B" w:rsidRPr="00F2301B" w:rsidRDefault="00F2301B" w:rsidP="00F2301B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92B2C"/>
          <w:lang w:val="es-UY" w:eastAsia="es-UY"/>
        </w:rPr>
      </w:pPr>
    </w:p>
    <w:p w:rsidR="00F2301B" w:rsidRPr="00F2301B" w:rsidRDefault="00F2301B" w:rsidP="00F2301B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92B2C"/>
          <w:lang w:val="es-UY" w:eastAsia="es-UY"/>
        </w:rPr>
      </w:pPr>
      <w:hyperlink r:id="rId4" w:history="1">
        <w:r w:rsidRPr="00F2301B">
          <w:rPr>
            <w:rFonts w:ascii="Segoe UI" w:eastAsia="Times New Roman" w:hAnsi="Segoe UI" w:cs="Segoe UI"/>
            <w:b/>
            <w:bCs/>
            <w:color w:val="666382"/>
            <w:u w:val="single"/>
            <w:lang w:val="es-UY" w:eastAsia="es-UY"/>
          </w:rPr>
          <w:t> Deforestación</w:t>
        </w:r>
      </w:hyperlink>
      <w:r w:rsidRPr="00F2301B">
        <w:rPr>
          <w:rFonts w:ascii="Segoe UI" w:eastAsia="Times New Roman" w:hAnsi="Segoe UI" w:cs="Segoe UI"/>
          <w:color w:val="292B2C"/>
          <w:lang w:val="es-UY" w:eastAsia="es-UY"/>
        </w:rPr>
        <w:t> </w:t>
      </w:r>
      <w:hyperlink r:id="rId5" w:history="1">
        <w:r w:rsidRPr="00F2301B">
          <w:rPr>
            <w:rFonts w:ascii="Segoe UI" w:eastAsia="Times New Roman" w:hAnsi="Segoe UI" w:cs="Segoe UI"/>
            <w:b/>
            <w:bCs/>
            <w:color w:val="666382"/>
            <w:u w:val="single"/>
            <w:lang w:val="es-UY" w:eastAsia="es-UY"/>
          </w:rPr>
          <w:t> Industrias extractivas</w:t>
        </w:r>
      </w:hyperlink>
      <w:r w:rsidRPr="00F2301B">
        <w:rPr>
          <w:rFonts w:ascii="Segoe UI" w:eastAsia="Times New Roman" w:hAnsi="Segoe UI" w:cs="Segoe UI"/>
          <w:color w:val="292B2C"/>
          <w:lang w:val="es-UY" w:eastAsia="es-UY"/>
        </w:rPr>
        <w:t> </w:t>
      </w:r>
      <w:hyperlink r:id="rId6" w:history="1">
        <w:r w:rsidRPr="00F2301B">
          <w:rPr>
            <w:rFonts w:ascii="Segoe UI" w:eastAsia="Times New Roman" w:hAnsi="Segoe UI" w:cs="Segoe UI"/>
            <w:b/>
            <w:bCs/>
            <w:color w:val="666382"/>
            <w:u w:val="single"/>
            <w:lang w:val="es-UY" w:eastAsia="es-UY"/>
          </w:rPr>
          <w:t> minería</w:t>
        </w:r>
      </w:hyperlink>
      <w:r w:rsidRPr="00F2301B">
        <w:rPr>
          <w:rFonts w:ascii="Segoe UI" w:eastAsia="Times New Roman" w:hAnsi="Segoe UI" w:cs="Segoe UI"/>
          <w:color w:val="292B2C"/>
          <w:lang w:val="es-UY" w:eastAsia="es-UY"/>
        </w:rPr>
        <w:t> </w:t>
      </w:r>
      <w:hyperlink r:id="rId7" w:history="1">
        <w:r w:rsidRPr="00F2301B">
          <w:rPr>
            <w:rFonts w:ascii="Segoe UI" w:eastAsia="Times New Roman" w:hAnsi="Segoe UI" w:cs="Segoe UI"/>
            <w:b/>
            <w:bCs/>
            <w:color w:val="666382"/>
            <w:u w:val="single"/>
            <w:lang w:val="es-UY" w:eastAsia="es-UY"/>
          </w:rPr>
          <w:t> Ecuador</w:t>
        </w:r>
      </w:hyperlink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noProof/>
          <w:color w:val="292B2C"/>
          <w:lang w:val="es-UY" w:eastAsia="es-UY"/>
        </w:rPr>
        <w:drawing>
          <wp:inline distT="0" distB="0" distL="0" distR="0" wp14:anchorId="22174AE5" wp14:editId="7598D50D">
            <wp:extent cx="5359400" cy="30143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626" cy="302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Comunidades indígenas de las nacionalidades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cofán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y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waorani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de Ecuador pidieron respeto a dos sentencias judiciales que suspenden la explotación petrolera y la extracción minera en sus territorios.</w:t>
      </w:r>
    </w:p>
    <w:p w:rsidR="00F2301B" w:rsidRPr="00F2301B" w:rsidRDefault="00F2301B" w:rsidP="00F2301B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"Pedimos que se cumplan las dos sentencias a favor del pueblo. La Corte (Constitucional) debe trabajar junto con el pueblo. No pueden hacer solos (analizar los casos)", dijo a Sputnik la dirigente de Género y Familia de la Coordinadora General del Consejo de Coordinación de la Nacionalidad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Waorani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del Ecuador (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Concocawep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), Silvana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Nihua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>, habitante de la provincia de Pastaza (centro-este).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Nihua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y decenas de otros indígenas realizaron el jueves plantones frente a diferentes entidades públicas de Ecuador vinculadas con las sentencias, entre ellas la Corte Constitucional, los ministerios de Ambiente y de Energía y Recursos Naturales No Renovables y la Contraloría General del Estado.</w:t>
      </w:r>
    </w:p>
    <w:p w:rsidR="00F2301B" w:rsidRPr="00F2301B" w:rsidRDefault="00F2301B" w:rsidP="00F2301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b/>
          <w:bCs/>
          <w:noProof/>
          <w:color w:val="666382"/>
          <w:lang w:val="es-UY" w:eastAsia="es-UY"/>
        </w:rPr>
        <w:lastRenderedPageBreak/>
        <w:drawing>
          <wp:inline distT="0" distB="0" distL="0" distR="0" wp14:anchorId="72A0FCAF" wp14:editId="61A2035D">
            <wp:extent cx="5302250" cy="2816507"/>
            <wp:effectExtent l="0" t="0" r="0" b="3175"/>
            <wp:docPr id="2" name="Imagen 2" descr="Indígenas de Ecuador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ígenas de Ecuador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16" cy="28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1B" w:rsidRPr="00F2301B" w:rsidRDefault="00F2301B" w:rsidP="00F2301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 </w:t>
      </w:r>
    </w:p>
    <w:p w:rsidR="00F2301B" w:rsidRPr="00F2301B" w:rsidRDefault="00F2301B" w:rsidP="00F2301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Las inmediaciones de la Corte Constitucional, en el centro norte de Quito, se cerraron al tráfico.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Bajo un sol intenso con cánticos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waoranis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de resistencia, indígenas jóvenes, adultos mayores, mujeres y niños danzaron con sus lanzas, machetes y vestimenta tradicional saturada de colores y materiales autóctonos.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La Corte Provincial de Sucumbíos (noreste) ordenó en 2018 revertir 20 concesiones mineras que operaban cerca del río Aguarico y cancelar el otorgamiento de 32 que estaban en trámite porque, según los jueces, no hubo consultas previas a los habitantes, con lo que se dio la razón a la Comunidad Asentamiento Ancestral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Cofán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 xml:space="preserve"> </w:t>
      </w:r>
      <w:proofErr w:type="spellStart"/>
      <w:r w:rsidRPr="00F2301B">
        <w:rPr>
          <w:rFonts w:ascii="Segoe UI" w:eastAsia="Times New Roman" w:hAnsi="Segoe UI" w:cs="Segoe UI"/>
          <w:color w:val="292B2C"/>
          <w:lang w:val="es-UY" w:eastAsia="es-UY"/>
        </w:rPr>
        <w:t>Sinangoe</w:t>
      </w:r>
      <w:proofErr w:type="spellEnd"/>
      <w:r w:rsidRPr="00F2301B">
        <w:rPr>
          <w:rFonts w:ascii="Segoe UI" w:eastAsia="Times New Roman" w:hAnsi="Segoe UI" w:cs="Segoe UI"/>
          <w:color w:val="292B2C"/>
          <w:lang w:val="es-UY" w:eastAsia="es-UY"/>
        </w:rPr>
        <w:t>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La consulta previa, libre e informada sobre proyectos de exploración, explotación y comercialización de recursos naturales no renovables que se encuentren en las comunas, comunidades, pueblos y nacionalidades indígenas es un derecho establecido en la Constitución ecuatoriana, aunque no es vinculante.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En septiembre de 2019, la Corte Constitucional ratificó la mencionada sentencia y no admitió las acciones extraordinarias que interpusieron empresas e instituciones públicas contra la sentencia de la Corte de Sucumbíos.</w:t>
      </w:r>
    </w:p>
    <w:p w:rsidR="00F2301B" w:rsidRPr="00F2301B" w:rsidRDefault="00F2301B" w:rsidP="00F2301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Eso significa que el fallo podría ser la base de nuevas normas en Ecuador.</w:t>
      </w:r>
    </w:p>
    <w:p w:rsidR="00F2301B" w:rsidRPr="00F2301B" w:rsidRDefault="00F2301B" w:rsidP="00F23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b/>
          <w:bCs/>
          <w:color w:val="292B2C"/>
          <w:lang w:val="es-UY" w:eastAsia="es-UY"/>
        </w:rPr>
        <w:t>Detalles</w:t>
      </w:r>
    </w:p>
    <w:p w:rsidR="00F2301B" w:rsidRPr="00F2301B" w:rsidRDefault="00F2301B" w:rsidP="00F2301B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Escrito por Sputnik</w:t>
      </w:r>
    </w:p>
    <w:p w:rsidR="00F2301B" w:rsidRPr="00F2301B" w:rsidRDefault="00F2301B" w:rsidP="00F2301B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Categoría: </w:t>
      </w:r>
      <w:hyperlink r:id="rId11" w:history="1">
        <w:r w:rsidRPr="00F2301B">
          <w:rPr>
            <w:rFonts w:ascii="Segoe UI" w:eastAsia="Times New Roman" w:hAnsi="Segoe UI" w:cs="Segoe UI"/>
            <w:b/>
            <w:bCs/>
            <w:color w:val="666382"/>
            <w:u w:val="single"/>
            <w:lang w:val="es-UY" w:eastAsia="es-UY"/>
          </w:rPr>
          <w:t>Qué pasa</w:t>
        </w:r>
      </w:hyperlink>
    </w:p>
    <w:p w:rsidR="00F2301B" w:rsidRDefault="00F2301B" w:rsidP="00F2301B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92B2C"/>
          <w:lang w:val="es-UY" w:eastAsia="es-UY"/>
        </w:rPr>
      </w:pPr>
      <w:r w:rsidRPr="00F2301B">
        <w:rPr>
          <w:rFonts w:ascii="Segoe UI" w:eastAsia="Times New Roman" w:hAnsi="Segoe UI" w:cs="Segoe UI"/>
          <w:color w:val="292B2C"/>
          <w:lang w:val="es-UY" w:eastAsia="es-UY"/>
        </w:rPr>
        <w:t> Publicado: 14 Febrero 2020</w:t>
      </w:r>
    </w:p>
    <w:p w:rsidR="002E2F5B" w:rsidRDefault="00F2301B">
      <w:hyperlink r:id="rId12" w:history="1">
        <w:r>
          <w:rPr>
            <w:rStyle w:val="Hipervnculo"/>
          </w:rPr>
          <w:t>https://www.sudamericarural.org/index.php/noticias/que-pasa/6168-indigenas-de-ecuador-piden-respetar-sentencia-que-frena-extraccion-minera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1B"/>
    <w:rsid w:val="002E2F5B"/>
    <w:rsid w:val="00F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1529"/>
  <w15:chartTrackingRefBased/>
  <w15:docId w15:val="{E14CBC0C-0784-435D-A3BD-11136DC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23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08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CEEEF"/>
            <w:right w:val="none" w:sz="0" w:space="0" w:color="auto"/>
          </w:divBdr>
        </w:div>
        <w:div w:id="1640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5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damericarural.org/index.php/component/tags/tag/ecuador" TargetMode="External"/><Relationship Id="rId12" Type="http://schemas.openxmlformats.org/officeDocument/2006/relationships/hyperlink" Target="https://www.sudamericarural.org/index.php/noticias/que-pasa/6168-indigenas-de-ecuador-piden-respetar-sentencia-que-frena-extraccion-mine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damericarural.org/index.php/component/tags/tag/mineria" TargetMode="External"/><Relationship Id="rId11" Type="http://schemas.openxmlformats.org/officeDocument/2006/relationships/hyperlink" Target="https://www.sudamericarural.org/index.php/noticias/que-pasa" TargetMode="External"/><Relationship Id="rId5" Type="http://schemas.openxmlformats.org/officeDocument/2006/relationships/hyperlink" Target="https://www.sudamericarural.org/index.php/component/tags/tag/industrias-extractivas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sudamericarural.org/index.php/component/tags/tag/deforestacion" TargetMode="External"/><Relationship Id="rId9" Type="http://schemas.openxmlformats.org/officeDocument/2006/relationships/hyperlink" Target="https://mundo.sputniknews.com/america-latina/201911071089229348-indigenas-amazonicos-exigen-fin-de-actividades-extractivas-en-sus-territori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Indígenas de Ecuador piden respetar sentencia que frena extracción minera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2020-02-26T16:24:00Z</dcterms:created>
  <dcterms:modified xsi:type="dcterms:W3CDTF">2020-02-26T16:25:00Z</dcterms:modified>
</cp:coreProperties>
</file>