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257" w:rsidRPr="006E5257" w:rsidRDefault="006E5257" w:rsidP="006E525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</w:pPr>
      <w:r w:rsidRPr="006E5257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A </w:t>
      </w:r>
      <w:proofErr w:type="spellStart"/>
      <w:r w:rsidRPr="006E5257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barbárie</w:t>
      </w:r>
      <w:proofErr w:type="spellEnd"/>
      <w:r w:rsidRPr="006E5257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6E5257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com</w:t>
      </w:r>
      <w:proofErr w:type="spellEnd"/>
      <w:r w:rsidRPr="006E5257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 rosto humano. Artigo de </w:t>
      </w:r>
      <w:proofErr w:type="spellStart"/>
      <w:r w:rsidRPr="006E5257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Slavoj</w:t>
      </w:r>
      <w:proofErr w:type="spellEnd"/>
      <w:r w:rsidRPr="006E5257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6E5257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val="es-UY" w:eastAsia="es-UY"/>
        </w:rPr>
        <w:t>Zizek</w:t>
      </w:r>
      <w:proofErr w:type="spellEnd"/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acredito que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representada pelo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"http://www.ihu.unisinos.br/78-noticias/597066-o-coronavirus-nao-e-uma-nova-crise-do-subprime" \t "_blank" </w:instrTex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coronavírus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regressão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simples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barbárie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violência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brutal pela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sobrevivência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distúrbios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públicos,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linchamentos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derivados do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pânico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etc. (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embora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possível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colapso dos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serviços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saúde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serviços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públicos,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possível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que mera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barbárie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temo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barbárie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rosto humano: medidas impiedosas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sobrevivência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impostas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arrependimento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inclusive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compaixão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legitimadas pelas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opiniões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especialistas”,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escreve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"http://www.ihu.unisinos.br/78-noticias/597570-slavoj-zizek-todos-somos-hoje-julian-assange-fechados-e-sem-visitas" \t "_blank" </w:instrTex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Slavoj</w:t>
      </w:r>
      <w:proofErr w:type="spellEnd"/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Zizek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escritor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filósofo esloveno, em artigo publicado por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Ctxt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31-03-2020.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tradução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é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hyperlink r:id="rId4" w:tgtFrame="_blank" w:history="1">
        <w:proofErr w:type="spellStart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Cepat</w:t>
        </w:r>
        <w:proofErr w:type="spellEnd"/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Eis</w:t>
      </w:r>
      <w:proofErr w:type="spellEnd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o artigo.</w:t>
      </w: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impossível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aconteceu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mundo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conhecíamos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girar. Mas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ordem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mundial surgirá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após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</w:t>
      </w:r>
      <w:hyperlink r:id="rId5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pandemia do </w:t>
        </w:r>
        <w:proofErr w:type="spellStart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coronavírus</w:t>
        </w:r>
        <w:proofErr w:type="spellEnd"/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Socialismo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para os ricos, </w:t>
      </w:r>
      <w:hyperlink r:id="rId6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capitalismo de desastre</w:t>
        </w:r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algo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inteiramente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novo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vezes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me pego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querendo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 contaminar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vírus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menos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terminaria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exaustiva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incerteza.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sintoma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claro 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evolução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minha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ansiedade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minha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Até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menos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semana,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esperava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amanhecer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impaciência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Finalmente, pude me entregar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me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esquecer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medos 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minha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 cotidiana.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praticamente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oposto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tenho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medo de adormecer </w:t>
      </w:r>
      <w:proofErr w:type="gram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cair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garras dos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pesadelos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me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atormentam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noite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me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acordar aterrorizado. São 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pesadelos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realidade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me espera.</w:t>
      </w:r>
    </w:p>
    <w:p w:rsidR="006E5257" w:rsidRPr="006E5257" w:rsidRDefault="006E5257" w:rsidP="006E5257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A epidemia de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coronavírus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nos confronta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o que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considerávamos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impossível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poderíamos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imaginar que algo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assim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pudesse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acontecer em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nosso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tempo -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Slavoj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Zizek</w:t>
      </w:r>
      <w:proofErr w:type="spellEnd"/>
    </w:p>
    <w:p w:rsidR="006E5257" w:rsidRPr="006E5257" w:rsidRDefault="006E5257" w:rsidP="006E525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gram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realidade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Alenka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Zupancic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formulou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perfeitamente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gostaria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resumir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linha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pensamento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ouvir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que, se queremos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lidar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hyperlink r:id="rId7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epidemia </w:t>
        </w:r>
        <w:proofErr w:type="spellStart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atual</w:t>
        </w:r>
        <w:proofErr w:type="spellEnd"/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precisamos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mudanças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radicais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mesmo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vozes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defendem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mudanças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radicais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ocorrendo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</w:t>
      </w:r>
      <w:hyperlink r:id="rId8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epidemia de </w:t>
        </w:r>
        <w:proofErr w:type="spellStart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coronavírus</w:t>
        </w:r>
        <w:proofErr w:type="spellEnd"/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nos confronta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considerávamos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impossível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poderíamos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imaginar que algo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pudesse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acontecer em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tempo: o mundo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conhecíamos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girar,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países 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inteiros</w:t>
      </w:r>
      <w:proofErr w:type="spellEnd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foram</w:t>
      </w:r>
      <w:proofErr w:type="spellEnd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fechados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9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confinados</w:t>
        </w:r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em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apartamentos (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existem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permitir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sequer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mínima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precaução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futuro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incerto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mesmo que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>maioria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consiga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sobreviver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nos espera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gigantesca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"http://www.ihu.unisinos.br/78-noticias/597587-estamos-apenas-no-comeco-da-crise-economica" \t "_blank" </w:instrTex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crise</w:t>
      </w:r>
      <w:proofErr w:type="spellEnd"/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econômica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significa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impossível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o que parece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impossível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dentro das coordenadas 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ordem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mundial existente.</w:t>
      </w: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impossível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aconteceu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impossível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evitar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pior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gram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Mas o que é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impossível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</w:p>
    <w:p w:rsidR="006E5257" w:rsidRPr="006E5257" w:rsidRDefault="006E5257" w:rsidP="006E5257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Temo a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barbárie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rosto humano: medidas impiedosas de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sobrevivência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impostas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arrependimento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e inclusive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compaixão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mas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legitimadas pelas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opiniões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dos especialistas -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Slavoj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Zizek</w:t>
      </w:r>
      <w:proofErr w:type="spellEnd"/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acredito que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representada pelo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coronavírus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regressão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simples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barbárie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violência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brutal pela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sobrevivência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distúrbios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públicos,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linchamentos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derivados do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"http://www.ihu.unisinos.br/78-noticias/596572-resistir-ao-panico" \t "_blank" </w:instrTex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pânico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etc. (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embora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possível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colapso dos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serviços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saúde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serviços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públicos,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possível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que mera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barbárie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temo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barbárie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rosto humano: medidas impiedosas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sobrevivência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impostas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arrependimento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inclusive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compaixão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legitimadas pelas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opiniões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especialistas.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A </w:t>
      </w:r>
      <w:proofErr w:type="spellStart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sobrevivência</w:t>
      </w:r>
      <w:proofErr w:type="spellEnd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do </w:t>
      </w:r>
      <w:proofErr w:type="spellStart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mais</w:t>
      </w:r>
      <w:proofErr w:type="spellEnd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apto</w:t>
      </w:r>
    </w:p>
    <w:p w:rsidR="006E5257" w:rsidRPr="006E5257" w:rsidRDefault="006E5257" w:rsidP="006E5257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observador atento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ter se dado conta 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mudança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forma como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poder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precisam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dirigir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simplesmente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tratando de mostrar calma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confiança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costumam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lançar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previsões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diretas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provável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pandemia dure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uns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anos, que infecte 60-70% 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população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mundial </w:t>
      </w:r>
      <w:proofErr w:type="gram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leve pela frente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milhões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Em resumo,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verdadeira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mensagem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que precisamos restringir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premissa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básica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ética social: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preocupação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frágeis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idosos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Itália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exemplo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proposto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que, se a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"http://www.ihu.unisinos.br/78-noticias/597297-coronavirus-por-raoul-vaneigem" \t "_blank" </w:instrTex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crise</w:t>
      </w:r>
      <w:proofErr w:type="spellEnd"/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do </w:t>
      </w:r>
      <w:proofErr w:type="spellStart"/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vírus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piorar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os pacientes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80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doenças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graves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abandonados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sorte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morram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observar que aceitar esta lógica da “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sobrevivência</w:t>
      </w:r>
      <w:proofErr w:type="spellEnd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apto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viola até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princípio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básico da ética militar, que nos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após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batalha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tratados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feridos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graves, mesmo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chances de os salvar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mínimas.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qualquer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forma,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olha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nada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surpreender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hospitais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basicamente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mesma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coisa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pacientes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câncer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Para evitar </w:t>
      </w:r>
      <w:proofErr w:type="gram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mal-entendidos</w:t>
      </w:r>
      <w:proofErr w:type="gram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aqui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completamente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materialista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necessário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planejar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até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medicação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permita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morte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indolor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caso de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doença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terminal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Porém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principal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prioridade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ser, no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entanto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economizar,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ajudar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incondicional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independentemente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custos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necessitam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permitir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sobrevivência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Por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discordo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respeitosamente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filósofo italiano </w:t>
      </w:r>
      <w:hyperlink r:id="rId10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Giorgio Agamben</w:t>
        </w:r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vê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crise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atual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sintoma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que “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sociedade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acredita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nada,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nua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óbvio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os italianos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dispostos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sacrificar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praticamente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tudo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condições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normais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vida, 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mesmo 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amizades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afeto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convicções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religiosas </w:t>
      </w:r>
      <w:proofErr w:type="gram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políticas) pelo risco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adoecer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 vida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nua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perigo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perdê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-la,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algo que nos une,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algo que nos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cega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nos separa”.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coisas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ambíguas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porque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TAMBÉM une 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manter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distância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corpo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sinal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respeito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enquanto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11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portador do </w:t>
        </w:r>
        <w:proofErr w:type="spellStart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vírus</w:t>
        </w:r>
        <w:proofErr w:type="spellEnd"/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filhos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evitam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 contaminar,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eles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doença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passageira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fatal para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Responsabilidade</w:t>
      </w:r>
      <w:proofErr w:type="spellEnd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pessoal</w:t>
      </w:r>
      <w:proofErr w:type="spellEnd"/>
    </w:p>
    <w:p w:rsidR="006E5257" w:rsidRPr="006E5257" w:rsidRDefault="006E5257" w:rsidP="006E5257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Atualmente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ouvimos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vez que cada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pessoalmente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responsável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seguir as novas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regras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comunicação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cheios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notícias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sobre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"http://www.ihu.unisinos.br/78-noticias/597142-desrespeitar-a-prescricao-de-isolamento-na-pandemia-do-coronavirus-e-crime-artigo-de-debora-veneral" \t "_blank" </w:instrTex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pessoas</w:t>
      </w:r>
      <w:proofErr w:type="spellEnd"/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respeitam</w:t>
      </w:r>
      <w:proofErr w:type="spellEnd"/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as normas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colocam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si e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perigo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alguém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entra em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loja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começa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tossir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etc.), que é a mesma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problemática de gerenciar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ecológica (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reciclou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jornais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usados?, etc.).</w:t>
      </w:r>
    </w:p>
    <w:p w:rsidR="006E5257" w:rsidRPr="006E5257" w:rsidRDefault="006E5257" w:rsidP="006E5257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A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batalha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contra o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coronavírus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só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pode ser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travada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em conjunto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a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batalha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contra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mistificações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ideológicas,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vez que faz parte do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conflito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ecológico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geral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-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Slavoj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Zizek</w:t>
      </w:r>
      <w:proofErr w:type="spellEnd"/>
    </w:p>
    <w:p w:rsidR="006E5257" w:rsidRPr="006E5257" w:rsidRDefault="006E5257" w:rsidP="006E525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Semelhante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ênfase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responsabilidade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individual,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dúvida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necessária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funciona como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ideologia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momento em que serve para enterrar a grande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como mudar completamente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12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sistema social e </w:t>
        </w:r>
        <w:proofErr w:type="spellStart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econômico</w:t>
        </w:r>
        <w:proofErr w:type="spellEnd"/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batalha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contra o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"http://www.ihu.unisinos.br/78-noticias/597469-o-mundo-depois-do-coronavirus-artigo-de-yuval-noah-harari" \t "_blank" </w:instrTex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coronavírus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só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 ser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travada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conjunto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batalha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contra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mistificações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ideológicas,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vez que faz parte do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conflito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ecológico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geral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Como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Kate Jones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professora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ecologia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biodiversidade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University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College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London,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transmissão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doença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natureza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os seres humanos “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custo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oculto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desenvolvimento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econômico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humano”.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“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Simplesmente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todos os ambientes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Estamos indo a lugares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inóspitos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expondo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cada vez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criando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habitats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onde 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doenças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facilmente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transmitidas, em seguida, nos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surpreendemos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pegamos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novos</w:t>
      </w:r>
      <w:proofErr w:type="spellEnd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vírus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Jones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Portanto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suficiente criar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tipo de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rede global de 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saúde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para os seres humanos,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natureza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incluída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exemplo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vírus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atacam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plantas,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principal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alimentação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(batatas, trigo,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azeitonas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etc.).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sempre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ter em mente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imagem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global do mundo em que vivemos,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todos 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paradoxos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implica.</w:t>
      </w: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Por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exemplo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saber que,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menos se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acreditarmos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estatísticas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oficiais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fechamento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China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devido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"http://www.ihu.unisinos.br/78-noticias/597117-coronavirus-falira-mais-pessoas-do-que-as-matara-e-essa-e-a-verdadeira-emergencia-global" \t "_blank" </w:instrTex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coronavírus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salvou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vidas do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doença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levou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 economista de recursos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ambientais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Marshall 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Burke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existe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comprovada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baixa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qualidade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ar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mortes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prematuras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associadas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respirar tal ar. “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mente”,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“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pergunta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natural,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embora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estranha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é se as vidas salvas pela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redução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poluição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devido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desaceleração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econômica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provocada pela </w:t>
      </w:r>
      <w:hyperlink r:id="rId13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Covid-19</w:t>
        </w:r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excedem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taxa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mortalidade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provocada pelo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vírus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Até mesmo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partindo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suposições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conservadoras, acredito que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resposta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claro sim”. Em apenas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meses, comenta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Burke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redução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níveis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poluição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salvou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vida de 4.000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crianças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menos de cinco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73.000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70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apenas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China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5257" w:rsidRPr="006E5257" w:rsidRDefault="006E5257" w:rsidP="006E5257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Estamos presos a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crise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tripla: médica (a epidemia em si mesma),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econômica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(que será grave) e (algo a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ser subestimado) de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saúde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mental -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Slavoj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Zizek</w:t>
      </w:r>
      <w:proofErr w:type="spellEnd"/>
    </w:p>
    <w:p w:rsidR="006E5257" w:rsidRPr="006E5257" w:rsidRDefault="006E5257" w:rsidP="006E525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Crise</w:t>
      </w:r>
      <w:proofErr w:type="spellEnd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tripla: médica, </w:t>
      </w:r>
      <w:proofErr w:type="spellStart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econômica</w:t>
      </w:r>
      <w:proofErr w:type="spellEnd"/>
      <w:r w:rsidRPr="006E525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, mental</w:t>
      </w: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Estamos presos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tripla: </w:t>
      </w:r>
      <w:hyperlink r:id="rId14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médica</w:t>
        </w:r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(a epidemia em si mesma),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"http://www.ihu.unisinos.br/78-noticias/596932-economia-global-em-quarentena" \t "_blank" </w:instrTex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econômica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(que será grave,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independentemente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como acabe a epidemia) e (algo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subestimado) de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saúde</w:t>
      </w:r>
      <w:proofErr w:type="spellEnd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mental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As coordenadas básicas da vida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milhões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milhões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desintegrando, e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mudança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minará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tudo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desde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voar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férias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até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contato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físico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diário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aprender a pensar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além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coordenadas do mercado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ações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do lucro,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simplesmente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encontrar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produzir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distribuir os recursos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necessários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Por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exemplo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autoridades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descobrem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empresa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armazena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milhões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máscaras, aguardando o momento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certo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vendê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-las,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haver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negociações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empresa, as máscaras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deveriam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confiscadas.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comunicação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informaram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 </w:t>
      </w:r>
      <w:hyperlink r:id="rId15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Trump</w:t>
        </w:r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ofereceu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bilhão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dólares à empresa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biofarmacêutica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"http://www.ihu.unisinos.br/597520-judith-butler-sobre-a-covid-19-o-capitalismo-tem-seus-limites" \t "_blank" </w:instrTex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6E525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CureVac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sede em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Tübingen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para garantir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vacina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“apenas para os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Estados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Unidos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”. Por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sorte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ministro 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Saúde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alemão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Jens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Spahn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proposta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Trump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“completamente descartada”. A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CureVac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somente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desenvolveria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vacina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“para o mundo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inteiro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países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individuais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Aqui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caso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exemplar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conflito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barbárie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civilização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Trump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teve que invocar a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Lei</w:t>
      </w:r>
      <w:proofErr w:type="spellEnd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Produção</w:t>
      </w:r>
      <w:proofErr w:type="spellEnd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Defesa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para permitir que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assegurasse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setor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privado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aumentasse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produção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suprimentos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médicos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emergência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Alguns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atrás, </w:t>
      </w:r>
      <w:hyperlink r:id="rId16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Trump</w:t>
        </w:r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anunciou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proposta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nacionalizar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setor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privado.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apelaria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federais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permitem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administrar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setor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privado em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resposta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pandemia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acrescentando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assinaria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ato para conceder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autoridade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direta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produção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industrial nacional, “se por acaso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necessitarmos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”.</w:t>
      </w:r>
    </w:p>
    <w:p w:rsidR="006E5257" w:rsidRPr="006E5257" w:rsidRDefault="006E5257" w:rsidP="006E5257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Quando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usei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a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palavra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“comunismo”,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algumas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semanas atrás, fui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ridicularizado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mas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agora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“Trump anuncia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propostas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para nacionalizar o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setor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privado” -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Slavoj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Zizek</w:t>
      </w:r>
      <w:proofErr w:type="spellEnd"/>
    </w:p>
    <w:p w:rsidR="006E5257" w:rsidRPr="006E5257" w:rsidRDefault="006E5257" w:rsidP="006E525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apenas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começo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seguirão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medidas como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auto-organização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local das comunidades será completamente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necessária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se o </w:t>
      </w:r>
      <w:hyperlink r:id="rId17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sistema de </w:t>
        </w:r>
        <w:proofErr w:type="spellStart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saúde</w:t>
        </w:r>
        <w:proofErr w:type="spellEnd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do estado </w:t>
        </w:r>
        <w:proofErr w:type="spellStart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estiver</w:t>
        </w:r>
        <w:proofErr w:type="spellEnd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à </w:t>
        </w:r>
        <w:proofErr w:type="spellStart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beira</w:t>
        </w:r>
        <w:proofErr w:type="spellEnd"/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do colapso</w:t>
        </w:r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suficiente apenas se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isolar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sobreviver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Para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alguns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consigam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fazer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funcionar os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serviços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públicos básicos: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eletricidade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comida, medicamentos ... (Em breve, precisaremos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lista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daqueles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se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recuperaram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imunes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pelo menos por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tempo, para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mobilizados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realizar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serviços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emergência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).</w:t>
      </w: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visão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comunista utópica, é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comunismo imposto pelas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necessidades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mera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sobrevivência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versão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infelizmente, do que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chamado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União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Soviética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em 1918, de “comunismo de guerra”.</w:t>
      </w:r>
    </w:p>
    <w:p w:rsidR="006E5257" w:rsidRPr="006E5257" w:rsidRDefault="006E5257" w:rsidP="006E5257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Em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crise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somos todos socialistas, até mesmo o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governo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 Trump está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concebendo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forma de renda básica universal: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cheque de mil dólares para cada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cidadão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adulto -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Slavoj</w:t>
      </w:r>
      <w:proofErr w:type="spellEnd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Zizek</w:t>
      </w:r>
      <w:proofErr w:type="spellEnd"/>
    </w:p>
    <w:p w:rsidR="006E5257" w:rsidRPr="006E5257" w:rsidRDefault="006E5257" w:rsidP="006E525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:rsidR="006E5257" w:rsidRPr="006E5257" w:rsidRDefault="006E5257" w:rsidP="006E5257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Como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ditado, em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somos todos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socialistas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até mesmo 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Trump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está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concebendo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forma de </w:t>
      </w:r>
      <w:hyperlink r:id="rId18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renda básica universal</w:t>
        </w:r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cheque de mil dólares para cada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cidadão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adulto.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Trilhões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serão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investidos violando todas as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mercado (</w:t>
      </w:r>
      <w:proofErr w:type="spellStart"/>
      <w:proofErr w:type="gram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onde?, para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?). </w:t>
      </w:r>
      <w:proofErr w:type="gram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Será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forma de socialismo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forçado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socialismo para os ricos?</w:t>
      </w:r>
      <w:proofErr w:type="gram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(Lembre-se do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resgate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bancário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2008,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enquanto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milhões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perdiam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escassas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economias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.) Será a epidemia meramente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capítulo a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que a autora e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ativista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canadense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19" w:tgtFrame="_blank" w:history="1">
        <w:r w:rsidRPr="006E525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Naomi Klein</w:t>
        </w:r>
      </w:hyperlink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chama de “</w:t>
      </w:r>
      <w:r w:rsidRPr="006E525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capitalismo de desastre</w:t>
      </w: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”?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mundo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novo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modesto, talvez,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justo) </w:t>
      </w:r>
      <w:proofErr w:type="spell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emergirá</w:t>
      </w:r>
      <w:proofErr w:type="spell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gramStart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dela</w:t>
      </w:r>
      <w:proofErr w:type="gramEnd"/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</w:p>
    <w:p w:rsidR="006E5257" w:rsidRPr="006E5257" w:rsidRDefault="006E5257" w:rsidP="006E5257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6E525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:rsidR="002E2F5B" w:rsidRDefault="006E5257">
      <w:hyperlink r:id="rId20" w:history="1">
        <w:r>
          <w:rPr>
            <w:rStyle w:val="Hipervnculo"/>
          </w:rPr>
          <w:t>http://www.ihu.unisinos.br/597676-a-barbarie-com-rosto-humano-artigo-de-slavoj-zizek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57"/>
    <w:rsid w:val="002E2F5B"/>
    <w:rsid w:val="006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0502"/>
  <w15:chartTrackingRefBased/>
  <w15:docId w15:val="{C9005926-F4B3-4EC6-89F1-5E1DED2C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E5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5434">
          <w:marLeft w:val="0"/>
          <w:marRight w:val="30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57886377">
          <w:marLeft w:val="300"/>
          <w:marRight w:val="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30301154">
          <w:marLeft w:val="0"/>
          <w:marRight w:val="30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28279387">
          <w:marLeft w:val="300"/>
          <w:marRight w:val="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248687863">
          <w:marLeft w:val="0"/>
          <w:marRight w:val="30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410933205">
          <w:marLeft w:val="300"/>
          <w:marRight w:val="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</w:divsChild>
    </w:div>
    <w:div w:id="1187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78-noticias/597557-alternativas-para-uma-economia-pos-coronavirus" TargetMode="External"/><Relationship Id="rId13" Type="http://schemas.openxmlformats.org/officeDocument/2006/relationships/hyperlink" Target="http://www.ihu.unisinos.br/78-noticias/596918-a-pandemia-de-coronavirus-covid-19-e-o-pandemonio-na-economia-internacional" TargetMode="External"/><Relationship Id="rId18" Type="http://schemas.openxmlformats.org/officeDocument/2006/relationships/hyperlink" Target="http://www.ihu.unisinos.br/78-noticias/597632-movimento-cobra-renda-basica-por-seis-meses-e-ampliacao-dos-beneficiario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hu.unisinos.br/78-noticias/597651-epidemia-e-crise-social-artigo-de-jose-de-souza-martins" TargetMode="External"/><Relationship Id="rId12" Type="http://schemas.openxmlformats.org/officeDocument/2006/relationships/hyperlink" Target="http://www.ihu.unisinos.br/78-noticias/597312-a-pior-pandemia-experimentada-pela-humanidade" TargetMode="External"/><Relationship Id="rId17" Type="http://schemas.openxmlformats.org/officeDocument/2006/relationships/hyperlink" Target="http://www.ihu.unisinos.br/159-noticias/entrevistas/597139-sus-elemento-central-para-enfrentar-a-pandemia-de-coronavirus-entrevista-especial-com-reinaldo-guimara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hu.unisinos.br/78-noticias/597611-ate-trump-recua-mas-bolsonaro-segue-na-campanha-contra-isolamento" TargetMode="External"/><Relationship Id="rId20" Type="http://schemas.openxmlformats.org/officeDocument/2006/relationships/hyperlink" Target="http://www.ihu.unisinos.br/597676-a-barbarie-com-rosto-humano-artigo-de-slavoj-zize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hu.unisinos.br/78-noticias/597264-o-coronavirus-o-perfeito-desastre-para-o-capitalismo-do-desastre" TargetMode="External"/><Relationship Id="rId11" Type="http://schemas.openxmlformats.org/officeDocument/2006/relationships/hyperlink" Target="http://www.ihu.unisinos.br/78-noticias/597691-porque-a-peste-esta-dentro-de-nos" TargetMode="External"/><Relationship Id="rId5" Type="http://schemas.openxmlformats.org/officeDocument/2006/relationships/hyperlink" Target="http://www.ihu.unisinos.br/78-noticias/597697-apos-o-coronavirus-o-mundo-nao-voltara-a-ser-o-que-era" TargetMode="External"/><Relationship Id="rId15" Type="http://schemas.openxmlformats.org/officeDocument/2006/relationships/hyperlink" Target="http://www.ihu.unisinos.br/78-noticias/597208-trump-teria-tentado-recrutar-cientistas-da-alemanha-para-ter-uma-vacina-exclusiva" TargetMode="External"/><Relationship Id="rId10" Type="http://schemas.openxmlformats.org/officeDocument/2006/relationships/hyperlink" Target="http://www.ihu.unisinos.br/597615-giorgio-agamben-e-o-novo-estado-de-excecao-gracas-ao-coronavirus" TargetMode="External"/><Relationship Id="rId19" Type="http://schemas.openxmlformats.org/officeDocument/2006/relationships/hyperlink" Target="http://www.ihu.unisinos.br/78-noticias/597194-naomi-klein-capitalismo-e-coronavirus-o-choque-e-o-proprio-virus" TargetMode="External"/><Relationship Id="rId4" Type="http://schemas.openxmlformats.org/officeDocument/2006/relationships/hyperlink" Target="http://www.ihu.unisinos.br/sobre-o-ihu/rede-sjcias/cepat" TargetMode="External"/><Relationship Id="rId9" Type="http://schemas.openxmlformats.org/officeDocument/2006/relationships/hyperlink" Target="http://www.ihu.unisinos.br/78-noticias/597258-novo-coronavirus-covid-19-a-experiencia-de-um-confinamento-compulsorio-artigo-de-roberto-souza" TargetMode="External"/><Relationship Id="rId14" Type="http://schemas.openxmlformats.org/officeDocument/2006/relationships/hyperlink" Target="http://www.ihu.unisinos.br/78-noticias/597096-enfrentar-o-coronavirus-significa-fortalecer-o-sus-e-o-trabalho-dos-profissionais-de-saude-entrevista-com-victor-graboi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2437</Words>
  <Characters>13408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A barbárie com rosto humano. Artigo de Slavoj Zizek</vt:lpstr>
      <vt:lpstr>        Eis o artigo.</vt:lpstr>
      <vt:lpstr>        A sobrevivência do mais apto</vt:lpstr>
      <vt:lpstr>        </vt:lpstr>
      <vt:lpstr>        Responsabilidade pessoal</vt:lpstr>
      <vt:lpstr>        </vt:lpstr>
      <vt:lpstr>        Crise tripla: médica, econômica, mental</vt:lpstr>
    </vt:vector>
  </TitlesOfParts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2020-04-01T15:11:00Z</dcterms:created>
  <dcterms:modified xsi:type="dcterms:W3CDTF">2020-04-01T15:17:00Z</dcterms:modified>
</cp:coreProperties>
</file>