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2F" w:rsidRPr="0006372F" w:rsidRDefault="0006372F" w:rsidP="0006372F">
      <w:pPr>
        <w:shd w:val="clear" w:color="auto" w:fill="FFFFFF"/>
        <w:spacing w:after="240" w:line="240" w:lineRule="auto"/>
        <w:rPr>
          <w:rFonts w:ascii="Helvetica" w:eastAsia="Times New Roman" w:hAnsi="Helvetica" w:cs="Helvetica"/>
          <w:color w:val="26282A"/>
          <w:sz w:val="20"/>
          <w:szCs w:val="20"/>
          <w:lang w:val="es-UY" w:eastAsia="es-UY"/>
        </w:rPr>
      </w:pPr>
      <w:r w:rsidRPr="0006372F">
        <w:drawing>
          <wp:inline distT="0" distB="0" distL="0" distR="0" wp14:anchorId="516D89A7" wp14:editId="70FA30CC">
            <wp:extent cx="5400040" cy="8909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890905"/>
                    </a:xfrm>
                    <a:prstGeom prst="rect">
                      <a:avLst/>
                    </a:prstGeom>
                  </pic:spPr>
                </pic:pic>
              </a:graphicData>
            </a:graphic>
          </wp:inline>
        </w:drawing>
      </w:r>
    </w:p>
    <w:p w:rsidR="0006372F" w:rsidRPr="0006372F" w:rsidRDefault="0006372F" w:rsidP="0006372F">
      <w:pPr>
        <w:shd w:val="clear" w:color="auto" w:fill="FFFFFF"/>
        <w:spacing w:before="100" w:beforeAutospacing="1" w:after="240" w:line="240" w:lineRule="auto"/>
        <w:jc w:val="center"/>
        <w:rPr>
          <w:rFonts w:ascii="Helvetica" w:eastAsia="Times New Roman" w:hAnsi="Helvetica" w:cs="Helvetica"/>
          <w:color w:val="4472C4" w:themeColor="accent1"/>
          <w:sz w:val="36"/>
          <w:szCs w:val="36"/>
          <w:lang w:val="es-UY" w:eastAsia="es-UY"/>
        </w:rPr>
      </w:pPr>
    </w:p>
    <w:p w:rsidR="0006372F" w:rsidRPr="0006372F" w:rsidRDefault="0006372F" w:rsidP="0006372F">
      <w:pPr>
        <w:shd w:val="clear" w:color="auto" w:fill="FFFFFF"/>
        <w:spacing w:before="100" w:beforeAutospacing="1" w:after="100" w:afterAutospacing="1" w:line="240" w:lineRule="auto"/>
        <w:jc w:val="center"/>
        <w:rPr>
          <w:rFonts w:ascii="Helvetica" w:eastAsia="Times New Roman" w:hAnsi="Helvetica" w:cs="Helvetica"/>
          <w:color w:val="4472C4" w:themeColor="accent1"/>
          <w:sz w:val="36"/>
          <w:szCs w:val="36"/>
          <w:lang w:val="es-UY" w:eastAsia="es-UY"/>
        </w:rPr>
      </w:pPr>
      <w:r w:rsidRPr="0006372F">
        <w:rPr>
          <w:rFonts w:ascii="Arial" w:eastAsia="Times New Roman" w:hAnsi="Arial" w:cs="Arial"/>
          <w:b/>
          <w:bCs/>
          <w:color w:val="4472C4" w:themeColor="accent1"/>
          <w:sz w:val="36"/>
          <w:szCs w:val="36"/>
          <w:lang w:val="es-MX" w:eastAsia="es-UY"/>
        </w:rPr>
        <w:t>APP Móvil para ayudar a personas vulnerables del COVID-19 gana 1er Hackathon Virtual de RD</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b/>
          <w:bCs/>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b/>
          <w:bCs/>
          <w:color w:val="26282A"/>
          <w:sz w:val="24"/>
          <w:szCs w:val="24"/>
          <w:lang w:val="es-MX" w:eastAsia="es-UY"/>
        </w:rPr>
        <w:t>Santo Domingo, República Dominicana. </w:t>
      </w:r>
      <w:r w:rsidRPr="0006372F">
        <w:rPr>
          <w:rFonts w:ascii="Arial" w:eastAsia="Times New Roman" w:hAnsi="Arial" w:cs="Arial"/>
          <w:color w:val="26282A"/>
          <w:sz w:val="24"/>
          <w:szCs w:val="24"/>
          <w:lang w:val="es-MX" w:eastAsia="es-UY"/>
        </w:rPr>
        <w:t>Luego de una jornada de cuatro días de trabajo colaborativo totalmente virtual, la aplicación móvil denominada “</w:t>
      </w:r>
      <w:r w:rsidRPr="0006372F">
        <w:rPr>
          <w:rFonts w:ascii="Arial" w:eastAsia="Times New Roman" w:hAnsi="Arial" w:cs="Arial"/>
          <w:b/>
          <w:bCs/>
          <w:color w:val="26282A"/>
          <w:sz w:val="24"/>
          <w:szCs w:val="24"/>
          <w:lang w:val="es-MX" w:eastAsia="es-UY"/>
        </w:rPr>
        <w:t>COVIDHELP”</w:t>
      </w:r>
      <w:r w:rsidRPr="0006372F">
        <w:rPr>
          <w:rFonts w:ascii="Arial" w:eastAsia="Times New Roman" w:hAnsi="Arial" w:cs="Arial"/>
          <w:color w:val="26282A"/>
          <w:sz w:val="24"/>
          <w:szCs w:val="24"/>
          <w:lang w:val="es-MX" w:eastAsia="es-UY"/>
        </w:rPr>
        <w:t>, ganó el primer lugar del 1er hackathon virtual del país, “Innovando en Cuarentena”, actividad realizada por el Instituto Tecnológico de Las Américas (ITLA), en colaboración con Participación Ciudadana, el Laboratorio de Innovación para la Democracia (</w:t>
      </w:r>
      <w:proofErr w:type="spellStart"/>
      <w:r w:rsidRPr="0006372F">
        <w:rPr>
          <w:rFonts w:ascii="Arial" w:eastAsia="Times New Roman" w:hAnsi="Arial" w:cs="Arial"/>
          <w:color w:val="26282A"/>
          <w:sz w:val="24"/>
          <w:szCs w:val="24"/>
          <w:lang w:val="es-MX" w:eastAsia="es-UY"/>
        </w:rPr>
        <w:t>InnovaLab</w:t>
      </w:r>
      <w:proofErr w:type="spellEnd"/>
      <w:r w:rsidRPr="0006372F">
        <w:rPr>
          <w:rFonts w:ascii="Arial" w:eastAsia="Times New Roman" w:hAnsi="Arial" w:cs="Arial"/>
          <w:color w:val="26282A"/>
          <w:sz w:val="24"/>
          <w:szCs w:val="24"/>
          <w:lang w:val="es-MX" w:eastAsia="es-UY"/>
        </w:rPr>
        <w:t>), Cámara TIC y el Sistema de las Naciones Unidas en República Dominicana (ONU RD).</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xml:space="preserve">“COVIDHELP es una aplicación para ayudar a las personas mayores de 65 años, personas diabéticas </w:t>
      </w:r>
      <w:proofErr w:type="spellStart"/>
      <w:r w:rsidRPr="0006372F">
        <w:rPr>
          <w:rFonts w:ascii="Arial" w:eastAsia="Times New Roman" w:hAnsi="Arial" w:cs="Arial"/>
          <w:color w:val="26282A"/>
          <w:sz w:val="24"/>
          <w:szCs w:val="24"/>
          <w:lang w:val="es-MX" w:eastAsia="es-UY"/>
        </w:rPr>
        <w:t>y</w:t>
      </w:r>
      <w:proofErr w:type="spellEnd"/>
      <w:r w:rsidRPr="0006372F">
        <w:rPr>
          <w:rFonts w:ascii="Arial" w:eastAsia="Times New Roman" w:hAnsi="Arial" w:cs="Arial"/>
          <w:color w:val="26282A"/>
          <w:sz w:val="24"/>
          <w:szCs w:val="24"/>
          <w:lang w:val="es-MX" w:eastAsia="es-UY"/>
        </w:rPr>
        <w:t xml:space="preserve"> hipertensas. Con ella, contribuiremos al control de aislamiento de estos grupos y a facilitar sus necesidades del día a día. Les asistiremos en la gestión de alimentos y medicinas, tomando en cuenta su geolocalización. También servirá para gestionar voluntarios y voluntarias que ayuden a estas personas con asistencia médica y diligencias del hogar”, explicó </w:t>
      </w:r>
      <w:proofErr w:type="spellStart"/>
      <w:r w:rsidRPr="0006372F">
        <w:rPr>
          <w:rFonts w:ascii="Arial" w:eastAsia="Times New Roman" w:hAnsi="Arial" w:cs="Arial"/>
          <w:color w:val="26282A"/>
          <w:sz w:val="24"/>
          <w:szCs w:val="24"/>
          <w:lang w:val="es-MX" w:eastAsia="es-UY"/>
        </w:rPr>
        <w:t>Kemberly</w:t>
      </w:r>
      <w:proofErr w:type="spellEnd"/>
      <w:r w:rsidRPr="0006372F">
        <w:rPr>
          <w:rFonts w:ascii="Arial" w:eastAsia="Times New Roman" w:hAnsi="Arial" w:cs="Arial"/>
          <w:color w:val="26282A"/>
          <w:sz w:val="24"/>
          <w:szCs w:val="24"/>
          <w:lang w:val="es-MX" w:eastAsia="es-UY"/>
        </w:rPr>
        <w:t xml:space="preserve"> Abad, líder del equipo ganador, integrado también por Rafael Fernández Castillo, Eladio Junior Rodríguez y Dahiana Mariana Vásquez.</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UY" w:eastAsia="es-UY"/>
        </w:rPr>
        <w:t>El premio otorgado a este equipo consistió en una laptop para cada ganador, RD$10,000 en bonos y dos becas de cursos virtuales de la oferta de Educación Permanente del ITLA.</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“Innovando en Cuarentena”, iniciativa que buscaba hacer una convocatoria social para promover la innovación tecnológica que permita dotar a la sociedad de herramientas para contrarrestar los efectos de la actual pandemia del COVID-19, contó con la participación de 22 equipos conformados por más de 60 jóvenes, los cuales pasaron por una ronda de presentación de eliminatoria, de la cual resultaron finalistas solo 16 equipos.</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xml:space="preserve">En segundo </w:t>
      </w:r>
      <w:proofErr w:type="gramStart"/>
      <w:r w:rsidRPr="0006372F">
        <w:rPr>
          <w:rFonts w:ascii="Arial" w:eastAsia="Times New Roman" w:hAnsi="Arial" w:cs="Arial"/>
          <w:color w:val="26282A"/>
          <w:sz w:val="24"/>
          <w:szCs w:val="24"/>
          <w:lang w:val="es-MX" w:eastAsia="es-UY"/>
        </w:rPr>
        <w:t>lugar</w:t>
      </w:r>
      <w:proofErr w:type="gramEnd"/>
      <w:r w:rsidRPr="0006372F">
        <w:rPr>
          <w:rFonts w:ascii="Arial" w:eastAsia="Times New Roman" w:hAnsi="Arial" w:cs="Arial"/>
          <w:color w:val="26282A"/>
          <w:sz w:val="24"/>
          <w:szCs w:val="24"/>
          <w:lang w:val="es-MX" w:eastAsia="es-UY"/>
        </w:rPr>
        <w:t xml:space="preserve"> ganó una aplicación móvil educativa llamada </w:t>
      </w:r>
      <w:r w:rsidRPr="0006372F">
        <w:rPr>
          <w:rFonts w:ascii="Arial" w:eastAsia="Times New Roman" w:hAnsi="Arial" w:cs="Arial"/>
          <w:b/>
          <w:bCs/>
          <w:color w:val="26282A"/>
          <w:sz w:val="24"/>
          <w:szCs w:val="24"/>
          <w:lang w:val="es-MX" w:eastAsia="es-UY"/>
        </w:rPr>
        <w:t>“COVINTENA”</w:t>
      </w:r>
      <w:r w:rsidRPr="0006372F">
        <w:rPr>
          <w:rFonts w:ascii="Arial" w:eastAsia="Times New Roman" w:hAnsi="Arial" w:cs="Arial"/>
          <w:color w:val="26282A"/>
          <w:sz w:val="24"/>
          <w:szCs w:val="24"/>
          <w:lang w:val="es-MX" w:eastAsia="es-UY"/>
        </w:rPr>
        <w:t xml:space="preserve">, que promueve medidas de seguridad sobre el COVID-19 de manera entretenida. Constará de tres módulos: Informativo, Modo Vago y Juegos. En el primero, se divide en seis secciones, se explicarán desde qué es el nuevo Coronavirus y sus orígenes, hasta medidas y consejos de prevención. En el segundo, se mostrarán recomendaciones de libros, películas, series, y música divida en género para el disfrute del usuario. En el tercero, habrá trivias y un </w:t>
      </w:r>
      <w:proofErr w:type="spellStart"/>
      <w:r w:rsidRPr="0006372F">
        <w:rPr>
          <w:rFonts w:ascii="Arial" w:eastAsia="Times New Roman" w:hAnsi="Arial" w:cs="Arial"/>
          <w:color w:val="26282A"/>
          <w:sz w:val="24"/>
          <w:szCs w:val="24"/>
          <w:lang w:val="es-MX" w:eastAsia="es-UY"/>
        </w:rPr>
        <w:t>heads</w:t>
      </w:r>
      <w:proofErr w:type="spellEnd"/>
      <w:r w:rsidRPr="0006372F">
        <w:rPr>
          <w:rFonts w:ascii="Arial" w:eastAsia="Times New Roman" w:hAnsi="Arial" w:cs="Arial"/>
          <w:color w:val="26282A"/>
          <w:sz w:val="24"/>
          <w:szCs w:val="24"/>
          <w:lang w:val="es-MX" w:eastAsia="es-UY"/>
        </w:rPr>
        <w:t xml:space="preserve"> up, además de un juego llamada </w:t>
      </w:r>
      <w:proofErr w:type="spellStart"/>
      <w:r w:rsidRPr="0006372F">
        <w:rPr>
          <w:rFonts w:ascii="Arial" w:eastAsia="Times New Roman" w:hAnsi="Arial" w:cs="Arial"/>
          <w:color w:val="26282A"/>
          <w:sz w:val="24"/>
          <w:szCs w:val="24"/>
          <w:lang w:val="es-MX" w:eastAsia="es-UY"/>
        </w:rPr>
        <w:t>Flappy</w:t>
      </w:r>
      <w:proofErr w:type="spellEnd"/>
      <w:r w:rsidRPr="0006372F">
        <w:rPr>
          <w:rFonts w:ascii="Arial" w:eastAsia="Times New Roman" w:hAnsi="Arial" w:cs="Arial"/>
          <w:color w:val="26282A"/>
          <w:sz w:val="24"/>
          <w:szCs w:val="24"/>
          <w:lang w:val="es-MX" w:eastAsia="es-UY"/>
        </w:rPr>
        <w:t xml:space="preserve"> Virus.</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lastRenderedPageBreak/>
        <w:t xml:space="preserve">La App fue propuesta por los jóvenes Félix Rafael García, Kelvin Rafael Calcaño, Lizbeth Marie Brito y Tito Matos, quienes ganaron </w:t>
      </w:r>
      <w:proofErr w:type="spellStart"/>
      <w:r w:rsidRPr="0006372F">
        <w:rPr>
          <w:rFonts w:ascii="Arial" w:eastAsia="Times New Roman" w:hAnsi="Arial" w:cs="Arial"/>
          <w:color w:val="26282A"/>
          <w:sz w:val="24"/>
          <w:szCs w:val="24"/>
          <w:lang w:val="es-MX" w:eastAsia="es-UY"/>
        </w:rPr>
        <w:t>tablets</w:t>
      </w:r>
      <w:proofErr w:type="spellEnd"/>
      <w:r w:rsidRPr="0006372F">
        <w:rPr>
          <w:rFonts w:ascii="Arial" w:eastAsia="Times New Roman" w:hAnsi="Arial" w:cs="Arial"/>
          <w:color w:val="26282A"/>
          <w:sz w:val="24"/>
          <w:szCs w:val="24"/>
          <w:lang w:val="es-MX" w:eastAsia="es-UY"/>
        </w:rPr>
        <w:t>, RD$10,000 en bonos y dos becas de cursos virtuales de la oferta de Educación Permanente del ITLA.</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El tercer lugar lo obtuvo </w:t>
      </w:r>
      <w:r w:rsidRPr="0006372F">
        <w:rPr>
          <w:rFonts w:ascii="Arial" w:eastAsia="Times New Roman" w:hAnsi="Arial" w:cs="Arial"/>
          <w:b/>
          <w:bCs/>
          <w:color w:val="26282A"/>
          <w:sz w:val="24"/>
          <w:szCs w:val="24"/>
          <w:lang w:val="es-MX" w:eastAsia="es-UY"/>
        </w:rPr>
        <w:t>“Salida Segura”</w:t>
      </w:r>
      <w:r w:rsidRPr="0006372F">
        <w:rPr>
          <w:rFonts w:ascii="Arial" w:eastAsia="Times New Roman" w:hAnsi="Arial" w:cs="Arial"/>
          <w:color w:val="26282A"/>
          <w:sz w:val="24"/>
          <w:szCs w:val="24"/>
          <w:lang w:val="es-MX" w:eastAsia="es-UY"/>
        </w:rPr>
        <w:t xml:space="preserve">, una aplicación móvil para la generación de </w:t>
      </w:r>
      <w:proofErr w:type="gramStart"/>
      <w:r w:rsidRPr="0006372F">
        <w:rPr>
          <w:rFonts w:ascii="Arial" w:eastAsia="Times New Roman" w:hAnsi="Arial" w:cs="Arial"/>
          <w:color w:val="26282A"/>
          <w:sz w:val="24"/>
          <w:szCs w:val="24"/>
          <w:lang w:val="es-MX" w:eastAsia="es-UY"/>
        </w:rPr>
        <w:t>tickets</w:t>
      </w:r>
      <w:proofErr w:type="gramEnd"/>
      <w:r w:rsidRPr="0006372F">
        <w:rPr>
          <w:rFonts w:ascii="Arial" w:eastAsia="Times New Roman" w:hAnsi="Arial" w:cs="Arial"/>
          <w:color w:val="26282A"/>
          <w:sz w:val="24"/>
          <w:szCs w:val="24"/>
          <w:lang w:val="es-MX" w:eastAsia="es-UY"/>
        </w:rPr>
        <w:t xml:space="preserve"> para control y gestión de permisos para transitar durante la cuarentena y toque de queda por sector, horario y fechas. Fue presentada por los jóvenes Luz Rosario, Aydee Rodríguez, </w:t>
      </w:r>
      <w:r w:rsidRPr="0006372F">
        <w:rPr>
          <w:rFonts w:ascii="Arial" w:eastAsia="Times New Roman" w:hAnsi="Arial" w:cs="Arial"/>
          <w:color w:val="26282A"/>
          <w:sz w:val="24"/>
          <w:szCs w:val="24"/>
          <w:lang w:val="es-UY" w:eastAsia="es-UY"/>
        </w:rPr>
        <w:t>Adriana Selman y Sebastián Pérez, quienes tuvieron como premio </w:t>
      </w:r>
      <w:r w:rsidRPr="0006372F">
        <w:rPr>
          <w:rFonts w:ascii="Arial" w:eastAsia="Times New Roman" w:hAnsi="Arial" w:cs="Arial"/>
          <w:color w:val="26282A"/>
          <w:sz w:val="24"/>
          <w:szCs w:val="24"/>
          <w:lang w:val="es-MX" w:eastAsia="es-UY"/>
        </w:rPr>
        <w:t>un asistente digital Alexa Echo para cada ganador y RD$5,000 en bonos.</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UY" w:eastAsia="es-UY"/>
        </w:rPr>
        <w:t xml:space="preserve">Estos proyectos llegaron a la fase de prototipo y a partir de ahora pasan a recibir asesoría del </w:t>
      </w:r>
      <w:proofErr w:type="spellStart"/>
      <w:r w:rsidRPr="0006372F">
        <w:rPr>
          <w:rFonts w:ascii="Arial" w:eastAsia="Times New Roman" w:hAnsi="Arial" w:cs="Arial"/>
          <w:color w:val="26282A"/>
          <w:sz w:val="24"/>
          <w:szCs w:val="24"/>
          <w:lang w:val="es-UY" w:eastAsia="es-UY"/>
        </w:rPr>
        <w:t>InnovaLab</w:t>
      </w:r>
      <w:proofErr w:type="spellEnd"/>
      <w:r w:rsidRPr="0006372F">
        <w:rPr>
          <w:rFonts w:ascii="Arial" w:eastAsia="Times New Roman" w:hAnsi="Arial" w:cs="Arial"/>
          <w:color w:val="26282A"/>
          <w:sz w:val="24"/>
          <w:szCs w:val="24"/>
          <w:lang w:val="es-UY" w:eastAsia="es-UY"/>
        </w:rPr>
        <w:t xml:space="preserve"> y el Centro </w:t>
      </w:r>
      <w:proofErr w:type="spellStart"/>
      <w:r w:rsidRPr="0006372F">
        <w:rPr>
          <w:rFonts w:ascii="Arial" w:eastAsia="Times New Roman" w:hAnsi="Arial" w:cs="Arial"/>
          <w:color w:val="26282A"/>
          <w:sz w:val="24"/>
          <w:szCs w:val="24"/>
          <w:lang w:val="es-UY" w:eastAsia="es-UY"/>
        </w:rPr>
        <w:t>Mipyme</w:t>
      </w:r>
      <w:proofErr w:type="spellEnd"/>
      <w:r w:rsidRPr="0006372F">
        <w:rPr>
          <w:rFonts w:ascii="Arial" w:eastAsia="Times New Roman" w:hAnsi="Arial" w:cs="Arial"/>
          <w:color w:val="26282A"/>
          <w:sz w:val="24"/>
          <w:szCs w:val="24"/>
          <w:lang w:val="es-UY" w:eastAsia="es-UY"/>
        </w:rPr>
        <w:t xml:space="preserve"> de Transformación Digital ITLA, para la gestión de capital que permita llevarlos a la fase de desarrollo y lanzamiento al mercado.</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UY" w:eastAsia="es-UY"/>
        </w:rPr>
        <w:t> </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xml:space="preserve">El jurado del primer hackathon virtual de República Dominicana estuvo integrado por el Lic. Carlos Pimentel, director ejecutivo de Participación Ciudadana; el Ing. Mite </w:t>
      </w:r>
      <w:proofErr w:type="spellStart"/>
      <w:r w:rsidRPr="0006372F">
        <w:rPr>
          <w:rFonts w:ascii="Arial" w:eastAsia="Times New Roman" w:hAnsi="Arial" w:cs="Arial"/>
          <w:color w:val="26282A"/>
          <w:sz w:val="24"/>
          <w:szCs w:val="24"/>
          <w:lang w:val="es-MX" w:eastAsia="es-UY"/>
        </w:rPr>
        <w:t>Nishio</w:t>
      </w:r>
      <w:proofErr w:type="spellEnd"/>
      <w:r w:rsidRPr="0006372F">
        <w:rPr>
          <w:rFonts w:ascii="Arial" w:eastAsia="Times New Roman" w:hAnsi="Arial" w:cs="Arial"/>
          <w:color w:val="26282A"/>
          <w:sz w:val="24"/>
          <w:szCs w:val="24"/>
          <w:lang w:val="es-MX" w:eastAsia="es-UY"/>
        </w:rPr>
        <w:t>, 1er Vicepresidente de Cámara TIC; el Lic. Jason Grullón, especialista de proyecto de sociedad civil y gobierno de la Agencia de los Estados Unidos para el Desarrollo Internacional (USAID); y el Ing. Sandy Ramírez, Oficial de Exploración del Laboratorio de Aceleración del Programa de las Naciones Unidas para el Desarrollo (PNUD).</w:t>
      </w:r>
    </w:p>
    <w:p w:rsidR="0006372F" w:rsidRPr="0006372F" w:rsidRDefault="0006372F" w:rsidP="0006372F">
      <w:pPr>
        <w:shd w:val="clear" w:color="auto" w:fill="FFFFFF"/>
        <w:spacing w:after="0" w:line="240" w:lineRule="auto"/>
        <w:jc w:val="both"/>
        <w:rPr>
          <w:rFonts w:ascii="Helvetica" w:eastAsia="Times New Roman" w:hAnsi="Helvetica" w:cs="Helvetica"/>
          <w:color w:val="26282A"/>
          <w:sz w:val="24"/>
          <w:szCs w:val="24"/>
          <w:lang w:val="es-UY" w:eastAsia="es-UY"/>
        </w:rPr>
      </w:pPr>
      <w:r w:rsidRPr="0006372F">
        <w:rPr>
          <w:rFonts w:ascii="Arial" w:eastAsia="Times New Roman" w:hAnsi="Arial" w:cs="Arial"/>
          <w:color w:val="26282A"/>
          <w:sz w:val="24"/>
          <w:szCs w:val="24"/>
          <w:lang w:val="es-MX" w:eastAsia="es-UY"/>
        </w:rPr>
        <w:t> </w:t>
      </w:r>
    </w:p>
    <w:p w:rsidR="0006372F" w:rsidRPr="0006372F" w:rsidRDefault="0006372F" w:rsidP="0006372F">
      <w:pPr>
        <w:shd w:val="clear" w:color="auto" w:fill="FFFFFF"/>
        <w:spacing w:after="0" w:line="240" w:lineRule="auto"/>
        <w:jc w:val="center"/>
        <w:rPr>
          <w:rFonts w:ascii="Helvetica" w:eastAsia="Times New Roman" w:hAnsi="Helvetica" w:cs="Helvetica"/>
          <w:color w:val="26282A"/>
          <w:sz w:val="24"/>
          <w:szCs w:val="24"/>
          <w:lang w:val="es-UY" w:eastAsia="es-UY"/>
        </w:rPr>
      </w:pPr>
      <w:bookmarkStart w:id="0" w:name="_GoBack"/>
      <w:r w:rsidRPr="0006372F">
        <w:rPr>
          <w:rFonts w:ascii="Arial" w:eastAsia="Times New Roman" w:hAnsi="Arial" w:cs="Arial"/>
          <w:b/>
          <w:bCs/>
          <w:color w:val="26282A"/>
          <w:sz w:val="24"/>
          <w:szCs w:val="24"/>
          <w:lang w:val="es-MX" w:eastAsia="es-UY"/>
        </w:rPr>
        <w:t>14 de abril de 2020</w:t>
      </w:r>
    </w:p>
    <w:bookmarkEnd w:id="0"/>
    <w:p w:rsidR="0006372F" w:rsidRPr="0006372F" w:rsidRDefault="0006372F" w:rsidP="0006372F">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06372F">
        <w:rPr>
          <w:rFonts w:ascii="Helvetica" w:eastAsia="Times New Roman" w:hAnsi="Helvetica" w:cs="Helvetica"/>
          <w:color w:val="26282A"/>
          <w:sz w:val="20"/>
          <w:szCs w:val="20"/>
          <w:lang w:val="es-MX" w:eastAsia="es-UY"/>
        </w:rPr>
        <w:t> </w:t>
      </w:r>
    </w:p>
    <w:p w:rsidR="0006372F" w:rsidRPr="0006372F" w:rsidRDefault="0006372F" w:rsidP="0006372F">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06372F">
        <w:rPr>
          <w:rFonts w:ascii="Helvetica" w:eastAsia="Times New Roman" w:hAnsi="Helvetica" w:cs="Helvetica"/>
          <w:color w:val="26282A"/>
          <w:sz w:val="20"/>
          <w:szCs w:val="20"/>
          <w:lang w:val="es-MX" w:eastAsia="es-UY"/>
        </w:rPr>
        <w:t> </w:t>
      </w:r>
    </w:p>
    <w:p w:rsidR="0006372F" w:rsidRPr="0006372F" w:rsidRDefault="0006372F" w:rsidP="0006372F">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06372F">
        <w:rPr>
          <w:rFonts w:ascii="Helvetica" w:eastAsia="Times New Roman" w:hAnsi="Helvetica" w:cs="Helvetica"/>
          <w:color w:val="26282A"/>
          <w:sz w:val="20"/>
          <w:szCs w:val="20"/>
          <w:lang w:val="es-MX" w:eastAsia="es-UY"/>
        </w:rPr>
        <w:t> </w:t>
      </w:r>
    </w:p>
    <w:p w:rsidR="0006372F" w:rsidRPr="0006372F" w:rsidRDefault="0006372F" w:rsidP="0006372F">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06372F">
        <w:rPr>
          <w:rFonts w:ascii="Arial" w:eastAsia="Times New Roman" w:hAnsi="Arial" w:cs="Arial"/>
          <w:b/>
          <w:bCs/>
          <w:color w:val="008000"/>
          <w:sz w:val="20"/>
          <w:szCs w:val="20"/>
          <w:u w:val="single"/>
          <w:lang w:val="es-UY" w:eastAsia="es-UY"/>
        </w:rPr>
        <w:t>_____________</w:t>
      </w:r>
    </w:p>
    <w:p w:rsidR="0006372F" w:rsidRPr="0006372F" w:rsidRDefault="0006372F" w:rsidP="0006372F">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proofErr w:type="spellStart"/>
      <w:r w:rsidRPr="0006372F">
        <w:rPr>
          <w:rFonts w:ascii="Arial" w:eastAsia="Times New Roman" w:hAnsi="Arial" w:cs="Arial"/>
          <w:b/>
          <w:bCs/>
          <w:color w:val="26282A"/>
          <w:sz w:val="20"/>
          <w:szCs w:val="20"/>
          <w:lang w:val="es-UY" w:eastAsia="es-UY"/>
        </w:rPr>
        <w:t>Pricis</w:t>
      </w:r>
      <w:proofErr w:type="spellEnd"/>
      <w:r w:rsidRPr="0006372F">
        <w:rPr>
          <w:rFonts w:ascii="Arial" w:eastAsia="Times New Roman" w:hAnsi="Arial" w:cs="Arial"/>
          <w:b/>
          <w:bCs/>
          <w:color w:val="26282A"/>
          <w:sz w:val="20"/>
          <w:szCs w:val="20"/>
          <w:lang w:val="es-UY" w:eastAsia="es-UY"/>
        </w:rPr>
        <w:t xml:space="preserve"> De la Cruz </w:t>
      </w:r>
      <w:r w:rsidRPr="0006372F">
        <w:rPr>
          <w:rFonts w:ascii="Arial" w:eastAsia="Times New Roman" w:hAnsi="Arial" w:cs="Arial"/>
          <w:b/>
          <w:bCs/>
          <w:color w:val="09A013"/>
          <w:sz w:val="20"/>
          <w:szCs w:val="20"/>
          <w:lang w:val="es-UY" w:eastAsia="es-UY"/>
        </w:rPr>
        <w:t>|</w:t>
      </w:r>
      <w:r w:rsidRPr="0006372F">
        <w:rPr>
          <w:rFonts w:ascii="Arial" w:eastAsia="Times New Roman" w:hAnsi="Arial" w:cs="Arial"/>
          <w:b/>
          <w:bCs/>
          <w:color w:val="368E4D"/>
          <w:sz w:val="20"/>
          <w:szCs w:val="20"/>
          <w:lang w:val="es-UY" w:eastAsia="es-UY"/>
        </w:rPr>
        <w:t> </w:t>
      </w:r>
      <w:r w:rsidRPr="0006372F">
        <w:rPr>
          <w:rFonts w:ascii="Arial" w:eastAsia="Times New Roman" w:hAnsi="Arial" w:cs="Arial"/>
          <w:color w:val="000000"/>
          <w:sz w:val="20"/>
          <w:szCs w:val="20"/>
          <w:lang w:val="es-UY" w:eastAsia="es-UY"/>
        </w:rPr>
        <w:t>Encargada de Comunicaciones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2F"/>
    <w:rsid w:val="0006372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C23BD-C198-4899-B573-C948BDF4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355457">
      <w:bodyDiv w:val="1"/>
      <w:marLeft w:val="0"/>
      <w:marRight w:val="0"/>
      <w:marTop w:val="0"/>
      <w:marBottom w:val="0"/>
      <w:divBdr>
        <w:top w:val="none" w:sz="0" w:space="0" w:color="auto"/>
        <w:left w:val="none" w:sz="0" w:space="0" w:color="auto"/>
        <w:bottom w:val="none" w:sz="0" w:space="0" w:color="auto"/>
        <w:right w:val="none" w:sz="0" w:space="0" w:color="auto"/>
      </w:divBdr>
      <w:divsChild>
        <w:div w:id="1624270871">
          <w:marLeft w:val="0"/>
          <w:marRight w:val="0"/>
          <w:marTop w:val="0"/>
          <w:marBottom w:val="0"/>
          <w:divBdr>
            <w:top w:val="none" w:sz="0" w:space="0" w:color="auto"/>
            <w:left w:val="none" w:sz="0" w:space="0" w:color="auto"/>
            <w:bottom w:val="none" w:sz="0" w:space="0" w:color="auto"/>
            <w:right w:val="none" w:sz="0" w:space="0" w:color="auto"/>
          </w:divBdr>
        </w:div>
        <w:div w:id="675113938">
          <w:marLeft w:val="0"/>
          <w:marRight w:val="0"/>
          <w:marTop w:val="0"/>
          <w:marBottom w:val="0"/>
          <w:divBdr>
            <w:top w:val="none" w:sz="0" w:space="0" w:color="auto"/>
            <w:left w:val="none" w:sz="0" w:space="0" w:color="auto"/>
            <w:bottom w:val="none" w:sz="0" w:space="0" w:color="auto"/>
            <w:right w:val="none" w:sz="0" w:space="0" w:color="auto"/>
          </w:divBdr>
          <w:divsChild>
            <w:div w:id="730736754">
              <w:marLeft w:val="0"/>
              <w:marRight w:val="0"/>
              <w:marTop w:val="0"/>
              <w:marBottom w:val="0"/>
              <w:divBdr>
                <w:top w:val="none" w:sz="0" w:space="0" w:color="auto"/>
                <w:left w:val="none" w:sz="0" w:space="0" w:color="auto"/>
                <w:bottom w:val="none" w:sz="0" w:space="0" w:color="auto"/>
                <w:right w:val="none" w:sz="0" w:space="0" w:color="auto"/>
              </w:divBdr>
              <w:divsChild>
                <w:div w:id="835069619">
                  <w:marLeft w:val="0"/>
                  <w:marRight w:val="0"/>
                  <w:marTop w:val="0"/>
                  <w:marBottom w:val="0"/>
                  <w:divBdr>
                    <w:top w:val="none" w:sz="0" w:space="0" w:color="auto"/>
                    <w:left w:val="none" w:sz="0" w:space="0" w:color="auto"/>
                    <w:bottom w:val="none" w:sz="0" w:space="0" w:color="auto"/>
                    <w:right w:val="none" w:sz="0" w:space="0" w:color="auto"/>
                  </w:divBdr>
                  <w:divsChild>
                    <w:div w:id="17000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2020-04-15T18:57:00Z</dcterms:created>
  <dcterms:modified xsi:type="dcterms:W3CDTF">2020-04-15T18:59:00Z</dcterms:modified>
</cp:coreProperties>
</file>