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E8F" w:rsidRPr="009F7E8F" w:rsidRDefault="009F7E8F" w:rsidP="009F7E8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</w:pP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Comunhão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>mestiça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val="es-UY" w:eastAsia="es-UY"/>
        </w:rPr>
        <w:t xml:space="preserve"> (por Marcelo Barros)</w:t>
      </w:r>
    </w:p>
    <w:p w:rsidR="009F7E8F" w:rsidRPr="009F7E8F" w:rsidRDefault="00C06A4A" w:rsidP="009F7E8F">
      <w:pPr>
        <w:shd w:val="clear" w:color="auto" w:fill="F2F2F2"/>
        <w:spacing w:line="240" w:lineRule="auto"/>
        <w:rPr>
          <w:rFonts w:ascii="Times New Roman" w:eastAsia="Times New Roman" w:hAnsi="Times New Roman" w:cs="Times New Roman"/>
          <w:b/>
          <w:bCs/>
          <w:caps/>
          <w:color w:val="383E44"/>
          <w:spacing w:val="15"/>
          <w:sz w:val="26"/>
          <w:szCs w:val="26"/>
          <w:lang w:val="es-UY" w:eastAsia="es-UY"/>
        </w:rPr>
      </w:pPr>
      <w:hyperlink r:id="rId4" w:history="1">
        <w:r w:rsidR="009F7E8F" w:rsidRPr="009F7E8F">
          <w:rPr>
            <w:rFonts w:ascii="Times New Roman" w:eastAsia="Times New Roman" w:hAnsi="Times New Roman" w:cs="Times New Roman"/>
            <w:b/>
            <w:bCs/>
            <w:caps/>
            <w:color w:val="AA4926"/>
            <w:spacing w:val="15"/>
            <w:sz w:val="26"/>
            <w:szCs w:val="26"/>
            <w:lang w:val="es-UY" w:eastAsia="es-UY"/>
          </w:rPr>
          <w:t>ABRIL 17, 2020</w:t>
        </w:r>
      </w:hyperlink>
      <w:hyperlink r:id="rId5" w:history="1">
        <w:r w:rsidR="009F7E8F" w:rsidRPr="009F7E8F">
          <w:rPr>
            <w:rFonts w:ascii="Times New Roman" w:eastAsia="Times New Roman" w:hAnsi="Times New Roman" w:cs="Times New Roman"/>
            <w:b/>
            <w:bCs/>
            <w:caps/>
            <w:color w:val="AA4926"/>
            <w:spacing w:val="15"/>
            <w:sz w:val="26"/>
            <w:szCs w:val="26"/>
            <w:lang w:val="es-UY" w:eastAsia="es-UY"/>
          </w:rPr>
          <w:t>PEDRO PABLO</w:t>
        </w:r>
      </w:hyperlink>
    </w:p>
    <w:p w:rsidR="009F7E8F" w:rsidRPr="009F7E8F" w:rsidRDefault="009F7E8F" w:rsidP="009F7E8F">
      <w:pPr>
        <w:shd w:val="clear" w:color="auto" w:fill="F2F2F2"/>
        <w:spacing w:after="384" w:line="240" w:lineRule="auto"/>
        <w:jc w:val="both"/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</w:pPr>
      <w:r w:rsidRPr="009F7E8F">
        <w:rPr>
          <w:rFonts w:ascii="Times New Roman" w:eastAsia="Times New Roman" w:hAnsi="Times New Roman" w:cs="Times New Roman"/>
          <w:noProof/>
          <w:color w:val="5E5853"/>
          <w:sz w:val="31"/>
          <w:szCs w:val="31"/>
          <w:lang w:val="es-UY" w:eastAsia="es-UY"/>
        </w:rPr>
        <w:drawing>
          <wp:inline distT="0" distB="0" distL="0" distR="0" wp14:anchorId="6002403B" wp14:editId="43326A93">
            <wp:extent cx="6083258" cy="6749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23" cy="7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Em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meio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esse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tempo difícil de crises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humanidade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quando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nos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defrontamos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pandemia que nos faz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questionar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forma de organizar o mundo, é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 que justo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também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as Igrejas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cristãs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se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coloquem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em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discussão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Nesses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dias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nos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lhes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escrevo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em todos os países, celebramos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Páscoa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templos fechados. Padres e pastores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fazem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cultos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missas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por internet.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dúvida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bastaria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isso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para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já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indicar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há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alguma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coisa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rever </w:t>
      </w:r>
      <w:proofErr w:type="gram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</w:t>
      </w:r>
      <w:proofErr w:type="gram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nos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questionar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sobre o modelo de Igreja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ainda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vivemos.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Nesse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horizonte, nada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auspicioso e confortador do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recebermos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o presente divino que é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“</w:t>
      </w:r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Igreja híbrida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” de Pedro Pablo Achondo,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nosso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amigo e como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diz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Apocalipse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irmão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companheiro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tribulações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no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testemunho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 Reino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constância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em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Jesus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(Ap. 1, 9).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Só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podemos ficar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felizes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agradecidos a Deus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quando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vemos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teólogo,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ainda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geração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jovem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, continuar no </w:t>
      </w:r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Chile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 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espírito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evangélico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missionário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assim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como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profundidade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teológica do querido e saudoso Ronaldo Muñoz,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de modo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muito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oportuno,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é dedicado.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ler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cada página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desse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me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vinha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à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memória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belas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páginas de “</w:t>
      </w:r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O Deus dos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cristãos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” que Ronaldo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escreveu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para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coleção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Teologia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Libertação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foi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fruto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muitos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diálogos entre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nós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Também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me parece importante lembrar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nestes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dias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recente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Páscoa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Mariano Puga,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outro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irmão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da Igreja chilena,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testemunha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Jesus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Ressuscitado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no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meio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dos pobres.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Estes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dois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irmãos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queridos,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testemunhas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fieis 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evangelho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Jesus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só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podem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estar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felizes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no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céu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publicação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deste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Pedro Pablo Achondo.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Já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conhecia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outros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escritos, principalmente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bela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meditação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teológica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ele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escreveu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sobre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espiritualidade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sofrimento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:</w:t>
      </w:r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 Desde el abismo clamo a ti Señor. Dios, el sufrimiento y lo que podemos hacer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 (Ed. San Pablo, 2017).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Agora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ele nos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oferece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este:</w:t>
      </w:r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 Iglesia híbrida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. (Aproximación à la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comunidade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Jesús).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  <w:t xml:space="preserve">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é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pequeno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tratado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eclesiologia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gram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latino-americana</w:t>
      </w:r>
      <w:proofErr w:type="gram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militante,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bem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estruturado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em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suas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três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partes: Una eclesiología latinoamericana, Figuras para otra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eclesiologia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y Arriesgando ideas desde la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práxis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.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lastRenderedPageBreak/>
        <w:t xml:space="preserve">Pode ser que no Brasil, o termo híbrida suscite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algum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espanto, principalmente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quando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referência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é Igreja. Desde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começo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, o autor esclarece que </w:t>
      </w:r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Igreja híbrida significa Igreja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mestiça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seja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Pedro Pablo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diz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da Igreja o que,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neste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Carnaval, a Escola de Samba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Mangueira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do Rio de Janeiro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cantou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sobre</w:t>
      </w:r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 o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Jesus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 da Gente: rosto de negro,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sangue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índio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corpo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mulher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.</w:t>
      </w:r>
    </w:p>
    <w:p w:rsidR="009F7E8F" w:rsidRPr="009F7E8F" w:rsidRDefault="009F7E8F" w:rsidP="009F7E8F">
      <w:pPr>
        <w:shd w:val="clear" w:color="auto" w:fill="F2F2F2"/>
        <w:spacing w:after="384" w:line="240" w:lineRule="auto"/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</w:pP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</w:r>
      <w:r w:rsidRPr="009F7E8F">
        <w:rPr>
          <w:rFonts w:ascii="Times New Roman" w:eastAsia="Times New Roman" w:hAnsi="Times New Roman" w:cs="Times New Roman"/>
          <w:noProof/>
          <w:color w:val="5E5853"/>
          <w:sz w:val="31"/>
          <w:szCs w:val="31"/>
          <w:lang w:val="es-UY" w:eastAsia="es-UY"/>
        </w:rPr>
        <w:drawing>
          <wp:inline distT="0" distB="0" distL="0" distR="0" wp14:anchorId="5166FBFD" wp14:editId="16E3318A">
            <wp:extent cx="5509750" cy="23486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06" cy="235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E8F" w:rsidRDefault="009F7E8F" w:rsidP="009F7E8F">
      <w:pPr>
        <w:shd w:val="clear" w:color="auto" w:fill="F2F2F2"/>
        <w:spacing w:after="384" w:line="240" w:lineRule="auto"/>
        <w:jc w:val="both"/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</w:pP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É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esse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olhar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que,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através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cada página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desta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reflexão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mesmo tempo, simples e profunda, Pedro Pablo como que nos toma pela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nos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conduz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como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referência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amorosa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movimento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Jesus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pluralidade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eclesiologias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se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organizaram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primeiras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comunidades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cristãs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sabedoria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fé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bíblica que, a partir de Paulo, se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abriu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outras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culturas. Situando-nos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realidade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desse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continente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plural, em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nenhum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momento, o autor parece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esquecer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que o Cristianismo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chegou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esse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continente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os conquistadores e que até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pouco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50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anos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ainda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falava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nossas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línguas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acento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europeu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colonizador. É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toda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essa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carga simbólica que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arrisca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ideias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partir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prática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(3º capítulo) e aborda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práxis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social, eclesial e intercultural.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  <w:t xml:space="preserve">É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belo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como ele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consegue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articular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sua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proposta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teológico-espiritual e,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mesmo tempo, referir-se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sempre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à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experiência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concreta das comunidades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testemunho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mães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das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nossas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Igrejas latino-americanas,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seja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irmãos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ministério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como Oscar Romero, Helder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Camara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outros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seja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figuras como Clotario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Blest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(no Chile), Wenceslao Pedernera (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Argentina) e até mesmo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nossa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querida poetisa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Adélia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Prado.</w:t>
      </w:r>
    </w:p>
    <w:p w:rsidR="009F7E8F" w:rsidRPr="009F7E8F" w:rsidRDefault="009F7E8F" w:rsidP="009F7E8F">
      <w:pPr>
        <w:shd w:val="clear" w:color="auto" w:fill="F2F2F2"/>
        <w:spacing w:after="384" w:line="240" w:lineRule="auto"/>
        <w:jc w:val="both"/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</w:pP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</w:r>
      <w:r w:rsidRPr="009F7E8F">
        <w:rPr>
          <w:rFonts w:ascii="Times New Roman" w:eastAsia="Times New Roman" w:hAnsi="Times New Roman" w:cs="Times New Roman"/>
          <w:noProof/>
          <w:color w:val="5E5853"/>
          <w:sz w:val="31"/>
          <w:szCs w:val="31"/>
          <w:lang w:val="es-UY" w:eastAsia="es-UY"/>
        </w:rPr>
        <w:drawing>
          <wp:inline distT="0" distB="0" distL="0" distR="0" wp14:anchorId="76DDE99B" wp14:editId="39724325">
            <wp:extent cx="5478131" cy="2574468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90" cy="25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Há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 diversos modos de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fazer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teologia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como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existem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diferentes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caminhos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vivências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fé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testemunho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 reino de Deus,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construção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mundo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novo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possível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Então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é normal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compreensível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que no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ensino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produção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teologia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se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possa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descobrir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em cada autor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autora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nota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característica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própria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através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qual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aquele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irmão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irmã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contribui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para a riqueza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comunidade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teológica latino-americana e mundial.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ler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reler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este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Pedro Pablo Achondo, fico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convicção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que ele se firma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América Latina como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dos teólogos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encarna, de modo simples e fraternal o carisma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fazer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teologia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linguagem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afetuosa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amizade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comunhão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.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trata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especificamente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ecumenismo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 diálogo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inter-religioso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mas, pelo estilo 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seu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autor, é todo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banhado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águas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ecumenicidade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deveria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ser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verdadeira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catolicidade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cada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comunidade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eclesial. </w:t>
      </w:r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Iglesia hibrida nos convida a contemplar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um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 Deus </w:t>
      </w:r>
      <w:proofErr w:type="spellStart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também</w:t>
      </w:r>
      <w:proofErr w:type="spellEnd"/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 xml:space="preserve"> híbrido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também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mestiço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apenas pela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encarnação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pela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qual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como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cita (lembrando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nosso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patriarca Pedro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Casaldáliga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), o Verbo se faz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índio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se faz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classe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pela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kenosis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próprio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Espírito que “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sopra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onde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quer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ouve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-se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a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sua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voz,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mas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não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sabe para onde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vai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nem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para onde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vem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” (Jo 3, 8).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nós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cristãos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ele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sussurra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um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nome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que nos remete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Infinito: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Jesus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Nazaré. Mas, nos leva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também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outros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nomes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que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sinônimos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amor e de paz,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diferentes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religiões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diversas culturas. Que riqueza.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Nenhum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mortal pode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amordaçar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ventania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.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mistério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é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nossa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Paz e os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caminhos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religiosos, se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conseguem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sê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-lo,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podem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apenas ser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nossas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parábolas de amor. Como, no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século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IV,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escreveu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Agostinho: “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Apontem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-me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alguém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que ame e ele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sente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o que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estou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dizendo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.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Deem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-me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alguém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que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deseje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, que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caminhe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neste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deserto,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alguém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que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tenha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sede e suspira pela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fonte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da vida.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Mostre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-me esta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pessoa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e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ela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saberá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o que quero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dizer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”</w:t>
      </w:r>
    </w:p>
    <w:p w:rsidR="009F7E8F" w:rsidRPr="009F7E8F" w:rsidRDefault="009F7E8F" w:rsidP="009F7E8F">
      <w:pPr>
        <w:shd w:val="clear" w:color="auto" w:fill="F2F2F2"/>
        <w:spacing w:after="384" w:line="240" w:lineRule="auto"/>
        <w:jc w:val="center"/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</w:pPr>
      <w:r w:rsidRPr="009F7E8F">
        <w:rPr>
          <w:rFonts w:ascii="Times New Roman" w:eastAsia="Times New Roman" w:hAnsi="Times New Roman" w:cs="Times New Roman"/>
          <w:noProof/>
          <w:color w:val="5E5853"/>
          <w:sz w:val="31"/>
          <w:szCs w:val="31"/>
          <w:lang w:val="es-UY" w:eastAsia="es-UY"/>
        </w:rPr>
        <w:drawing>
          <wp:inline distT="0" distB="0" distL="0" distR="0" wp14:anchorId="3A57D133" wp14:editId="3925F8C8">
            <wp:extent cx="2519757" cy="30035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27" cy="301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br/>
        <w:t>*</w:t>
      </w:r>
      <w:r w:rsidRPr="009F7E8F">
        <w:rPr>
          <w:rFonts w:ascii="Times New Roman" w:eastAsia="Times New Roman" w:hAnsi="Times New Roman" w:cs="Times New Roman"/>
          <w:b/>
          <w:bCs/>
          <w:color w:val="5E5853"/>
          <w:sz w:val="31"/>
          <w:szCs w:val="31"/>
          <w:lang w:val="es-UY" w:eastAsia="es-UY"/>
        </w:rPr>
        <w:t>Marcelo Barros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 é teólogo e biblista brasileiro (Recife, 1944).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Foi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coordenador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latino-americano da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Associação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Ecumênica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Teólogos/as do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Terceiro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Mundo (ASETT) de 2012 a 1018. É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assessor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movimentos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populares e comunidades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eclesiais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base.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Tem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57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livros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publicados em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português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,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além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de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alguns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em italianos e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vários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traduzidos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em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outras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línguas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. O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mais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recente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 é 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Teologias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da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Libertação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para os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nossos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 xml:space="preserve"> </w:t>
      </w:r>
      <w:proofErr w:type="spellStart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dias</w:t>
      </w:r>
      <w:proofErr w:type="spellEnd"/>
      <w:r w:rsidRPr="009F7E8F">
        <w:rPr>
          <w:rFonts w:ascii="Times New Roman" w:eastAsia="Times New Roman" w:hAnsi="Times New Roman" w:cs="Times New Roman"/>
          <w:i/>
          <w:iCs/>
          <w:color w:val="5E5853"/>
          <w:sz w:val="31"/>
          <w:szCs w:val="31"/>
          <w:lang w:val="es-UY" w:eastAsia="es-UY"/>
        </w:rPr>
        <w:t>.</w:t>
      </w:r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 xml:space="preserve"> Ed. </w:t>
      </w:r>
      <w:proofErr w:type="spellStart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Vozes</w:t>
      </w:r>
      <w:proofErr w:type="spellEnd"/>
      <w:r w:rsidRPr="009F7E8F">
        <w:rPr>
          <w:rFonts w:ascii="Times New Roman" w:eastAsia="Times New Roman" w:hAnsi="Times New Roman" w:cs="Times New Roman"/>
          <w:color w:val="5E5853"/>
          <w:sz w:val="31"/>
          <w:szCs w:val="31"/>
          <w:lang w:val="es-UY" w:eastAsia="es-UY"/>
        </w:rPr>
        <w:t>, 2019</w:t>
      </w:r>
    </w:p>
    <w:p w:rsidR="002E2F5B" w:rsidRDefault="00C06A4A">
      <w:hyperlink r:id="rId10" w:history="1">
        <w:r>
          <w:rPr>
            <w:rStyle w:val="Hipervnculo"/>
          </w:rPr>
          <w:t>https://reflexionesitinerantes.wordpress.com/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E8F"/>
    <w:rsid w:val="002E2F5B"/>
    <w:rsid w:val="009F7E8F"/>
    <w:rsid w:val="00C0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7E5DA-4F58-431D-B9C3-69BE48A02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06A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8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980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5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3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reflexionesitinerantes.wordpress.com/author/casimaster/" TargetMode="External"/><Relationship Id="rId10" Type="http://schemas.openxmlformats.org/officeDocument/2006/relationships/hyperlink" Target="https://reflexionesitinerantes.wordpress.com/" TargetMode="External"/><Relationship Id="rId4" Type="http://schemas.openxmlformats.org/officeDocument/2006/relationships/hyperlink" Target="https://reflexionesitinerantes.wordpress.com/2020/04/17/comunhao-mestica-por-marcelo-barros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984</Words>
  <Characters>5413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Comunhão mestiça (por Marcelo Barros)</vt:lpstr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2020-04-20T14:05:00Z</dcterms:created>
  <dcterms:modified xsi:type="dcterms:W3CDTF">2020-04-20T14:05:00Z</dcterms:modified>
</cp:coreProperties>
</file>