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C1F71" w:rsidRDefault="009C1F71" w:rsidP="009C1F71">
      <w:pPr>
        <w:shd w:val="clear" w:color="auto" w:fill="FFFFFF"/>
        <w:spacing w:after="0" w:line="435" w:lineRule="atLeast"/>
        <w:outlineLvl w:val="0"/>
        <w:rPr>
          <w:rFonts w:ascii="Arial" w:eastAsia="Times New Roman" w:hAnsi="Arial" w:cs="Arial"/>
          <w:b/>
          <w:bCs/>
          <w:i/>
          <w:iCs/>
          <w:color w:val="D49400"/>
          <w:kern w:val="36"/>
          <w:sz w:val="21"/>
          <w:szCs w:val="21"/>
          <w:lang w:val="es-UY" w:eastAsia="es-UY"/>
        </w:rPr>
      </w:pPr>
      <w:r w:rsidRPr="009C1F71">
        <w:rPr>
          <w:rFonts w:ascii="Arial" w:eastAsia="Times New Roman" w:hAnsi="Arial" w:cs="Arial"/>
          <w:b/>
          <w:bCs/>
          <w:i/>
          <w:iCs/>
          <w:color w:val="D49400"/>
          <w:kern w:val="36"/>
          <w:sz w:val="21"/>
          <w:szCs w:val="21"/>
          <w:lang w:val="es-UY" w:eastAsia="es-UY"/>
        </w:rPr>
        <w:t>El Papa reza por todos los que han perdido su trabajo durante la pandemia</w:t>
      </w:r>
    </w:p>
    <w:p w:rsidR="009C1F71" w:rsidRPr="009C1F71" w:rsidRDefault="009C1F71" w:rsidP="009C1F71">
      <w:pPr>
        <w:shd w:val="clear" w:color="auto" w:fill="FFFFFF"/>
        <w:spacing w:after="0" w:line="435" w:lineRule="atLeast"/>
        <w:outlineLvl w:val="0"/>
        <w:rPr>
          <w:rFonts w:ascii="Arial" w:eastAsia="Times New Roman" w:hAnsi="Arial" w:cs="Arial"/>
          <w:b/>
          <w:bCs/>
          <w:color w:val="333333"/>
          <w:kern w:val="36"/>
          <w:sz w:val="38"/>
          <w:szCs w:val="38"/>
          <w:lang w:val="es-UY" w:eastAsia="es-UY"/>
        </w:rPr>
      </w:pPr>
      <w:r w:rsidRPr="009C1F71">
        <w:rPr>
          <w:rFonts w:ascii="Arial" w:eastAsia="Times New Roman" w:hAnsi="Arial" w:cs="Arial"/>
          <w:b/>
          <w:bCs/>
          <w:color w:val="333333"/>
          <w:kern w:val="36"/>
          <w:sz w:val="38"/>
          <w:szCs w:val="38"/>
          <w:lang w:val="es-UY" w:eastAsia="es-UY"/>
        </w:rPr>
        <w:t>Francisco: “La doctrina no es una cosa estática”</w:t>
      </w:r>
    </w:p>
    <w:p w:rsidR="009C1F71" w:rsidRPr="009C1F71" w:rsidRDefault="009C1F71" w:rsidP="009C1F71">
      <w:pPr>
        <w:shd w:val="clear" w:color="auto" w:fill="FFFFFF"/>
        <w:spacing w:after="0" w:line="240" w:lineRule="auto"/>
        <w:rPr>
          <w:rFonts w:ascii="Arial" w:eastAsia="Times New Roman" w:hAnsi="Arial" w:cs="Arial"/>
          <w:color w:val="000000"/>
          <w:sz w:val="21"/>
          <w:szCs w:val="21"/>
          <w:lang w:val="es-UY" w:eastAsia="es-UY"/>
        </w:rPr>
      </w:pPr>
      <w:r w:rsidRPr="009C1F71">
        <w:rPr>
          <w:rFonts w:ascii="Arial" w:eastAsia="Times New Roman" w:hAnsi="Arial" w:cs="Arial"/>
          <w:noProof/>
          <w:color w:val="000000"/>
          <w:sz w:val="21"/>
          <w:szCs w:val="21"/>
          <w:lang w:val="es-UY" w:eastAsia="es-UY"/>
        </w:rPr>
        <w:drawing>
          <wp:inline distT="0" distB="0" distL="0" distR="0" wp14:anchorId="4B063482" wp14:editId="734929F1">
            <wp:extent cx="5918200" cy="3323757"/>
            <wp:effectExtent l="0" t="0" r="6350" b="0"/>
            <wp:docPr id="1" name="Imagen 1" descr="Francisco: “La doctrina no es una cosa estát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ancisco: “La doctrina no es una cosa estática”"/>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27228" cy="3328827"/>
                    </a:xfrm>
                    <a:prstGeom prst="rect">
                      <a:avLst/>
                    </a:prstGeom>
                    <a:noFill/>
                    <a:ln>
                      <a:noFill/>
                    </a:ln>
                  </pic:spPr>
                </pic:pic>
              </a:graphicData>
            </a:graphic>
          </wp:inline>
        </w:drawing>
      </w:r>
    </w:p>
    <w:p w:rsidR="009C1F71" w:rsidRPr="009C1F71" w:rsidRDefault="009C1F71" w:rsidP="009C1F71">
      <w:pPr>
        <w:shd w:val="clear" w:color="auto" w:fill="FFFFFF"/>
        <w:spacing w:after="0" w:line="240" w:lineRule="auto"/>
        <w:rPr>
          <w:rFonts w:ascii="Arial" w:eastAsia="Times New Roman" w:hAnsi="Arial" w:cs="Arial"/>
          <w:color w:val="0070C0"/>
          <w:sz w:val="21"/>
          <w:szCs w:val="21"/>
          <w:lang w:val="es-UY" w:eastAsia="es-UY"/>
        </w:rPr>
      </w:pPr>
      <w:r w:rsidRPr="009C1F71">
        <w:rPr>
          <w:rFonts w:ascii="Arial" w:eastAsia="Times New Roman" w:hAnsi="Arial" w:cs="Arial"/>
          <w:color w:val="0070C0"/>
          <w:sz w:val="21"/>
          <w:szCs w:val="21"/>
          <w:lang w:val="es-UY" w:eastAsia="es-UY"/>
        </w:rPr>
        <w:t>Francisco: “La doctrina no es una cosa estática”</w:t>
      </w:r>
    </w:p>
    <w:p w:rsidR="009C1F71" w:rsidRPr="009C1F71" w:rsidRDefault="009C1F71" w:rsidP="009C1F71">
      <w:pPr>
        <w:shd w:val="clear" w:color="auto" w:fill="FFFFFF"/>
        <w:spacing w:after="0" w:line="345" w:lineRule="atLeast"/>
        <w:jc w:val="both"/>
        <w:outlineLvl w:val="1"/>
        <w:rPr>
          <w:rFonts w:ascii="Arial" w:eastAsia="Times New Roman" w:hAnsi="Arial" w:cs="Arial"/>
          <w:b/>
          <w:bCs/>
          <w:color w:val="0070C0"/>
          <w:sz w:val="26"/>
          <w:szCs w:val="26"/>
          <w:lang w:val="es-UY" w:eastAsia="es-UY"/>
        </w:rPr>
      </w:pPr>
      <w:r w:rsidRPr="009C1F71">
        <w:rPr>
          <w:rFonts w:ascii="Arial" w:eastAsia="Times New Roman" w:hAnsi="Arial" w:cs="Arial"/>
          <w:b/>
          <w:bCs/>
          <w:color w:val="0070C0"/>
          <w:sz w:val="26"/>
          <w:szCs w:val="26"/>
          <w:lang w:val="es-UY" w:eastAsia="es-UY"/>
        </w:rPr>
        <w:t>Bergoglio destaca los dos 'oficios' del Espíritu Santo: "Enseñar y recordar"</w:t>
      </w:r>
    </w:p>
    <w:p w:rsidR="009C1F71" w:rsidRPr="009C1F71" w:rsidRDefault="009C1F71" w:rsidP="009C1F71">
      <w:pPr>
        <w:shd w:val="clear" w:color="auto" w:fill="FFFFFF"/>
        <w:spacing w:after="0" w:line="345" w:lineRule="atLeast"/>
        <w:jc w:val="both"/>
        <w:outlineLvl w:val="1"/>
        <w:rPr>
          <w:rFonts w:ascii="Arial" w:eastAsia="Times New Roman" w:hAnsi="Arial" w:cs="Arial"/>
          <w:b/>
          <w:bCs/>
          <w:color w:val="0070C0"/>
          <w:sz w:val="26"/>
          <w:szCs w:val="26"/>
          <w:lang w:val="es-UY" w:eastAsia="es-UY"/>
        </w:rPr>
      </w:pPr>
      <w:r w:rsidRPr="009C1F71">
        <w:rPr>
          <w:rFonts w:ascii="Arial" w:eastAsia="Times New Roman" w:hAnsi="Arial" w:cs="Arial"/>
          <w:b/>
          <w:bCs/>
          <w:color w:val="0070C0"/>
          <w:sz w:val="26"/>
          <w:szCs w:val="26"/>
          <w:lang w:val="es-UY" w:eastAsia="es-UY"/>
        </w:rPr>
        <w:t>"El que sostiene, el que te acompaña para no caer, te mantiene firme, está cerca de ti para sostenerte”</w:t>
      </w:r>
    </w:p>
    <w:p w:rsidR="009C1F71" w:rsidRPr="009C1F71" w:rsidRDefault="009C1F71" w:rsidP="009C1F71">
      <w:pPr>
        <w:shd w:val="clear" w:color="auto" w:fill="FFFFFF"/>
        <w:spacing w:after="150" w:line="240" w:lineRule="auto"/>
        <w:jc w:val="both"/>
        <w:rPr>
          <w:rFonts w:ascii="inherit" w:eastAsia="Times New Roman" w:hAnsi="inherit" w:cs="Arial"/>
          <w:b/>
          <w:bCs/>
          <w:i/>
          <w:iCs/>
          <w:color w:val="333333"/>
          <w:sz w:val="20"/>
          <w:szCs w:val="20"/>
          <w:lang w:val="es-UY" w:eastAsia="es-UY"/>
        </w:rPr>
      </w:pPr>
      <w:r w:rsidRPr="009C1F71">
        <w:rPr>
          <w:rFonts w:ascii="inherit" w:eastAsia="Times New Roman" w:hAnsi="inherit" w:cs="Arial"/>
          <w:b/>
          <w:bCs/>
          <w:i/>
          <w:iCs/>
          <w:color w:val="333333"/>
          <w:sz w:val="20"/>
          <w:szCs w:val="20"/>
          <w:lang w:val="es-UY" w:eastAsia="es-UY"/>
        </w:rPr>
        <w:t>11.05.2020 </w:t>
      </w:r>
      <w:hyperlink r:id="rId6" w:history="1">
        <w:r w:rsidRPr="009C1F71">
          <w:rPr>
            <w:rFonts w:ascii="inherit" w:eastAsia="Times New Roman" w:hAnsi="inherit" w:cs="Arial"/>
            <w:b/>
            <w:bCs/>
            <w:i/>
            <w:iCs/>
            <w:color w:val="D49400"/>
            <w:sz w:val="20"/>
            <w:szCs w:val="20"/>
            <w:u w:val="single"/>
            <w:lang w:val="es-UY" w:eastAsia="es-UY"/>
          </w:rPr>
          <w:t>Jesús Bastante</w:t>
        </w:r>
      </w:hyperlink>
    </w:p>
    <w:p w:rsidR="009C1F71" w:rsidRPr="009C1F71" w:rsidRDefault="009C1F71" w:rsidP="009C1F71">
      <w:pPr>
        <w:shd w:val="clear" w:color="auto" w:fill="FFFFFF"/>
        <w:spacing w:after="465" w:line="300" w:lineRule="atLeast"/>
        <w:jc w:val="both"/>
        <w:rPr>
          <w:rFonts w:ascii="Arial" w:eastAsia="Times New Roman" w:hAnsi="Arial" w:cs="Arial"/>
          <w:color w:val="333333"/>
          <w:sz w:val="21"/>
          <w:szCs w:val="21"/>
          <w:lang w:val="es-UY" w:eastAsia="es-UY"/>
        </w:rPr>
      </w:pPr>
      <w:r w:rsidRPr="009C1F71">
        <w:rPr>
          <w:rFonts w:ascii="Arial" w:eastAsia="Times New Roman" w:hAnsi="Arial" w:cs="Arial"/>
          <w:b/>
          <w:bCs/>
          <w:color w:val="474747"/>
          <w:sz w:val="21"/>
          <w:szCs w:val="21"/>
          <w:lang w:val="es-UY" w:eastAsia="es-UY"/>
        </w:rPr>
        <w:t>“La doctrina no es una cosa estática</w:t>
      </w:r>
      <w:r w:rsidRPr="009C1F71">
        <w:rPr>
          <w:rFonts w:ascii="Arial" w:eastAsia="Times New Roman" w:hAnsi="Arial" w:cs="Arial"/>
          <w:color w:val="333333"/>
          <w:sz w:val="21"/>
          <w:szCs w:val="21"/>
          <w:lang w:val="es-UY" w:eastAsia="es-UY"/>
        </w:rPr>
        <w:t>, crece como los árboles: siempre son los mismos, pero son más grandes, con fruto (…). El Espíritu Santo evita que la doctrina se equivoque, que permanezca firme sin crecer en nosotros”. El Papa llamó a una </w:t>
      </w:r>
      <w:r w:rsidRPr="009C1F71">
        <w:rPr>
          <w:rFonts w:ascii="Arial" w:eastAsia="Times New Roman" w:hAnsi="Arial" w:cs="Arial"/>
          <w:b/>
          <w:bCs/>
          <w:color w:val="474747"/>
          <w:sz w:val="21"/>
          <w:szCs w:val="21"/>
          <w:lang w:val="es-UY" w:eastAsia="es-UY"/>
        </w:rPr>
        <w:t>continua renovación del ser Iglesia</w:t>
      </w:r>
      <w:r w:rsidRPr="009C1F71">
        <w:rPr>
          <w:rFonts w:ascii="Arial" w:eastAsia="Times New Roman" w:hAnsi="Arial" w:cs="Arial"/>
          <w:color w:val="333333"/>
          <w:sz w:val="21"/>
          <w:szCs w:val="21"/>
          <w:lang w:val="es-UY" w:eastAsia="es-UY"/>
        </w:rPr>
        <w:t> en su homilía de hoy en casa Santa Marta, en la que destacó los dos “oficios” del Espíritu: </w:t>
      </w:r>
      <w:r w:rsidRPr="009C1F71">
        <w:rPr>
          <w:rFonts w:ascii="Arial" w:eastAsia="Times New Roman" w:hAnsi="Arial" w:cs="Arial"/>
          <w:b/>
          <w:bCs/>
          <w:color w:val="474747"/>
          <w:sz w:val="21"/>
          <w:szCs w:val="21"/>
          <w:lang w:val="es-UY" w:eastAsia="es-UY"/>
        </w:rPr>
        <w:t>enseñar y recordar.</w:t>
      </w:r>
    </w:p>
    <w:p w:rsidR="009C1F71" w:rsidRPr="009C1F71" w:rsidRDefault="009C1F71" w:rsidP="009C1F71">
      <w:pPr>
        <w:shd w:val="clear" w:color="auto" w:fill="FFFFFF"/>
        <w:spacing w:after="465" w:line="300" w:lineRule="atLeast"/>
        <w:jc w:val="both"/>
        <w:rPr>
          <w:rFonts w:ascii="Arial" w:eastAsia="Times New Roman" w:hAnsi="Arial" w:cs="Arial"/>
          <w:color w:val="333333"/>
          <w:sz w:val="21"/>
          <w:szCs w:val="21"/>
          <w:lang w:val="es-UY" w:eastAsia="es-UY"/>
        </w:rPr>
      </w:pPr>
      <w:r w:rsidRPr="009C1F71">
        <w:rPr>
          <w:rFonts w:ascii="Arial" w:eastAsia="Times New Roman" w:hAnsi="Arial" w:cs="Arial"/>
          <w:color w:val="333333"/>
          <w:sz w:val="21"/>
          <w:szCs w:val="21"/>
          <w:lang w:val="es-UY" w:eastAsia="es-UY"/>
        </w:rPr>
        <w:t xml:space="preserve">Tras unirse a los fieles de </w:t>
      </w:r>
      <w:proofErr w:type="spellStart"/>
      <w:r w:rsidRPr="009C1F71">
        <w:rPr>
          <w:rFonts w:ascii="Arial" w:eastAsia="Times New Roman" w:hAnsi="Arial" w:cs="Arial"/>
          <w:color w:val="333333"/>
          <w:sz w:val="21"/>
          <w:szCs w:val="21"/>
          <w:lang w:val="es-UY" w:eastAsia="es-UY"/>
        </w:rPr>
        <w:t>Trémolli</w:t>
      </w:r>
      <w:proofErr w:type="spellEnd"/>
      <w:r w:rsidRPr="009C1F71">
        <w:rPr>
          <w:rFonts w:ascii="Arial" w:eastAsia="Times New Roman" w:hAnsi="Arial" w:cs="Arial"/>
          <w:color w:val="333333"/>
          <w:sz w:val="21"/>
          <w:szCs w:val="21"/>
          <w:lang w:val="es-UY" w:eastAsia="es-UY"/>
        </w:rPr>
        <w:t xml:space="preserve"> en la fiesta de san Timoteo, Bergoglio recordó a los que “en estos días han perdido su trabajo, o no han sido llamados a trabajar, o trabajaban ilegalmente”, invitando a rezar </w:t>
      </w:r>
      <w:r w:rsidRPr="009C1F71">
        <w:rPr>
          <w:rFonts w:ascii="Arial" w:eastAsia="Times New Roman" w:hAnsi="Arial" w:cs="Arial"/>
          <w:b/>
          <w:bCs/>
          <w:color w:val="474747"/>
          <w:sz w:val="21"/>
          <w:szCs w:val="21"/>
          <w:lang w:val="es-UY" w:eastAsia="es-UY"/>
        </w:rPr>
        <w:t>“por estos hermanos y hermanas que sufren por la falta de trabajo”.</w:t>
      </w:r>
    </w:p>
    <w:p w:rsidR="009C1F71" w:rsidRPr="009C1F71" w:rsidRDefault="009C1F71" w:rsidP="009C1F71">
      <w:pPr>
        <w:shd w:val="clear" w:color="auto" w:fill="FFFFFF"/>
        <w:spacing w:after="465" w:line="300" w:lineRule="atLeast"/>
        <w:jc w:val="both"/>
        <w:rPr>
          <w:rFonts w:ascii="Arial" w:eastAsia="Times New Roman" w:hAnsi="Arial" w:cs="Arial"/>
          <w:color w:val="333333"/>
          <w:sz w:val="21"/>
          <w:szCs w:val="21"/>
          <w:lang w:val="es-UY" w:eastAsia="es-UY"/>
        </w:rPr>
      </w:pPr>
      <w:r w:rsidRPr="009C1F71">
        <w:rPr>
          <w:rFonts w:ascii="Arial" w:eastAsia="Times New Roman" w:hAnsi="Arial" w:cs="Arial"/>
          <w:color w:val="333333"/>
          <w:sz w:val="21"/>
          <w:szCs w:val="21"/>
          <w:lang w:val="es-UY" w:eastAsia="es-UY"/>
        </w:rPr>
        <w:t>Reflexionando sobre la despedida de Jesús, y el anuncio del Espíritu, Francisco recordó el significado del 'Paráclito'. “El que sostiene, el que te acompaña para no caer, te mantiene firme, está cerca de ti para sostenerte”.</w:t>
      </w:r>
    </w:p>
    <w:p w:rsidR="009C1F71" w:rsidRPr="009C1F71" w:rsidRDefault="009C1F71" w:rsidP="009C1F71">
      <w:pPr>
        <w:shd w:val="clear" w:color="auto" w:fill="FFFFFF"/>
        <w:spacing w:after="0" w:line="240" w:lineRule="auto"/>
        <w:rPr>
          <w:rFonts w:ascii="inherit" w:eastAsia="Times New Roman" w:hAnsi="inherit" w:cs="Arial"/>
          <w:color w:val="000000"/>
          <w:sz w:val="21"/>
          <w:szCs w:val="21"/>
          <w:lang w:val="es-UY" w:eastAsia="es-UY"/>
        </w:rPr>
      </w:pPr>
      <w:r w:rsidRPr="009C1F71">
        <w:rPr>
          <w:rFonts w:ascii="inherit" w:eastAsia="Times New Roman" w:hAnsi="inherit" w:cs="Arial"/>
          <w:noProof/>
          <w:color w:val="000000"/>
          <w:sz w:val="21"/>
          <w:szCs w:val="21"/>
          <w:lang w:val="es-UY" w:eastAsia="es-UY"/>
        </w:rPr>
        <w:lastRenderedPageBreak/>
        <w:drawing>
          <wp:inline distT="0" distB="0" distL="0" distR="0" wp14:anchorId="48192B48" wp14:editId="6256A5CB">
            <wp:extent cx="5428911" cy="3048000"/>
            <wp:effectExtent l="0" t="0" r="635" b="0"/>
            <wp:docPr id="2" name="Imagen 2" descr="Francisco, durante la misa de h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ancisco, durante la misa de hoy"/>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31072" cy="3049213"/>
                    </a:xfrm>
                    <a:prstGeom prst="rect">
                      <a:avLst/>
                    </a:prstGeom>
                    <a:noFill/>
                    <a:ln>
                      <a:noFill/>
                    </a:ln>
                  </pic:spPr>
                </pic:pic>
              </a:graphicData>
            </a:graphic>
          </wp:inline>
        </w:drawing>
      </w:r>
    </w:p>
    <w:p w:rsidR="009C1F71" w:rsidRPr="009C1F71" w:rsidRDefault="009C1F71" w:rsidP="009C1F71">
      <w:pPr>
        <w:shd w:val="clear" w:color="auto" w:fill="FFFFFF"/>
        <w:spacing w:line="240" w:lineRule="auto"/>
        <w:rPr>
          <w:rFonts w:ascii="inherit" w:eastAsia="Times New Roman" w:hAnsi="inherit" w:cs="Arial"/>
          <w:color w:val="000000"/>
          <w:sz w:val="21"/>
          <w:szCs w:val="21"/>
          <w:lang w:val="es-UY" w:eastAsia="es-UY"/>
        </w:rPr>
      </w:pPr>
      <w:r w:rsidRPr="009C1F71">
        <w:rPr>
          <w:rFonts w:ascii="inherit" w:eastAsia="Times New Roman" w:hAnsi="inherit" w:cs="Arial"/>
          <w:color w:val="000000"/>
          <w:sz w:val="21"/>
          <w:szCs w:val="21"/>
          <w:lang w:val="es-UY" w:eastAsia="es-UY"/>
        </w:rPr>
        <w:t>Francisco, durante la misa de hoy</w:t>
      </w:r>
    </w:p>
    <w:p w:rsidR="009C1F71" w:rsidRPr="009C1F71" w:rsidRDefault="009C1F71" w:rsidP="009C1F71">
      <w:pPr>
        <w:shd w:val="clear" w:color="auto" w:fill="FFFFFF"/>
        <w:spacing w:after="150" w:line="345" w:lineRule="atLeast"/>
        <w:outlineLvl w:val="1"/>
        <w:rPr>
          <w:rFonts w:ascii="Arial" w:eastAsia="Times New Roman" w:hAnsi="Arial" w:cs="Arial"/>
          <w:b/>
          <w:bCs/>
          <w:color w:val="474747"/>
          <w:sz w:val="26"/>
          <w:szCs w:val="26"/>
          <w:lang w:val="es-UY" w:eastAsia="es-UY"/>
        </w:rPr>
      </w:pPr>
      <w:r w:rsidRPr="009C1F71">
        <w:rPr>
          <w:rFonts w:ascii="Arial" w:eastAsia="Times New Roman" w:hAnsi="Arial" w:cs="Arial"/>
          <w:b/>
          <w:bCs/>
          <w:color w:val="474747"/>
          <w:sz w:val="26"/>
          <w:szCs w:val="26"/>
          <w:lang w:val="es-UY" w:eastAsia="es-UY"/>
        </w:rPr>
        <w:t>Desarrollar la fe sin equivocarnos</w:t>
      </w:r>
    </w:p>
    <w:p w:rsidR="009C1F71" w:rsidRPr="009C1F71" w:rsidRDefault="009C1F71" w:rsidP="009C1F71">
      <w:pPr>
        <w:shd w:val="clear" w:color="auto" w:fill="FFFFFF"/>
        <w:spacing w:after="465" w:line="300" w:lineRule="atLeast"/>
        <w:jc w:val="both"/>
        <w:rPr>
          <w:rFonts w:ascii="Arial" w:eastAsia="Times New Roman" w:hAnsi="Arial" w:cs="Arial"/>
          <w:color w:val="333333"/>
          <w:sz w:val="21"/>
          <w:szCs w:val="21"/>
          <w:lang w:val="es-UY" w:eastAsia="es-UY"/>
        </w:rPr>
      </w:pPr>
      <w:r w:rsidRPr="009C1F71">
        <w:rPr>
          <w:rFonts w:ascii="Arial" w:eastAsia="Times New Roman" w:hAnsi="Arial" w:cs="Arial"/>
          <w:b/>
          <w:bCs/>
          <w:color w:val="474747"/>
          <w:sz w:val="21"/>
          <w:szCs w:val="21"/>
          <w:lang w:val="es-UY" w:eastAsia="es-UY"/>
        </w:rPr>
        <w:t>“Enseñar y recordar,</w:t>
      </w:r>
      <w:r w:rsidRPr="009C1F71">
        <w:rPr>
          <w:rFonts w:ascii="Arial" w:eastAsia="Times New Roman" w:hAnsi="Arial" w:cs="Arial"/>
          <w:color w:val="333333"/>
          <w:sz w:val="21"/>
          <w:szCs w:val="21"/>
          <w:lang w:val="es-UY" w:eastAsia="es-UY"/>
        </w:rPr>
        <w:t> éste es el oficio del Espíritu Santo”, subrayó el Papa, quien añadió que nos enseña “el misterio de la fe, a entender un poco más el misterio. Nos enseña la doctrina de Jesús, y también cómo desarrollar nuestra fe sin equivocarnos”.</w:t>
      </w:r>
    </w:p>
    <w:p w:rsidR="009C1F71" w:rsidRPr="009C1F71" w:rsidRDefault="009C1F71" w:rsidP="009C1F71">
      <w:pPr>
        <w:shd w:val="clear" w:color="auto" w:fill="FFFFFF"/>
        <w:spacing w:after="465" w:line="300" w:lineRule="atLeast"/>
        <w:jc w:val="both"/>
        <w:rPr>
          <w:rFonts w:ascii="Arial" w:eastAsia="Times New Roman" w:hAnsi="Arial" w:cs="Arial"/>
          <w:color w:val="333333"/>
          <w:sz w:val="21"/>
          <w:szCs w:val="21"/>
          <w:lang w:val="es-UY" w:eastAsia="es-UY"/>
        </w:rPr>
      </w:pPr>
      <w:r w:rsidRPr="009C1F71">
        <w:rPr>
          <w:rFonts w:ascii="Arial" w:eastAsia="Times New Roman" w:hAnsi="Arial" w:cs="Arial"/>
          <w:color w:val="333333"/>
          <w:sz w:val="21"/>
          <w:szCs w:val="21"/>
          <w:lang w:val="es-UY" w:eastAsia="es-UY"/>
        </w:rPr>
        <w:t>“El Espíritu Santo </w:t>
      </w:r>
      <w:r w:rsidRPr="009C1F71">
        <w:rPr>
          <w:rFonts w:ascii="Arial" w:eastAsia="Times New Roman" w:hAnsi="Arial" w:cs="Arial"/>
          <w:b/>
          <w:bCs/>
          <w:color w:val="474747"/>
          <w:sz w:val="21"/>
          <w:szCs w:val="21"/>
          <w:lang w:val="es-UY" w:eastAsia="es-UY"/>
        </w:rPr>
        <w:t>nos ayuda a crecer en la comprensión de la fe.</w:t>
      </w:r>
      <w:r w:rsidRPr="009C1F71">
        <w:rPr>
          <w:rFonts w:ascii="Arial" w:eastAsia="Times New Roman" w:hAnsi="Arial" w:cs="Arial"/>
          <w:color w:val="333333"/>
          <w:sz w:val="21"/>
          <w:szCs w:val="21"/>
          <w:lang w:val="es-UY" w:eastAsia="es-UY"/>
        </w:rPr>
        <w:t> Porque la fe no es una cosa estática, la doctrina no es una cosa estática, crece como los árboles, siempre son los mismos, pero son más grandes, con fruto, pero siempre en la misma dirección”, indicó Bergoglio, quien añadió que e</w:t>
      </w:r>
      <w:r w:rsidRPr="009C1F71">
        <w:rPr>
          <w:rFonts w:ascii="Arial" w:eastAsia="Times New Roman" w:hAnsi="Arial" w:cs="Arial"/>
          <w:b/>
          <w:bCs/>
          <w:color w:val="474747"/>
          <w:sz w:val="21"/>
          <w:szCs w:val="21"/>
          <w:lang w:val="es-UY" w:eastAsia="es-UY"/>
        </w:rPr>
        <w:t>l Espíritu “evita que la doctrina se equivoque, que permanezca firme sin crecer en nosotros</w:t>
      </w:r>
      <w:r w:rsidRPr="009C1F71">
        <w:rPr>
          <w:rFonts w:ascii="Arial" w:eastAsia="Times New Roman" w:hAnsi="Arial" w:cs="Arial"/>
          <w:color w:val="333333"/>
          <w:sz w:val="21"/>
          <w:szCs w:val="21"/>
          <w:lang w:val="es-UY" w:eastAsia="es-UY"/>
        </w:rPr>
        <w:t>. Nos enseñará las cosas que Jesús nos ha enseñado. Hará crecer en nosotros y llevar a madurez la doctrina del Señor”.</w:t>
      </w:r>
    </w:p>
    <w:p w:rsidR="009C1F71" w:rsidRPr="009C1F71" w:rsidRDefault="009C1F71" w:rsidP="009C1F71">
      <w:pPr>
        <w:shd w:val="clear" w:color="auto" w:fill="FFFFFF"/>
        <w:spacing w:after="0" w:line="240" w:lineRule="auto"/>
        <w:rPr>
          <w:rFonts w:ascii="inherit" w:eastAsia="Times New Roman" w:hAnsi="inherit" w:cs="Arial"/>
          <w:color w:val="000000"/>
          <w:sz w:val="21"/>
          <w:szCs w:val="21"/>
          <w:lang w:val="es-UY" w:eastAsia="es-UY"/>
        </w:rPr>
      </w:pPr>
      <w:r w:rsidRPr="009C1F71">
        <w:rPr>
          <w:rFonts w:ascii="inherit" w:eastAsia="Times New Roman" w:hAnsi="inherit" w:cs="Arial"/>
          <w:noProof/>
          <w:color w:val="000000"/>
          <w:sz w:val="21"/>
          <w:szCs w:val="21"/>
          <w:lang w:val="es-UY" w:eastAsia="es-UY"/>
        </w:rPr>
        <w:drawing>
          <wp:inline distT="0" distB="0" distL="0" distR="0" wp14:anchorId="089E361C" wp14:editId="22D56D92">
            <wp:extent cx="5327119" cy="2990850"/>
            <wp:effectExtent l="0" t="0" r="6985" b="0"/>
            <wp:docPr id="3" name="Imagen 3" descr="El Papa besa el al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 Papa besa el alta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36884" cy="2996333"/>
                    </a:xfrm>
                    <a:prstGeom prst="rect">
                      <a:avLst/>
                    </a:prstGeom>
                    <a:noFill/>
                    <a:ln>
                      <a:noFill/>
                    </a:ln>
                  </pic:spPr>
                </pic:pic>
              </a:graphicData>
            </a:graphic>
          </wp:inline>
        </w:drawing>
      </w:r>
    </w:p>
    <w:p w:rsidR="009C1F71" w:rsidRPr="009C1F71" w:rsidRDefault="009C1F71" w:rsidP="009C1F71">
      <w:pPr>
        <w:shd w:val="clear" w:color="auto" w:fill="FFFFFF"/>
        <w:spacing w:line="240" w:lineRule="auto"/>
        <w:rPr>
          <w:rFonts w:ascii="inherit" w:eastAsia="Times New Roman" w:hAnsi="inherit" w:cs="Arial"/>
          <w:color w:val="000000"/>
          <w:sz w:val="21"/>
          <w:szCs w:val="21"/>
          <w:lang w:val="es-UY" w:eastAsia="es-UY"/>
        </w:rPr>
      </w:pPr>
      <w:r w:rsidRPr="009C1F71">
        <w:rPr>
          <w:rFonts w:ascii="inherit" w:eastAsia="Times New Roman" w:hAnsi="inherit" w:cs="Arial"/>
          <w:color w:val="000000"/>
          <w:sz w:val="21"/>
          <w:szCs w:val="21"/>
          <w:lang w:val="es-UY" w:eastAsia="es-UY"/>
        </w:rPr>
        <w:t>El Papa besa el altar</w:t>
      </w:r>
    </w:p>
    <w:p w:rsidR="009C1F71" w:rsidRPr="009C1F71" w:rsidRDefault="009C1F71" w:rsidP="009C1F71">
      <w:pPr>
        <w:shd w:val="clear" w:color="auto" w:fill="FFFFFF"/>
        <w:spacing w:after="150" w:line="345" w:lineRule="atLeast"/>
        <w:jc w:val="both"/>
        <w:outlineLvl w:val="1"/>
        <w:rPr>
          <w:rFonts w:ascii="Arial" w:eastAsia="Times New Roman" w:hAnsi="Arial" w:cs="Arial"/>
          <w:b/>
          <w:bCs/>
          <w:color w:val="474747"/>
          <w:sz w:val="24"/>
          <w:szCs w:val="24"/>
          <w:lang w:val="es-UY" w:eastAsia="es-UY"/>
        </w:rPr>
      </w:pPr>
      <w:r w:rsidRPr="009C1F71">
        <w:rPr>
          <w:rFonts w:ascii="Arial" w:eastAsia="Times New Roman" w:hAnsi="Arial" w:cs="Arial"/>
          <w:b/>
          <w:bCs/>
          <w:color w:val="474747"/>
          <w:sz w:val="24"/>
          <w:szCs w:val="24"/>
          <w:lang w:val="es-UY" w:eastAsia="es-UY"/>
        </w:rPr>
        <w:t>La memoria que nos mantiene despiertos</w:t>
      </w:r>
    </w:p>
    <w:p w:rsidR="009C1F71" w:rsidRPr="009C1F71" w:rsidRDefault="009C1F71" w:rsidP="009C1F71">
      <w:pPr>
        <w:shd w:val="clear" w:color="auto" w:fill="FFFFFF"/>
        <w:spacing w:after="465" w:line="300" w:lineRule="atLeast"/>
        <w:jc w:val="both"/>
        <w:rPr>
          <w:rFonts w:ascii="Arial" w:eastAsia="Times New Roman" w:hAnsi="Arial" w:cs="Arial"/>
          <w:color w:val="333333"/>
          <w:sz w:val="24"/>
          <w:szCs w:val="24"/>
          <w:lang w:val="es-UY" w:eastAsia="es-UY"/>
        </w:rPr>
      </w:pPr>
      <w:r w:rsidRPr="009C1F71">
        <w:rPr>
          <w:rFonts w:ascii="Arial" w:eastAsia="Times New Roman" w:hAnsi="Arial" w:cs="Arial"/>
          <w:color w:val="333333"/>
          <w:sz w:val="24"/>
          <w:szCs w:val="24"/>
          <w:lang w:val="es-UY" w:eastAsia="es-UY"/>
        </w:rPr>
        <w:t>Junto a la enseñanza, recordar. “</w:t>
      </w:r>
      <w:r w:rsidRPr="009C1F71">
        <w:rPr>
          <w:rFonts w:ascii="Arial" w:eastAsia="Times New Roman" w:hAnsi="Arial" w:cs="Arial"/>
          <w:b/>
          <w:bCs/>
          <w:color w:val="474747"/>
          <w:sz w:val="24"/>
          <w:szCs w:val="24"/>
          <w:lang w:val="es-UY" w:eastAsia="es-UY"/>
        </w:rPr>
        <w:t>El Espíritu es como la memoria</w:t>
      </w:r>
      <w:r w:rsidRPr="009C1F71">
        <w:rPr>
          <w:rFonts w:ascii="Arial" w:eastAsia="Times New Roman" w:hAnsi="Arial" w:cs="Arial"/>
          <w:color w:val="333333"/>
          <w:sz w:val="24"/>
          <w:szCs w:val="24"/>
          <w:lang w:val="es-UY" w:eastAsia="es-UY"/>
        </w:rPr>
        <w:t>, nos mantiene despiertos, atentos siempre a las cosas del Señor. Y nos hace recordar nuestra propia vida”. Es la “memoria de la Salvación, la memoria del camino de la vida”.</w:t>
      </w:r>
    </w:p>
    <w:p w:rsidR="009C1F71" w:rsidRPr="009C1F71" w:rsidRDefault="009C1F71" w:rsidP="009C1F71">
      <w:pPr>
        <w:shd w:val="clear" w:color="auto" w:fill="FFFFFF"/>
        <w:spacing w:after="465" w:line="300" w:lineRule="atLeast"/>
        <w:jc w:val="both"/>
        <w:rPr>
          <w:rFonts w:ascii="Arial" w:eastAsia="Times New Roman" w:hAnsi="Arial" w:cs="Arial"/>
          <w:color w:val="333333"/>
          <w:sz w:val="24"/>
          <w:szCs w:val="24"/>
          <w:lang w:val="es-UY" w:eastAsia="es-UY"/>
        </w:rPr>
      </w:pPr>
      <w:r w:rsidRPr="009C1F71">
        <w:rPr>
          <w:rFonts w:ascii="Arial" w:eastAsia="Times New Roman" w:hAnsi="Arial" w:cs="Arial"/>
          <w:color w:val="333333"/>
          <w:sz w:val="24"/>
          <w:szCs w:val="24"/>
          <w:lang w:val="es-UY" w:eastAsia="es-UY"/>
        </w:rPr>
        <w:t>“Si le pedimos la luz al Espíritu Santo, nos ayudará a discernir para tomar la decisión” culminó el Papa. “Y a esto los Evangelios le dan otro nombre, más bello, al Espíritu: </w:t>
      </w:r>
      <w:r w:rsidRPr="009C1F71">
        <w:rPr>
          <w:rFonts w:ascii="Arial" w:eastAsia="Times New Roman" w:hAnsi="Arial" w:cs="Arial"/>
          <w:b/>
          <w:bCs/>
          <w:color w:val="474747"/>
          <w:sz w:val="24"/>
          <w:szCs w:val="24"/>
          <w:lang w:val="es-UY" w:eastAsia="es-UY"/>
        </w:rPr>
        <w:t>'el don de Dios'. Cuidémoslo</w:t>
      </w:r>
      <w:r w:rsidRPr="009C1F71">
        <w:rPr>
          <w:rFonts w:ascii="Arial" w:eastAsia="Times New Roman" w:hAnsi="Arial" w:cs="Arial"/>
          <w:color w:val="333333"/>
          <w:sz w:val="24"/>
          <w:szCs w:val="24"/>
          <w:lang w:val="es-UY" w:eastAsia="es-UY"/>
        </w:rPr>
        <w:t>”.</w:t>
      </w:r>
    </w:p>
    <w:p w:rsidR="009C1F71" w:rsidRPr="009C1F71" w:rsidRDefault="009C1F71" w:rsidP="009C1F71">
      <w:pPr>
        <w:shd w:val="clear" w:color="auto" w:fill="FFFFFF"/>
        <w:spacing w:after="0" w:line="240" w:lineRule="auto"/>
        <w:jc w:val="both"/>
        <w:rPr>
          <w:rFonts w:ascii="Trebuchet MS" w:eastAsia="Times New Roman" w:hAnsi="Trebuchet MS" w:cs="Times New Roman"/>
          <w:b/>
          <w:bCs/>
          <w:color w:val="0000FF"/>
          <w:sz w:val="24"/>
          <w:szCs w:val="24"/>
          <w:u w:val="single"/>
          <w:lang w:val="es-UY" w:eastAsia="es-UY"/>
        </w:rPr>
      </w:pPr>
      <w:r w:rsidRPr="009C1F71">
        <w:rPr>
          <w:rFonts w:ascii="Trebuchet MS" w:eastAsia="Times New Roman" w:hAnsi="Trebuchet MS" w:cs="Arial"/>
          <w:b/>
          <w:bCs/>
          <w:color w:val="666666"/>
          <w:sz w:val="24"/>
          <w:szCs w:val="24"/>
          <w:lang w:val="es-UY" w:eastAsia="es-UY"/>
        </w:rPr>
        <w:fldChar w:fldCharType="begin"/>
      </w:r>
      <w:r w:rsidRPr="009C1F71">
        <w:rPr>
          <w:rFonts w:ascii="Trebuchet MS" w:eastAsia="Times New Roman" w:hAnsi="Trebuchet MS" w:cs="Arial"/>
          <w:b/>
          <w:bCs/>
          <w:color w:val="666666"/>
          <w:sz w:val="24"/>
          <w:szCs w:val="24"/>
          <w:lang w:val="es-UY" w:eastAsia="es-UY"/>
        </w:rPr>
        <w:instrText xml:space="preserve"> HYPERLINK "javascript:;" </w:instrText>
      </w:r>
      <w:r w:rsidRPr="009C1F71">
        <w:rPr>
          <w:rFonts w:ascii="Trebuchet MS" w:eastAsia="Times New Roman" w:hAnsi="Trebuchet MS" w:cs="Arial"/>
          <w:b/>
          <w:bCs/>
          <w:color w:val="666666"/>
          <w:sz w:val="24"/>
          <w:szCs w:val="24"/>
          <w:lang w:val="es-UY" w:eastAsia="es-UY"/>
        </w:rPr>
        <w:fldChar w:fldCharType="separate"/>
      </w:r>
    </w:p>
    <w:p w:rsidR="009C1F71" w:rsidRPr="009C1F71" w:rsidRDefault="009C1F71" w:rsidP="009C1F71">
      <w:pPr>
        <w:shd w:val="clear" w:color="auto" w:fill="FFFFFF"/>
        <w:spacing w:after="0" w:line="240" w:lineRule="auto"/>
        <w:jc w:val="both"/>
        <w:rPr>
          <w:rFonts w:ascii="Times New Roman" w:eastAsia="Times New Roman" w:hAnsi="Times New Roman" w:cs="Times New Roman"/>
          <w:color w:val="666666"/>
          <w:sz w:val="24"/>
          <w:szCs w:val="24"/>
          <w:lang w:val="es-UY" w:eastAsia="es-UY"/>
        </w:rPr>
      </w:pPr>
      <w:r w:rsidRPr="009C1F71">
        <w:rPr>
          <w:rFonts w:ascii="Trebuchet MS" w:eastAsia="Times New Roman" w:hAnsi="Trebuchet MS" w:cs="Arial"/>
          <w:b/>
          <w:bCs/>
          <w:color w:val="666666"/>
          <w:sz w:val="24"/>
          <w:szCs w:val="24"/>
          <w:lang w:val="es-UY" w:eastAsia="es-UY"/>
        </w:rPr>
        <w:fldChar w:fldCharType="end"/>
      </w:r>
    </w:p>
    <w:p w:rsidR="002E2F5B" w:rsidRDefault="009D1C8C">
      <w:hyperlink r:id="rId9" w:history="1">
        <w:r w:rsidRPr="002C6146">
          <w:rPr>
            <w:rStyle w:val="Hipervnculo"/>
          </w:rPr>
          <w:t>https://www.religiondigital.org/el_papa_de_la_primavera/Francisco-doctrina-cosa-estatica-vaticano-misa-pandemia_0_2230576922.html?utm_source=dlvr.it&amp;utm</w:t>
        </w:r>
      </w:hyperlink>
      <w:bookmarkStart w:id="0" w:name="_GoBack"/>
      <w:bookmarkEnd w:id="0"/>
    </w:p>
    <w:sectPr w:rsidR="002E2F5B">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310396E"/>
    <w:multiLevelType w:val="multilevel"/>
    <w:tmpl w:val="DDACA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DAA5A15"/>
    <w:multiLevelType w:val="multilevel"/>
    <w:tmpl w:val="35A09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1F71"/>
    <w:rsid w:val="002E2F5B"/>
    <w:rsid w:val="009C1F71"/>
    <w:rsid w:val="009D1C8C"/>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DE61A5"/>
  <w15:chartTrackingRefBased/>
  <w15:docId w15:val="{4F9CB951-0C3D-4D3D-AB5A-85281ADCB0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9C1F71"/>
    <w:rPr>
      <w:color w:val="0000FF"/>
      <w:u w:val="single"/>
    </w:rPr>
  </w:style>
  <w:style w:type="character" w:styleId="Mencinsinresolver">
    <w:name w:val="Unresolved Mention"/>
    <w:basedOn w:val="Fuentedeprrafopredeter"/>
    <w:uiPriority w:val="99"/>
    <w:semiHidden/>
    <w:unhideWhenUsed/>
    <w:rsid w:val="009D1C8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46453227">
      <w:bodyDiv w:val="1"/>
      <w:marLeft w:val="0"/>
      <w:marRight w:val="0"/>
      <w:marTop w:val="0"/>
      <w:marBottom w:val="0"/>
      <w:divBdr>
        <w:top w:val="none" w:sz="0" w:space="0" w:color="auto"/>
        <w:left w:val="none" w:sz="0" w:space="0" w:color="auto"/>
        <w:bottom w:val="none" w:sz="0" w:space="0" w:color="auto"/>
        <w:right w:val="none" w:sz="0" w:space="0" w:color="auto"/>
      </w:divBdr>
      <w:divsChild>
        <w:div w:id="471362057">
          <w:marLeft w:val="0"/>
          <w:marRight w:val="0"/>
          <w:marTop w:val="0"/>
          <w:marBottom w:val="0"/>
          <w:divBdr>
            <w:top w:val="none" w:sz="0" w:space="0" w:color="auto"/>
            <w:left w:val="none" w:sz="0" w:space="0" w:color="auto"/>
            <w:bottom w:val="none" w:sz="0" w:space="0" w:color="auto"/>
            <w:right w:val="none" w:sz="0" w:space="0" w:color="auto"/>
          </w:divBdr>
          <w:divsChild>
            <w:div w:id="412825378">
              <w:marLeft w:val="0"/>
              <w:marRight w:val="0"/>
              <w:marTop w:val="0"/>
              <w:marBottom w:val="0"/>
              <w:divBdr>
                <w:top w:val="none" w:sz="0" w:space="0" w:color="auto"/>
                <w:left w:val="none" w:sz="0" w:space="0" w:color="auto"/>
                <w:bottom w:val="none" w:sz="0" w:space="0" w:color="auto"/>
                <w:right w:val="none" w:sz="0" w:space="0" w:color="auto"/>
              </w:divBdr>
            </w:div>
          </w:divsChild>
        </w:div>
        <w:div w:id="1655716593">
          <w:marLeft w:val="0"/>
          <w:marRight w:val="0"/>
          <w:marTop w:val="0"/>
          <w:marBottom w:val="0"/>
          <w:divBdr>
            <w:top w:val="none" w:sz="0" w:space="0" w:color="auto"/>
            <w:left w:val="none" w:sz="0" w:space="0" w:color="auto"/>
            <w:bottom w:val="none" w:sz="0" w:space="0" w:color="auto"/>
            <w:right w:val="none" w:sz="0" w:space="0" w:color="auto"/>
          </w:divBdr>
          <w:divsChild>
            <w:div w:id="2083944939">
              <w:marLeft w:val="0"/>
              <w:marRight w:val="0"/>
              <w:marTop w:val="0"/>
              <w:marBottom w:val="0"/>
              <w:divBdr>
                <w:top w:val="none" w:sz="0" w:space="0" w:color="auto"/>
                <w:left w:val="none" w:sz="0" w:space="0" w:color="auto"/>
                <w:bottom w:val="none" w:sz="0" w:space="0" w:color="auto"/>
                <w:right w:val="none" w:sz="0" w:space="0" w:color="auto"/>
              </w:divBdr>
              <w:divsChild>
                <w:div w:id="1198153372">
                  <w:marLeft w:val="0"/>
                  <w:marRight w:val="0"/>
                  <w:marTop w:val="0"/>
                  <w:marBottom w:val="0"/>
                  <w:divBdr>
                    <w:top w:val="none" w:sz="0" w:space="0" w:color="auto"/>
                    <w:left w:val="none" w:sz="0" w:space="0" w:color="auto"/>
                    <w:bottom w:val="none" w:sz="0" w:space="0" w:color="auto"/>
                    <w:right w:val="none" w:sz="0" w:space="0" w:color="auto"/>
                  </w:divBdr>
                  <w:divsChild>
                    <w:div w:id="1681271015">
                      <w:marLeft w:val="0"/>
                      <w:marRight w:val="0"/>
                      <w:marTop w:val="0"/>
                      <w:marBottom w:val="600"/>
                      <w:divBdr>
                        <w:top w:val="none" w:sz="0" w:space="0" w:color="auto"/>
                        <w:left w:val="none" w:sz="0" w:space="0" w:color="auto"/>
                        <w:bottom w:val="none" w:sz="0" w:space="0" w:color="auto"/>
                        <w:right w:val="none" w:sz="0" w:space="0" w:color="auto"/>
                      </w:divBdr>
                      <w:divsChild>
                        <w:div w:id="25009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663256">
                  <w:marLeft w:val="0"/>
                  <w:marRight w:val="0"/>
                  <w:marTop w:val="0"/>
                  <w:marBottom w:val="0"/>
                  <w:divBdr>
                    <w:top w:val="none" w:sz="0" w:space="0" w:color="auto"/>
                    <w:left w:val="none" w:sz="0" w:space="0" w:color="auto"/>
                    <w:bottom w:val="none" w:sz="0" w:space="0" w:color="auto"/>
                    <w:right w:val="none" w:sz="0" w:space="0" w:color="auto"/>
                  </w:divBdr>
                  <w:divsChild>
                    <w:div w:id="1697660497">
                      <w:marLeft w:val="0"/>
                      <w:marRight w:val="0"/>
                      <w:marTop w:val="0"/>
                      <w:marBottom w:val="0"/>
                      <w:divBdr>
                        <w:top w:val="none" w:sz="0" w:space="0" w:color="auto"/>
                        <w:left w:val="none" w:sz="0" w:space="0" w:color="auto"/>
                        <w:bottom w:val="none" w:sz="0" w:space="0" w:color="auto"/>
                        <w:right w:val="none" w:sz="0" w:space="0" w:color="auto"/>
                      </w:divBdr>
                      <w:divsChild>
                        <w:div w:id="208497434">
                          <w:marLeft w:val="-1275"/>
                          <w:marRight w:val="0"/>
                          <w:marTop w:val="0"/>
                          <w:marBottom w:val="0"/>
                          <w:divBdr>
                            <w:top w:val="none" w:sz="0" w:space="0" w:color="auto"/>
                            <w:left w:val="none" w:sz="0" w:space="0" w:color="auto"/>
                            <w:bottom w:val="none" w:sz="0" w:space="0" w:color="auto"/>
                            <w:right w:val="none" w:sz="0" w:space="0" w:color="auto"/>
                          </w:divBdr>
                        </w:div>
                        <w:div w:id="1282808800">
                          <w:marLeft w:val="0"/>
                          <w:marRight w:val="0"/>
                          <w:marTop w:val="0"/>
                          <w:marBottom w:val="0"/>
                          <w:divBdr>
                            <w:top w:val="none" w:sz="0" w:space="0" w:color="auto"/>
                            <w:left w:val="none" w:sz="0" w:space="0" w:color="auto"/>
                            <w:bottom w:val="none" w:sz="0" w:space="0" w:color="auto"/>
                            <w:right w:val="none" w:sz="0" w:space="0" w:color="auto"/>
                          </w:divBdr>
                          <w:divsChild>
                            <w:div w:id="2020157701">
                              <w:marLeft w:val="0"/>
                              <w:marRight w:val="0"/>
                              <w:marTop w:val="0"/>
                              <w:marBottom w:val="0"/>
                              <w:divBdr>
                                <w:top w:val="none" w:sz="0" w:space="0" w:color="auto"/>
                                <w:left w:val="none" w:sz="0" w:space="0" w:color="auto"/>
                                <w:bottom w:val="none" w:sz="0" w:space="0" w:color="auto"/>
                                <w:right w:val="none" w:sz="0" w:space="0" w:color="auto"/>
                              </w:divBdr>
                            </w:div>
                            <w:div w:id="109787398">
                              <w:marLeft w:val="0"/>
                              <w:marRight w:val="0"/>
                              <w:marTop w:val="0"/>
                              <w:marBottom w:val="0"/>
                              <w:divBdr>
                                <w:top w:val="none" w:sz="0" w:space="0" w:color="auto"/>
                                <w:left w:val="none" w:sz="0" w:space="0" w:color="auto"/>
                                <w:bottom w:val="none" w:sz="0" w:space="0" w:color="auto"/>
                                <w:right w:val="none" w:sz="0" w:space="0" w:color="auto"/>
                              </w:divBdr>
                              <w:divsChild>
                                <w:div w:id="1584490589">
                                  <w:marLeft w:val="0"/>
                                  <w:marRight w:val="0"/>
                                  <w:marTop w:val="0"/>
                                  <w:marBottom w:val="450"/>
                                  <w:divBdr>
                                    <w:top w:val="none" w:sz="0" w:space="0" w:color="auto"/>
                                    <w:left w:val="none" w:sz="0" w:space="0" w:color="auto"/>
                                    <w:bottom w:val="none" w:sz="0" w:space="0" w:color="auto"/>
                                    <w:right w:val="none" w:sz="0" w:space="0" w:color="auto"/>
                                  </w:divBdr>
                                  <w:divsChild>
                                    <w:div w:id="822741278">
                                      <w:marLeft w:val="0"/>
                                      <w:marRight w:val="0"/>
                                      <w:marTop w:val="0"/>
                                      <w:marBottom w:val="0"/>
                                      <w:divBdr>
                                        <w:top w:val="none" w:sz="0" w:space="0" w:color="auto"/>
                                        <w:left w:val="none" w:sz="0" w:space="0" w:color="auto"/>
                                        <w:bottom w:val="none" w:sz="0" w:space="0" w:color="auto"/>
                                        <w:right w:val="none" w:sz="0" w:space="0" w:color="auto"/>
                                      </w:divBdr>
                                    </w:div>
                                  </w:divsChild>
                                </w:div>
                                <w:div w:id="241263016">
                                  <w:marLeft w:val="0"/>
                                  <w:marRight w:val="0"/>
                                  <w:marTop w:val="0"/>
                                  <w:marBottom w:val="450"/>
                                  <w:divBdr>
                                    <w:top w:val="none" w:sz="0" w:space="0" w:color="auto"/>
                                    <w:left w:val="none" w:sz="0" w:space="0" w:color="auto"/>
                                    <w:bottom w:val="none" w:sz="0" w:space="0" w:color="auto"/>
                                    <w:right w:val="none" w:sz="0" w:space="0" w:color="auto"/>
                                  </w:divBdr>
                                  <w:divsChild>
                                    <w:div w:id="152551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986844">
                              <w:marLeft w:val="0"/>
                              <w:marRight w:val="0"/>
                              <w:marTop w:val="0"/>
                              <w:marBottom w:val="0"/>
                              <w:divBdr>
                                <w:top w:val="none" w:sz="0" w:space="0" w:color="auto"/>
                                <w:left w:val="none" w:sz="0" w:space="0" w:color="auto"/>
                                <w:bottom w:val="none" w:sz="0" w:space="0" w:color="auto"/>
                                <w:right w:val="none" w:sz="0" w:space="0" w:color="auto"/>
                              </w:divBdr>
                              <w:divsChild>
                                <w:div w:id="848561567">
                                  <w:marLeft w:val="0"/>
                                  <w:marRight w:val="0"/>
                                  <w:marTop w:val="0"/>
                                  <w:marBottom w:val="150"/>
                                  <w:divBdr>
                                    <w:top w:val="none" w:sz="0" w:space="0" w:color="auto"/>
                                    <w:left w:val="none" w:sz="0" w:space="0" w:color="auto"/>
                                    <w:bottom w:val="none" w:sz="0" w:space="0" w:color="auto"/>
                                    <w:right w:val="none" w:sz="0" w:space="0" w:color="auto"/>
                                  </w:divBdr>
                                  <w:divsChild>
                                    <w:div w:id="89647849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religiondigital.org/jesus_bastante/" TargetMode="External"/><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religiondigital.org/el_papa_de_la_primavera/Francisco-doctrina-cosa-estatica-vaticano-misa-pandemia_0_2230576922.html?utm_source=dlvr.it&amp;u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466</Words>
  <Characters>2566</Characters>
  <Application>Microsoft Office Word</Application>
  <DocSecurity>0</DocSecurity>
  <Lines>21</Lines>
  <Paragraphs>6</Paragraphs>
  <ScaleCrop>false</ScaleCrop>
  <HeadingPairs>
    <vt:vector size="4" baseType="variant">
      <vt:variant>
        <vt:lpstr>Título</vt:lpstr>
      </vt:variant>
      <vt:variant>
        <vt:i4>1</vt:i4>
      </vt:variant>
      <vt:variant>
        <vt:lpstr>Títulos</vt:lpstr>
      </vt:variant>
      <vt:variant>
        <vt:i4>6</vt:i4>
      </vt:variant>
    </vt:vector>
  </HeadingPairs>
  <TitlesOfParts>
    <vt:vector size="7" baseType="lpstr">
      <vt:lpstr/>
      <vt:lpstr>El Papa reza por todos los que han perdido su trabajo durante la pandemia</vt:lpstr>
      <vt:lpstr>Francisco: “La doctrina no es una cosa estática”</vt:lpstr>
      <vt:lpstr>    Bergoglio destaca los dos 'oficios' del Espíritu Santo: "Enseñar y recordar"</vt:lpstr>
      <vt:lpstr>    "El que sostiene, el que te acompaña para no caer, te mantiene firme, está cerca</vt:lpstr>
      <vt:lpstr>    Desarrollar la fe sin equivocarnos</vt:lpstr>
      <vt:lpstr>    La memoria que nos mantiene despiertos</vt:lpstr>
    </vt:vector>
  </TitlesOfParts>
  <Company/>
  <LinksUpToDate>false</LinksUpToDate>
  <CharactersWithSpaces>3026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3</cp:revision>
  <dcterms:created xsi:type="dcterms:W3CDTF">2020-05-11T13:26:00Z</dcterms:created>
  <dcterms:modified xsi:type="dcterms:W3CDTF">2020-05-11T13:28:00Z</dcterms:modified>
</cp:coreProperties>
</file>