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6CC0" w:rsidRPr="001E6CC0" w:rsidRDefault="005A0915" w:rsidP="001E6CC0">
      <w:pPr>
        <w:spacing w:after="0" w:line="435" w:lineRule="atLeast"/>
        <w:outlineLvl w:val="0"/>
        <w:rPr>
          <w:rFonts w:ascii="Arial" w:eastAsia="Times New Roman" w:hAnsi="Arial" w:cs="Arial"/>
          <w:b/>
          <w:bCs/>
          <w:color w:val="333333"/>
          <w:kern w:val="36"/>
          <w:sz w:val="38"/>
          <w:szCs w:val="38"/>
          <w:lang w:val="es-UY" w:eastAsia="es-UY"/>
        </w:rPr>
      </w:pPr>
      <w:r>
        <w:rPr>
          <w:rFonts w:ascii="Arial" w:eastAsia="Times New Roman" w:hAnsi="Arial" w:cs="Arial"/>
          <w:b/>
          <w:bCs/>
          <w:color w:val="333333"/>
          <w:kern w:val="36"/>
          <w:sz w:val="38"/>
          <w:szCs w:val="38"/>
          <w:lang w:val="es-UY" w:eastAsia="es-UY"/>
        </w:rPr>
        <w:t>P</w:t>
      </w:r>
      <w:r w:rsidR="001E6CC0" w:rsidRPr="001E6CC0">
        <w:rPr>
          <w:rFonts w:ascii="Arial" w:eastAsia="Times New Roman" w:hAnsi="Arial" w:cs="Arial"/>
          <w:b/>
          <w:bCs/>
          <w:color w:val="333333"/>
          <w:kern w:val="36"/>
          <w:sz w:val="38"/>
          <w:szCs w:val="38"/>
          <w:lang w:val="es-UY" w:eastAsia="es-UY"/>
        </w:rPr>
        <w:t>edro Pablo Achondo: "Mucho cuidado que no todo es cuidado"</w:t>
      </w:r>
    </w:p>
    <w:p w:rsidR="001E6CC0" w:rsidRPr="001E6CC0" w:rsidRDefault="001E6CC0" w:rsidP="001E6CC0">
      <w:pPr>
        <w:spacing w:after="0" w:line="240" w:lineRule="auto"/>
        <w:rPr>
          <w:rFonts w:ascii="Times New Roman" w:eastAsia="Times New Roman" w:hAnsi="Times New Roman" w:cs="Times New Roman"/>
          <w:sz w:val="24"/>
          <w:szCs w:val="24"/>
          <w:lang w:val="es-UY" w:eastAsia="es-UY"/>
        </w:rPr>
      </w:pPr>
      <w:r w:rsidRPr="001E6CC0">
        <w:rPr>
          <w:rFonts w:ascii="Times New Roman" w:eastAsia="Times New Roman" w:hAnsi="Times New Roman" w:cs="Times New Roman"/>
          <w:noProof/>
          <w:sz w:val="24"/>
          <w:szCs w:val="24"/>
          <w:lang w:val="es-UY" w:eastAsia="es-UY"/>
        </w:rPr>
        <w:drawing>
          <wp:inline distT="0" distB="0" distL="0" distR="0" wp14:anchorId="630D4802" wp14:editId="25AD1682">
            <wp:extent cx="5054600" cy="2838745"/>
            <wp:effectExtent l="0" t="0" r="0" b="0"/>
            <wp:docPr id="7" name="Imagen 7" descr="Ética del cuid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Ética del cuidad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63121" cy="2843530"/>
                    </a:xfrm>
                    <a:prstGeom prst="rect">
                      <a:avLst/>
                    </a:prstGeom>
                    <a:noFill/>
                    <a:ln>
                      <a:noFill/>
                    </a:ln>
                  </pic:spPr>
                </pic:pic>
              </a:graphicData>
            </a:graphic>
          </wp:inline>
        </w:drawing>
      </w:r>
    </w:p>
    <w:p w:rsidR="001E6CC0" w:rsidRPr="001E6CC0" w:rsidRDefault="001E6CC0" w:rsidP="001E6CC0">
      <w:pPr>
        <w:spacing w:line="240" w:lineRule="auto"/>
        <w:rPr>
          <w:rFonts w:ascii="Times New Roman" w:eastAsia="Times New Roman" w:hAnsi="Times New Roman" w:cs="Times New Roman"/>
          <w:sz w:val="24"/>
          <w:szCs w:val="24"/>
          <w:lang w:val="es-UY" w:eastAsia="es-UY"/>
        </w:rPr>
      </w:pPr>
      <w:r w:rsidRPr="001E6CC0">
        <w:rPr>
          <w:rFonts w:ascii="Times New Roman" w:eastAsia="Times New Roman" w:hAnsi="Times New Roman" w:cs="Times New Roman"/>
          <w:sz w:val="24"/>
          <w:szCs w:val="24"/>
          <w:lang w:val="es-UY" w:eastAsia="es-UY"/>
        </w:rPr>
        <w:t>Ética del cuidado</w:t>
      </w:r>
    </w:p>
    <w:p w:rsidR="001E6CC0" w:rsidRPr="001E6CC0" w:rsidRDefault="001E6CC0" w:rsidP="005A0915">
      <w:pPr>
        <w:shd w:val="clear" w:color="auto" w:fill="FFFFFF"/>
        <w:spacing w:after="0" w:line="240" w:lineRule="auto"/>
        <w:ind w:left="-1275"/>
        <w:rPr>
          <w:rFonts w:ascii="Arial" w:eastAsia="Times New Roman" w:hAnsi="Arial" w:cs="Arial"/>
          <w:color w:val="000000"/>
          <w:sz w:val="21"/>
          <w:szCs w:val="21"/>
          <w:lang w:val="es-UY" w:eastAsia="es-UY"/>
        </w:rPr>
      </w:pPr>
    </w:p>
    <w:p w:rsidR="001E6CC0" w:rsidRPr="001E6CC0" w:rsidRDefault="001E6CC0" w:rsidP="005A0915">
      <w:pPr>
        <w:shd w:val="clear" w:color="auto" w:fill="FFFFFF"/>
        <w:spacing w:after="120" w:line="345" w:lineRule="atLeast"/>
        <w:jc w:val="both"/>
        <w:outlineLvl w:val="1"/>
        <w:rPr>
          <w:rFonts w:ascii="Arial" w:eastAsia="Times New Roman" w:hAnsi="Arial" w:cs="Arial"/>
          <w:b/>
          <w:bCs/>
          <w:color w:val="4472C4" w:themeColor="accent1"/>
          <w:sz w:val="26"/>
          <w:szCs w:val="26"/>
          <w:lang w:val="es-UY" w:eastAsia="es-UY"/>
        </w:rPr>
      </w:pPr>
      <w:r w:rsidRPr="001E6CC0">
        <w:rPr>
          <w:rFonts w:ascii="Arial" w:eastAsia="Times New Roman" w:hAnsi="Arial" w:cs="Arial"/>
          <w:b/>
          <w:bCs/>
          <w:color w:val="4472C4" w:themeColor="accent1"/>
          <w:sz w:val="26"/>
          <w:szCs w:val="26"/>
          <w:lang w:val="es-UY" w:eastAsia="es-UY"/>
        </w:rPr>
        <w:t>"Desde que Carol Gilligan se percató que la relación entre paciente y enfermo constituía un vínculo especial ha pasado bastante tiempo. Y lo que luego se llamó ética del cuidado ha devenido en todo un paradigma"</w:t>
      </w:r>
    </w:p>
    <w:p w:rsidR="001E6CC0" w:rsidRPr="001E6CC0" w:rsidRDefault="001E6CC0" w:rsidP="005A0915">
      <w:pPr>
        <w:shd w:val="clear" w:color="auto" w:fill="FFFFFF"/>
        <w:spacing w:after="120" w:line="345" w:lineRule="atLeast"/>
        <w:jc w:val="both"/>
        <w:outlineLvl w:val="1"/>
        <w:rPr>
          <w:rFonts w:ascii="Arial" w:eastAsia="Times New Roman" w:hAnsi="Arial" w:cs="Arial"/>
          <w:b/>
          <w:bCs/>
          <w:color w:val="4472C4" w:themeColor="accent1"/>
          <w:sz w:val="26"/>
          <w:szCs w:val="26"/>
          <w:lang w:val="es-UY" w:eastAsia="es-UY"/>
        </w:rPr>
      </w:pPr>
      <w:r w:rsidRPr="001E6CC0">
        <w:rPr>
          <w:rFonts w:ascii="Arial" w:eastAsia="Times New Roman" w:hAnsi="Arial" w:cs="Arial"/>
          <w:b/>
          <w:bCs/>
          <w:color w:val="4472C4" w:themeColor="accent1"/>
          <w:sz w:val="26"/>
          <w:szCs w:val="26"/>
          <w:lang w:val="es-UY" w:eastAsia="es-UY"/>
        </w:rPr>
        <w:t>"El cuidado supera el dualismo sujeto-objeto, supera relaciones de tipo mercantiles o restringidas a la 'devolución'. Apelan más a los afectos, la compasión y la donación"</w:t>
      </w:r>
    </w:p>
    <w:p w:rsidR="001E6CC0" w:rsidRPr="001E6CC0" w:rsidRDefault="001E6CC0" w:rsidP="005A0915">
      <w:pPr>
        <w:shd w:val="clear" w:color="auto" w:fill="FFFFFF"/>
        <w:spacing w:after="120" w:line="345" w:lineRule="atLeast"/>
        <w:jc w:val="both"/>
        <w:outlineLvl w:val="1"/>
        <w:rPr>
          <w:rFonts w:ascii="Arial" w:eastAsia="Times New Roman" w:hAnsi="Arial" w:cs="Arial"/>
          <w:b/>
          <w:bCs/>
          <w:color w:val="4472C4" w:themeColor="accent1"/>
          <w:sz w:val="26"/>
          <w:szCs w:val="26"/>
          <w:lang w:val="es-UY" w:eastAsia="es-UY"/>
        </w:rPr>
      </w:pPr>
      <w:r w:rsidRPr="001E6CC0">
        <w:rPr>
          <w:rFonts w:ascii="Arial" w:eastAsia="Times New Roman" w:hAnsi="Arial" w:cs="Arial"/>
          <w:b/>
          <w:bCs/>
          <w:color w:val="4472C4" w:themeColor="accent1"/>
          <w:sz w:val="26"/>
          <w:szCs w:val="26"/>
          <w:lang w:val="es-UY" w:eastAsia="es-UY"/>
        </w:rPr>
        <w:t xml:space="preserve">"Se articula con la precaución, la prevención y la protección; como lúcidamente lo ha desarrollado Leonardo </w:t>
      </w:r>
      <w:proofErr w:type="spellStart"/>
      <w:r w:rsidRPr="001E6CC0">
        <w:rPr>
          <w:rFonts w:ascii="Arial" w:eastAsia="Times New Roman" w:hAnsi="Arial" w:cs="Arial"/>
          <w:b/>
          <w:bCs/>
          <w:color w:val="4472C4" w:themeColor="accent1"/>
          <w:sz w:val="26"/>
          <w:szCs w:val="26"/>
          <w:lang w:val="es-UY" w:eastAsia="es-UY"/>
        </w:rPr>
        <w:t>Boff</w:t>
      </w:r>
      <w:proofErr w:type="spellEnd"/>
      <w:r w:rsidRPr="001E6CC0">
        <w:rPr>
          <w:rFonts w:ascii="Arial" w:eastAsia="Times New Roman" w:hAnsi="Arial" w:cs="Arial"/>
          <w:b/>
          <w:bCs/>
          <w:color w:val="4472C4" w:themeColor="accent1"/>
          <w:sz w:val="26"/>
          <w:szCs w:val="26"/>
          <w:lang w:val="es-UY" w:eastAsia="es-UY"/>
        </w:rPr>
        <w:t>. Pienso que la ética del cuidado no ha logrado permear nuestras instituciones"</w:t>
      </w:r>
    </w:p>
    <w:p w:rsidR="001E6CC0" w:rsidRPr="001E6CC0" w:rsidRDefault="001E6CC0" w:rsidP="005A0915">
      <w:pPr>
        <w:shd w:val="clear" w:color="auto" w:fill="FFFFFF"/>
        <w:spacing w:after="120" w:line="345" w:lineRule="atLeast"/>
        <w:jc w:val="both"/>
        <w:outlineLvl w:val="1"/>
        <w:rPr>
          <w:rFonts w:ascii="Arial" w:eastAsia="Times New Roman" w:hAnsi="Arial" w:cs="Arial"/>
          <w:b/>
          <w:bCs/>
          <w:color w:val="4472C4" w:themeColor="accent1"/>
          <w:sz w:val="26"/>
          <w:szCs w:val="26"/>
          <w:lang w:val="es-UY" w:eastAsia="es-UY"/>
        </w:rPr>
      </w:pPr>
      <w:r w:rsidRPr="001E6CC0">
        <w:rPr>
          <w:rFonts w:ascii="Arial" w:eastAsia="Times New Roman" w:hAnsi="Arial" w:cs="Arial"/>
          <w:b/>
          <w:bCs/>
          <w:color w:val="4472C4" w:themeColor="accent1"/>
          <w:sz w:val="26"/>
          <w:szCs w:val="26"/>
          <w:lang w:val="es-UY" w:eastAsia="es-UY"/>
        </w:rPr>
        <w:t>"Si deseamos salir de todo esto parados de otra manera la ética del cuidado es fundamental. Ella debe ampliar nuestro horizonte de acción y percibir que ser humano es ser constituido por el cuidado"</w:t>
      </w:r>
    </w:p>
    <w:p w:rsidR="005A0915" w:rsidRDefault="005A0915" w:rsidP="001E6CC0">
      <w:pPr>
        <w:shd w:val="clear" w:color="auto" w:fill="FFFFFF"/>
        <w:spacing w:after="150" w:line="240" w:lineRule="auto"/>
        <w:rPr>
          <w:rFonts w:ascii="Arial" w:eastAsia="Times New Roman" w:hAnsi="Arial" w:cs="Arial"/>
          <w:b/>
          <w:bCs/>
          <w:i/>
          <w:iCs/>
          <w:color w:val="333333"/>
          <w:sz w:val="20"/>
          <w:szCs w:val="20"/>
          <w:lang w:val="es-UY" w:eastAsia="es-UY"/>
        </w:rPr>
      </w:pPr>
    </w:p>
    <w:p w:rsidR="001E6CC0" w:rsidRPr="001E6CC0" w:rsidRDefault="001E6CC0" w:rsidP="001E6CC0">
      <w:pPr>
        <w:shd w:val="clear" w:color="auto" w:fill="FFFFFF"/>
        <w:spacing w:after="150" w:line="240" w:lineRule="auto"/>
        <w:rPr>
          <w:rFonts w:ascii="Arial" w:eastAsia="Times New Roman" w:hAnsi="Arial" w:cs="Arial"/>
          <w:b/>
          <w:bCs/>
          <w:i/>
          <w:iCs/>
          <w:color w:val="333333"/>
          <w:sz w:val="20"/>
          <w:szCs w:val="20"/>
          <w:lang w:val="es-UY" w:eastAsia="es-UY"/>
        </w:rPr>
      </w:pPr>
      <w:r w:rsidRPr="001E6CC0">
        <w:rPr>
          <w:rFonts w:ascii="Arial" w:eastAsia="Times New Roman" w:hAnsi="Arial" w:cs="Arial"/>
          <w:b/>
          <w:bCs/>
          <w:i/>
          <w:iCs/>
          <w:color w:val="333333"/>
          <w:sz w:val="20"/>
          <w:szCs w:val="20"/>
          <w:lang w:val="es-UY" w:eastAsia="es-UY"/>
        </w:rPr>
        <w:t>08.05.2020 </w:t>
      </w:r>
      <w:hyperlink r:id="rId6" w:history="1">
        <w:r w:rsidRPr="001E6CC0">
          <w:rPr>
            <w:rFonts w:ascii="Arial" w:eastAsia="Times New Roman" w:hAnsi="Arial" w:cs="Arial"/>
            <w:b/>
            <w:bCs/>
            <w:i/>
            <w:iCs/>
            <w:color w:val="D49400"/>
            <w:sz w:val="20"/>
            <w:szCs w:val="20"/>
            <w:lang w:val="es-UY" w:eastAsia="es-UY"/>
          </w:rPr>
          <w:t>Pedro Pablo Achondo</w:t>
        </w:r>
      </w:hyperlink>
    </w:p>
    <w:p w:rsidR="001E6CC0" w:rsidRPr="001E6CC0" w:rsidRDefault="001E6CC0" w:rsidP="005A0915">
      <w:pPr>
        <w:shd w:val="clear" w:color="auto" w:fill="FFFFFF"/>
        <w:spacing w:after="465" w:line="300" w:lineRule="atLeast"/>
        <w:jc w:val="both"/>
        <w:rPr>
          <w:rFonts w:ascii="Arial" w:eastAsia="Times New Roman" w:hAnsi="Arial" w:cs="Arial"/>
          <w:color w:val="333333"/>
          <w:sz w:val="24"/>
          <w:szCs w:val="24"/>
          <w:lang w:val="es-UY" w:eastAsia="es-UY"/>
        </w:rPr>
      </w:pPr>
      <w:r w:rsidRPr="001E6CC0">
        <w:rPr>
          <w:rFonts w:ascii="Arial" w:eastAsia="Times New Roman" w:hAnsi="Arial" w:cs="Arial"/>
          <w:color w:val="333333"/>
          <w:sz w:val="24"/>
          <w:szCs w:val="24"/>
          <w:lang w:val="es-UY" w:eastAsia="es-UY"/>
        </w:rPr>
        <w:t>Desde que Carol Gilligan se percató que la relación entre paciente y enfermo constituía un vínculo especial ha pasado bastante tiempo. Y lo que luego se llamó </w:t>
      </w:r>
      <w:r w:rsidRPr="001E6CC0">
        <w:rPr>
          <w:rFonts w:ascii="Arial" w:eastAsia="Times New Roman" w:hAnsi="Arial" w:cs="Arial"/>
          <w:b/>
          <w:bCs/>
          <w:color w:val="474747"/>
          <w:sz w:val="24"/>
          <w:szCs w:val="24"/>
          <w:lang w:val="es-UY" w:eastAsia="es-UY"/>
        </w:rPr>
        <w:t>ética del cuidado</w:t>
      </w:r>
      <w:r w:rsidRPr="001E6CC0">
        <w:rPr>
          <w:rFonts w:ascii="Arial" w:eastAsia="Times New Roman" w:hAnsi="Arial" w:cs="Arial"/>
          <w:color w:val="333333"/>
          <w:sz w:val="24"/>
          <w:szCs w:val="24"/>
          <w:lang w:val="es-UY" w:eastAsia="es-UY"/>
        </w:rPr>
        <w:t> ha devenido en todo un paradigma, con sus pilares y ejes centrales bien definidos.</w:t>
      </w:r>
    </w:p>
    <w:p w:rsidR="001E6CC0" w:rsidRPr="001E6CC0" w:rsidRDefault="001E6CC0" w:rsidP="005A0915">
      <w:pPr>
        <w:shd w:val="clear" w:color="auto" w:fill="FFFFFF"/>
        <w:spacing w:after="465" w:line="300" w:lineRule="atLeast"/>
        <w:jc w:val="both"/>
        <w:rPr>
          <w:rFonts w:ascii="Arial" w:eastAsia="Times New Roman" w:hAnsi="Arial" w:cs="Arial"/>
          <w:color w:val="333333"/>
          <w:sz w:val="24"/>
          <w:szCs w:val="24"/>
          <w:lang w:val="es-UY" w:eastAsia="es-UY"/>
        </w:rPr>
      </w:pPr>
      <w:r w:rsidRPr="001E6CC0">
        <w:rPr>
          <w:rFonts w:ascii="Arial" w:eastAsia="Times New Roman" w:hAnsi="Arial" w:cs="Arial"/>
          <w:color w:val="333333"/>
          <w:sz w:val="24"/>
          <w:szCs w:val="24"/>
          <w:lang w:val="es-UY" w:eastAsia="es-UY"/>
        </w:rPr>
        <w:lastRenderedPageBreak/>
        <w:t>A diferencia de otras éticas, como el utilitarismo o la ética de la justicia, el cuidado se siente más cómodo con </w:t>
      </w:r>
      <w:r w:rsidRPr="001E6CC0">
        <w:rPr>
          <w:rFonts w:ascii="Arial" w:eastAsia="Times New Roman" w:hAnsi="Arial" w:cs="Arial"/>
          <w:b/>
          <w:bCs/>
          <w:color w:val="474747"/>
          <w:sz w:val="24"/>
          <w:szCs w:val="24"/>
          <w:lang w:val="es-UY" w:eastAsia="es-UY"/>
        </w:rPr>
        <w:t>el feminismo</w:t>
      </w:r>
      <w:r w:rsidRPr="001E6CC0">
        <w:rPr>
          <w:rFonts w:ascii="Arial" w:eastAsia="Times New Roman" w:hAnsi="Arial" w:cs="Arial"/>
          <w:color w:val="333333"/>
          <w:sz w:val="24"/>
          <w:szCs w:val="24"/>
          <w:lang w:val="es-UY" w:eastAsia="es-UY"/>
        </w:rPr>
        <w:t>, o feminismos. Es decir, con una manera de vivir la relación ética en donde no solo la razón es lo que prima, sino también la emocionalidad. Son otras inteligencias -la compasiva, la afectiva, la empática- las que vienen a jugar en la amplia cancha de las relaciones humanas y no humanas.</w:t>
      </w:r>
    </w:p>
    <w:p w:rsidR="001E6CC0" w:rsidRPr="001E6CC0" w:rsidRDefault="001E6CC0" w:rsidP="005A0915">
      <w:pPr>
        <w:shd w:val="clear" w:color="auto" w:fill="FFFFFF"/>
        <w:spacing w:after="465" w:line="300" w:lineRule="atLeast"/>
        <w:jc w:val="both"/>
        <w:rPr>
          <w:rFonts w:ascii="Arial" w:eastAsia="Times New Roman" w:hAnsi="Arial" w:cs="Arial"/>
          <w:color w:val="333333"/>
          <w:sz w:val="24"/>
          <w:szCs w:val="24"/>
          <w:lang w:val="es-UY" w:eastAsia="es-UY"/>
        </w:rPr>
      </w:pPr>
      <w:r w:rsidRPr="001E6CC0">
        <w:rPr>
          <w:rFonts w:ascii="Arial" w:eastAsia="Times New Roman" w:hAnsi="Arial" w:cs="Arial"/>
          <w:color w:val="333333"/>
          <w:sz w:val="24"/>
          <w:szCs w:val="24"/>
          <w:lang w:val="es-UY" w:eastAsia="es-UY"/>
        </w:rPr>
        <w:t>El cuidado supera el dualismo sujeto-objeto, supera relaciones de tipo mercantiles o restringidas a la “devolución”. </w:t>
      </w:r>
      <w:r w:rsidRPr="001E6CC0">
        <w:rPr>
          <w:rFonts w:ascii="Arial" w:eastAsia="Times New Roman" w:hAnsi="Arial" w:cs="Arial"/>
          <w:b/>
          <w:bCs/>
          <w:color w:val="474747"/>
          <w:sz w:val="24"/>
          <w:szCs w:val="24"/>
          <w:lang w:val="es-UY" w:eastAsia="es-UY"/>
        </w:rPr>
        <w:t>Apelan más a los afectos, la compasión y la donación</w:t>
      </w:r>
      <w:r w:rsidRPr="001E6CC0">
        <w:rPr>
          <w:rFonts w:ascii="Arial" w:eastAsia="Times New Roman" w:hAnsi="Arial" w:cs="Arial"/>
          <w:color w:val="333333"/>
          <w:sz w:val="24"/>
          <w:szCs w:val="24"/>
          <w:lang w:val="es-UY" w:eastAsia="es-UY"/>
        </w:rPr>
        <w:t xml:space="preserve">. El cuidado se articula con la precaución, la prevención y la protección; como lúcidamente lo ha desarrollado Leonardo </w:t>
      </w:r>
      <w:proofErr w:type="spellStart"/>
      <w:r w:rsidRPr="001E6CC0">
        <w:rPr>
          <w:rFonts w:ascii="Arial" w:eastAsia="Times New Roman" w:hAnsi="Arial" w:cs="Arial"/>
          <w:color w:val="333333"/>
          <w:sz w:val="24"/>
          <w:szCs w:val="24"/>
          <w:lang w:val="es-UY" w:eastAsia="es-UY"/>
        </w:rPr>
        <w:t>Boff</w:t>
      </w:r>
      <w:proofErr w:type="spellEnd"/>
      <w:r w:rsidRPr="001E6CC0">
        <w:rPr>
          <w:rFonts w:ascii="Arial" w:eastAsia="Times New Roman" w:hAnsi="Arial" w:cs="Arial"/>
          <w:color w:val="333333"/>
          <w:sz w:val="24"/>
          <w:szCs w:val="24"/>
          <w:lang w:val="es-UY" w:eastAsia="es-UY"/>
        </w:rPr>
        <w:t>. En el paradigma del cuidado nos encontramos con que las asimetrías de siempre no contradicen la posibilidad de una reciprocidad. Por eso y aquí radica una de sus principales maravillas, </w:t>
      </w:r>
      <w:r w:rsidRPr="001E6CC0">
        <w:rPr>
          <w:rFonts w:ascii="Arial" w:eastAsia="Times New Roman" w:hAnsi="Arial" w:cs="Arial"/>
          <w:b/>
          <w:bCs/>
          <w:color w:val="474747"/>
          <w:sz w:val="24"/>
          <w:szCs w:val="24"/>
          <w:lang w:val="es-UY" w:eastAsia="es-UY"/>
        </w:rPr>
        <w:t>el enfermo también sana al “sanador”</w:t>
      </w:r>
      <w:r w:rsidRPr="001E6CC0">
        <w:rPr>
          <w:rFonts w:ascii="Arial" w:eastAsia="Times New Roman" w:hAnsi="Arial" w:cs="Arial"/>
          <w:color w:val="333333"/>
          <w:sz w:val="24"/>
          <w:szCs w:val="24"/>
          <w:lang w:val="es-UY" w:eastAsia="es-UY"/>
        </w:rPr>
        <w:t>. El que cura es curado. No hay sujeto que cura y sujeto que recibe, es la misma relación de cuidado la que construye subjetividades.</w:t>
      </w:r>
    </w:p>
    <w:p w:rsidR="001E6CC0" w:rsidRPr="001E6CC0" w:rsidRDefault="001E6CC0" w:rsidP="005A0915">
      <w:pPr>
        <w:shd w:val="clear" w:color="auto" w:fill="FFFFFF"/>
        <w:spacing w:after="465" w:line="300" w:lineRule="atLeast"/>
        <w:jc w:val="both"/>
        <w:rPr>
          <w:rFonts w:ascii="Arial" w:eastAsia="Times New Roman" w:hAnsi="Arial" w:cs="Arial"/>
          <w:color w:val="333333"/>
          <w:sz w:val="24"/>
          <w:szCs w:val="24"/>
          <w:lang w:val="es-UY" w:eastAsia="es-UY"/>
        </w:rPr>
      </w:pPr>
      <w:r w:rsidRPr="001E6CC0">
        <w:rPr>
          <w:rFonts w:ascii="Arial" w:eastAsia="Times New Roman" w:hAnsi="Arial" w:cs="Arial"/>
          <w:color w:val="333333"/>
          <w:sz w:val="24"/>
          <w:szCs w:val="24"/>
          <w:lang w:val="es-UY" w:eastAsia="es-UY"/>
        </w:rPr>
        <w:t>Pienso que la ética del cuidado </w:t>
      </w:r>
      <w:r w:rsidRPr="001E6CC0">
        <w:rPr>
          <w:rFonts w:ascii="Arial" w:eastAsia="Times New Roman" w:hAnsi="Arial" w:cs="Arial"/>
          <w:b/>
          <w:bCs/>
          <w:color w:val="474747"/>
          <w:sz w:val="24"/>
          <w:szCs w:val="24"/>
          <w:lang w:val="es-UY" w:eastAsia="es-UY"/>
        </w:rPr>
        <w:t>no ha logrado permear nuestras instituciones</w:t>
      </w:r>
      <w:r w:rsidRPr="001E6CC0">
        <w:rPr>
          <w:rFonts w:ascii="Arial" w:eastAsia="Times New Roman" w:hAnsi="Arial" w:cs="Arial"/>
          <w:color w:val="333333"/>
          <w:sz w:val="24"/>
          <w:szCs w:val="24"/>
          <w:lang w:val="es-UY" w:eastAsia="es-UY"/>
        </w:rPr>
        <w:t>. Si bien puede suceder que sea el lenguaje el que nos impide referirnos de manera adecuada a la relación de cuidado, mientras que nuestras prácticas efectivamente lo sean. Eso habrá que verlo. No estamos hablando de los profesionales de la salud, solamente. Pues el paradigma del cuidado responde a una ética, es decir a una manera de configurar todo nuestro actuar. Apunta a todas las relaciones que establecemos sean estas con los otros de la comunidad humana, como también con los animales, las plantas y todo el ecosistema al cual pertenecemos.</w:t>
      </w:r>
    </w:p>
    <w:p w:rsidR="001E6CC0" w:rsidRPr="001E6CC0" w:rsidRDefault="001E6CC0" w:rsidP="001E6CC0">
      <w:pPr>
        <w:shd w:val="clear" w:color="auto" w:fill="FFFFFF"/>
        <w:spacing w:line="240" w:lineRule="auto"/>
        <w:rPr>
          <w:rFonts w:ascii="Arial" w:eastAsia="Times New Roman" w:hAnsi="Arial" w:cs="Arial"/>
          <w:color w:val="000000"/>
          <w:sz w:val="21"/>
          <w:szCs w:val="21"/>
          <w:lang w:val="es-UY" w:eastAsia="es-UY"/>
        </w:rPr>
      </w:pPr>
      <w:r w:rsidRPr="001E6CC0">
        <w:rPr>
          <w:rFonts w:ascii="Arial" w:eastAsia="Times New Roman" w:hAnsi="Arial" w:cs="Arial"/>
          <w:noProof/>
          <w:color w:val="000000"/>
          <w:sz w:val="21"/>
          <w:szCs w:val="21"/>
          <w:lang w:val="es-UY" w:eastAsia="es-UY"/>
        </w:rPr>
        <w:drawing>
          <wp:inline distT="0" distB="0" distL="0" distR="0" wp14:anchorId="0F904E32" wp14:editId="2658A512">
            <wp:extent cx="4812595" cy="2707084"/>
            <wp:effectExtent l="0" t="0" r="762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24039" cy="2713521"/>
                    </a:xfrm>
                    <a:prstGeom prst="rect">
                      <a:avLst/>
                    </a:prstGeom>
                    <a:noFill/>
                    <a:ln>
                      <a:noFill/>
                    </a:ln>
                  </pic:spPr>
                </pic:pic>
              </a:graphicData>
            </a:graphic>
          </wp:inline>
        </w:drawing>
      </w:r>
    </w:p>
    <w:p w:rsidR="001E6CC0" w:rsidRPr="001E6CC0" w:rsidRDefault="001E6CC0" w:rsidP="005A0915">
      <w:pPr>
        <w:shd w:val="clear" w:color="auto" w:fill="FFFFFF"/>
        <w:spacing w:after="465" w:line="300" w:lineRule="atLeast"/>
        <w:jc w:val="both"/>
        <w:rPr>
          <w:rFonts w:ascii="Arial" w:eastAsia="Times New Roman" w:hAnsi="Arial" w:cs="Arial"/>
          <w:color w:val="333333"/>
          <w:sz w:val="24"/>
          <w:szCs w:val="24"/>
          <w:lang w:val="es-UY" w:eastAsia="es-UY"/>
        </w:rPr>
      </w:pPr>
      <w:r w:rsidRPr="001E6CC0">
        <w:rPr>
          <w:rFonts w:ascii="Arial" w:eastAsia="Times New Roman" w:hAnsi="Arial" w:cs="Arial"/>
          <w:color w:val="333333"/>
          <w:sz w:val="24"/>
          <w:szCs w:val="24"/>
          <w:lang w:val="es-UY" w:eastAsia="es-UY"/>
        </w:rPr>
        <w:t xml:space="preserve">Hace poco el orgullo nacional se jactaba de la operación que trajo a Chile 117 ventiladores mecánicos desde China. Además de parecerme un tanto exagerado el reportaje, transformando en épica o en espectáculo una operación formulada de manera extraña (avión camuflado, sigilo de la operación, ambigüedad en la información entregada, comentarios de idas y vueltas entre el ministro </w:t>
      </w:r>
      <w:proofErr w:type="spellStart"/>
      <w:r w:rsidRPr="001E6CC0">
        <w:rPr>
          <w:rFonts w:ascii="Arial" w:eastAsia="Times New Roman" w:hAnsi="Arial" w:cs="Arial"/>
          <w:color w:val="333333"/>
          <w:sz w:val="24"/>
          <w:szCs w:val="24"/>
          <w:lang w:val="es-UY" w:eastAsia="es-UY"/>
        </w:rPr>
        <w:t>Mañalich</w:t>
      </w:r>
      <w:proofErr w:type="spellEnd"/>
      <w:r w:rsidRPr="001E6CC0">
        <w:rPr>
          <w:rFonts w:ascii="Arial" w:eastAsia="Times New Roman" w:hAnsi="Arial" w:cs="Arial"/>
          <w:color w:val="333333"/>
          <w:sz w:val="24"/>
          <w:szCs w:val="24"/>
          <w:lang w:val="es-UY" w:eastAsia="es-UY"/>
        </w:rPr>
        <w:t xml:space="preserve"> y el Embajador </w:t>
      </w:r>
      <w:proofErr w:type="spellStart"/>
      <w:r w:rsidRPr="001E6CC0">
        <w:rPr>
          <w:rFonts w:ascii="Arial" w:eastAsia="Times New Roman" w:hAnsi="Arial" w:cs="Arial"/>
          <w:color w:val="333333"/>
          <w:sz w:val="24"/>
          <w:szCs w:val="24"/>
          <w:lang w:val="es-UY" w:eastAsia="es-UY"/>
        </w:rPr>
        <w:t>Xu</w:t>
      </w:r>
      <w:proofErr w:type="spellEnd"/>
      <w:r w:rsidRPr="001E6CC0">
        <w:rPr>
          <w:rFonts w:ascii="Arial" w:eastAsia="Times New Roman" w:hAnsi="Arial" w:cs="Arial"/>
          <w:color w:val="333333"/>
          <w:sz w:val="24"/>
          <w:szCs w:val="24"/>
          <w:lang w:val="es-UY" w:eastAsia="es-UY"/>
        </w:rPr>
        <w:t xml:space="preserve"> Bu, dinero de privados para éxito de la operación); me provocó un</w:t>
      </w:r>
      <w:r w:rsidRPr="001E6CC0">
        <w:rPr>
          <w:rFonts w:ascii="Arial" w:eastAsia="Times New Roman" w:hAnsi="Arial" w:cs="Arial"/>
          <w:b/>
          <w:bCs/>
          <w:color w:val="474747"/>
          <w:sz w:val="24"/>
          <w:szCs w:val="24"/>
          <w:lang w:val="es-UY" w:eastAsia="es-UY"/>
        </w:rPr>
        <w:t> ruido ético</w:t>
      </w:r>
      <w:r w:rsidRPr="001E6CC0">
        <w:rPr>
          <w:rFonts w:ascii="Arial" w:eastAsia="Times New Roman" w:hAnsi="Arial" w:cs="Arial"/>
          <w:color w:val="333333"/>
          <w:sz w:val="24"/>
          <w:szCs w:val="24"/>
          <w:lang w:val="es-UY" w:eastAsia="es-UY"/>
        </w:rPr>
        <w:t> su celebración. ¿Quién puede ir a China a buscar ventiladores de esa manera? ¿Qué hace falta para elaborar un plan de esa forma? Mientras veía la orgullosa misión pensaba en las decenas de muertos en las calles de Guayaquil y en los cientos de bolivianos sin casa, sin dinero y sin respuestas. </w:t>
      </w:r>
      <w:r w:rsidRPr="001E6CC0">
        <w:rPr>
          <w:rFonts w:ascii="Arial" w:eastAsia="Times New Roman" w:hAnsi="Arial" w:cs="Arial"/>
          <w:b/>
          <w:bCs/>
          <w:color w:val="474747"/>
          <w:sz w:val="24"/>
          <w:szCs w:val="24"/>
          <w:lang w:val="es-UY" w:eastAsia="es-UY"/>
        </w:rPr>
        <w:t>¿De qué cuidado estamos hablando?</w:t>
      </w:r>
    </w:p>
    <w:p w:rsidR="001E6CC0" w:rsidRPr="001E6CC0" w:rsidRDefault="001E6CC0" w:rsidP="005A0915">
      <w:pPr>
        <w:shd w:val="clear" w:color="auto" w:fill="FFFFFF"/>
        <w:spacing w:after="465" w:line="300" w:lineRule="atLeast"/>
        <w:jc w:val="both"/>
        <w:rPr>
          <w:rFonts w:ascii="Arial" w:eastAsia="Times New Roman" w:hAnsi="Arial" w:cs="Arial"/>
          <w:color w:val="333333"/>
          <w:sz w:val="24"/>
          <w:szCs w:val="24"/>
          <w:lang w:val="es-UY" w:eastAsia="es-UY"/>
        </w:rPr>
      </w:pPr>
      <w:r w:rsidRPr="001E6CC0">
        <w:rPr>
          <w:rFonts w:ascii="Arial" w:eastAsia="Times New Roman" w:hAnsi="Arial" w:cs="Arial"/>
          <w:color w:val="333333"/>
          <w:sz w:val="24"/>
          <w:szCs w:val="24"/>
          <w:lang w:val="es-UY" w:eastAsia="es-UY"/>
        </w:rPr>
        <w:t>Si nos cuidamos solo entre nosotros sin accionar todas las medidas posibles por socorrer al otro desvalido, entonces eso no corresponde a la “ética del cuidado”. El desvalido también es nuestro vecino y sobre todo aquellos países negacionistas donde miles mueren a diario. Pero claro, ese requiere no solo pensar de otras formas, sino sentir. Si seguimos generando </w:t>
      </w:r>
      <w:r w:rsidRPr="001E6CC0">
        <w:rPr>
          <w:rFonts w:ascii="Arial" w:eastAsia="Times New Roman" w:hAnsi="Arial" w:cs="Arial"/>
          <w:b/>
          <w:bCs/>
          <w:color w:val="474747"/>
          <w:sz w:val="24"/>
          <w:szCs w:val="24"/>
          <w:lang w:val="es-UY" w:eastAsia="es-UY"/>
        </w:rPr>
        <w:t>medidas asistenciales (y asistencialistas)</w:t>
      </w:r>
      <w:r w:rsidRPr="001E6CC0">
        <w:rPr>
          <w:rFonts w:ascii="Arial" w:eastAsia="Times New Roman" w:hAnsi="Arial" w:cs="Arial"/>
          <w:color w:val="333333"/>
          <w:sz w:val="24"/>
          <w:szCs w:val="24"/>
          <w:lang w:val="es-UY" w:eastAsia="es-UY"/>
        </w:rPr>
        <w:t> entonces no estamos situados en el paradigma del cuidado. ¿Cómo actuar en medio de una emergencia? ¿Qué hacer entonces? Es claro que la emergencia requiere medidas de emergencia, pero el cuidado no solo se efectúa ante una emergencia, pues se trata de una forma de actuar, de vivir, de comprender el vínculo y la relación con el otro.</w:t>
      </w:r>
    </w:p>
    <w:p w:rsidR="001E6CC0" w:rsidRPr="001E6CC0" w:rsidRDefault="001E6CC0" w:rsidP="001E6CC0">
      <w:pPr>
        <w:shd w:val="clear" w:color="auto" w:fill="FFFFFF"/>
        <w:spacing w:line="240" w:lineRule="auto"/>
        <w:rPr>
          <w:rFonts w:ascii="Arial" w:eastAsia="Times New Roman" w:hAnsi="Arial" w:cs="Arial"/>
          <w:color w:val="000000"/>
          <w:sz w:val="21"/>
          <w:szCs w:val="21"/>
          <w:lang w:val="es-UY" w:eastAsia="es-UY"/>
        </w:rPr>
      </w:pPr>
      <w:r w:rsidRPr="001E6CC0">
        <w:rPr>
          <w:rFonts w:ascii="Arial" w:eastAsia="Times New Roman" w:hAnsi="Arial" w:cs="Arial"/>
          <w:noProof/>
          <w:color w:val="000000"/>
          <w:sz w:val="21"/>
          <w:szCs w:val="21"/>
          <w:lang w:val="es-UY" w:eastAsia="es-UY"/>
        </w:rPr>
        <w:drawing>
          <wp:inline distT="0" distB="0" distL="0" distR="0" wp14:anchorId="2E1482FF" wp14:editId="2697688B">
            <wp:extent cx="5435600" cy="305504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41422" cy="3058317"/>
                    </a:xfrm>
                    <a:prstGeom prst="rect">
                      <a:avLst/>
                    </a:prstGeom>
                    <a:noFill/>
                    <a:ln>
                      <a:noFill/>
                    </a:ln>
                  </pic:spPr>
                </pic:pic>
              </a:graphicData>
            </a:graphic>
          </wp:inline>
        </w:drawing>
      </w:r>
    </w:p>
    <w:p w:rsidR="001E6CC0" w:rsidRPr="001E6CC0" w:rsidRDefault="001E6CC0" w:rsidP="005A0915">
      <w:pPr>
        <w:shd w:val="clear" w:color="auto" w:fill="FFFFFF"/>
        <w:spacing w:after="465" w:line="300" w:lineRule="atLeast"/>
        <w:jc w:val="both"/>
        <w:rPr>
          <w:rFonts w:ascii="Arial" w:eastAsia="Times New Roman" w:hAnsi="Arial" w:cs="Arial"/>
          <w:color w:val="333333"/>
          <w:sz w:val="24"/>
          <w:szCs w:val="24"/>
          <w:lang w:val="es-UY" w:eastAsia="es-UY"/>
        </w:rPr>
      </w:pPr>
      <w:r w:rsidRPr="001E6CC0">
        <w:rPr>
          <w:rFonts w:ascii="Arial" w:eastAsia="Times New Roman" w:hAnsi="Arial" w:cs="Arial"/>
          <w:color w:val="333333"/>
          <w:sz w:val="24"/>
          <w:szCs w:val="24"/>
          <w:lang w:val="es-UY" w:eastAsia="es-UY"/>
        </w:rPr>
        <w:t>Si deseamos salir de todo esto parados de otra manera </w:t>
      </w:r>
      <w:r w:rsidRPr="001E6CC0">
        <w:rPr>
          <w:rFonts w:ascii="Arial" w:eastAsia="Times New Roman" w:hAnsi="Arial" w:cs="Arial"/>
          <w:b/>
          <w:bCs/>
          <w:color w:val="474747"/>
          <w:sz w:val="24"/>
          <w:szCs w:val="24"/>
          <w:lang w:val="es-UY" w:eastAsia="es-UY"/>
        </w:rPr>
        <w:t>la ética del cuidado es fundamental</w:t>
      </w:r>
      <w:r w:rsidRPr="001E6CC0">
        <w:rPr>
          <w:rFonts w:ascii="Arial" w:eastAsia="Times New Roman" w:hAnsi="Arial" w:cs="Arial"/>
          <w:color w:val="333333"/>
          <w:sz w:val="24"/>
          <w:szCs w:val="24"/>
          <w:lang w:val="es-UY" w:eastAsia="es-UY"/>
        </w:rPr>
        <w:t>. Ella debe ampliar nuestro horizonte de acción y percibir que ser humano es ser constituido por el cuidado. Nacemos necesitando el cuidado de otro y envejecemos del mismo modo. Se ha dicho que los niños son en general asintomáticos y que no desarrollan la enfermedad; y parece que por eso los olvidamos. Nos preocupan los adultos mayores, pero en realidad seguimos pensando en los y las personas que están en edad productiva y reproductiva. Allí está ausente el cuidado y prima el utilitarismo, el patriarcalismo y el capitalismo.</w:t>
      </w:r>
    </w:p>
    <w:p w:rsidR="001E6CC0" w:rsidRPr="001E6CC0" w:rsidRDefault="001E6CC0" w:rsidP="005A0915">
      <w:pPr>
        <w:shd w:val="clear" w:color="auto" w:fill="FFFFFF"/>
        <w:spacing w:after="465" w:line="300" w:lineRule="atLeast"/>
        <w:jc w:val="both"/>
        <w:rPr>
          <w:rFonts w:ascii="Arial" w:eastAsia="Times New Roman" w:hAnsi="Arial" w:cs="Arial"/>
          <w:color w:val="333333"/>
          <w:sz w:val="24"/>
          <w:szCs w:val="24"/>
          <w:lang w:val="es-UY" w:eastAsia="es-UY"/>
        </w:rPr>
      </w:pPr>
      <w:r w:rsidRPr="001E6CC0">
        <w:rPr>
          <w:rFonts w:ascii="Arial" w:eastAsia="Times New Roman" w:hAnsi="Arial" w:cs="Arial"/>
          <w:color w:val="333333"/>
          <w:sz w:val="24"/>
          <w:szCs w:val="24"/>
          <w:lang w:val="es-UY" w:eastAsia="es-UY"/>
        </w:rPr>
        <w:t>La ética del cuidado es también </w:t>
      </w:r>
      <w:r w:rsidRPr="001E6CC0">
        <w:rPr>
          <w:rFonts w:ascii="Arial" w:eastAsia="Times New Roman" w:hAnsi="Arial" w:cs="Arial"/>
          <w:b/>
          <w:bCs/>
          <w:color w:val="474747"/>
          <w:sz w:val="24"/>
          <w:szCs w:val="24"/>
          <w:lang w:val="es-UY" w:eastAsia="es-UY"/>
        </w:rPr>
        <w:t>política y generadora de cultura</w:t>
      </w:r>
      <w:r w:rsidRPr="001E6CC0">
        <w:rPr>
          <w:rFonts w:ascii="Arial" w:eastAsia="Times New Roman" w:hAnsi="Arial" w:cs="Arial"/>
          <w:color w:val="333333"/>
          <w:sz w:val="24"/>
          <w:szCs w:val="24"/>
          <w:lang w:val="es-UY" w:eastAsia="es-UY"/>
        </w:rPr>
        <w:t xml:space="preserve">. No solo es política, ella es geopolítica y ecológica, pues genera vínculos de cuidado entre pueblos y territorios. Como ha dicho el pedagogo y </w:t>
      </w:r>
      <w:proofErr w:type="spellStart"/>
      <w:r w:rsidRPr="001E6CC0">
        <w:rPr>
          <w:rFonts w:ascii="Arial" w:eastAsia="Times New Roman" w:hAnsi="Arial" w:cs="Arial"/>
          <w:color w:val="333333"/>
          <w:sz w:val="24"/>
          <w:szCs w:val="24"/>
          <w:lang w:val="es-UY" w:eastAsia="es-UY"/>
        </w:rPr>
        <w:t>cientista</w:t>
      </w:r>
      <w:proofErr w:type="spellEnd"/>
      <w:r w:rsidRPr="001E6CC0">
        <w:rPr>
          <w:rFonts w:ascii="Arial" w:eastAsia="Times New Roman" w:hAnsi="Arial" w:cs="Arial"/>
          <w:color w:val="333333"/>
          <w:sz w:val="24"/>
          <w:szCs w:val="24"/>
          <w:lang w:val="es-UY" w:eastAsia="es-UY"/>
        </w:rPr>
        <w:t xml:space="preserve"> político argentino Diego Ramos, el aislamiento no debe ser la c</w:t>
      </w:r>
      <w:r w:rsidR="005A0915">
        <w:rPr>
          <w:rFonts w:ascii="Arial" w:eastAsia="Times New Roman" w:hAnsi="Arial" w:cs="Arial"/>
          <w:color w:val="333333"/>
          <w:sz w:val="24"/>
          <w:szCs w:val="24"/>
          <w:lang w:val="es-UY" w:eastAsia="es-UY"/>
        </w:rPr>
        <w:t>o</w:t>
      </w:r>
      <w:r w:rsidRPr="001E6CC0">
        <w:rPr>
          <w:rFonts w:ascii="Arial" w:eastAsia="Times New Roman" w:hAnsi="Arial" w:cs="Arial"/>
          <w:color w:val="333333"/>
          <w:sz w:val="24"/>
          <w:szCs w:val="24"/>
          <w:lang w:val="es-UY" w:eastAsia="es-UY"/>
        </w:rPr>
        <w:t>artada perfecta para una nueva colonización mental; debemos mirar más allá, adelantarnos, al menos en la reflexión, a la necesidad de otra ética que forme y conduzca nuestra vida en sociedad. Se nos interpela hoy a nuestra individualidad por otros, a nuestra subjetividad en vista del otro. No perdamos esa oportunidad de darle cauce a la responsabilidad personal en vistas de una colectividad del cuidado. Que los pequeños y grandes triunfos no se agoten en lo individual y mucho menos alimenten nuevos chovinismos y posibles xenofobias. El paradigma del cuidado no conoce fronteras y deja caer por tierra ese viejo adagio de que la caridad empieza por casa.</w:t>
      </w:r>
    </w:p>
    <w:p w:rsidR="001E6CC0" w:rsidRPr="001E6CC0" w:rsidRDefault="001E6CC0" w:rsidP="005A0915">
      <w:pPr>
        <w:shd w:val="clear" w:color="auto" w:fill="FFFFFF"/>
        <w:spacing w:line="240" w:lineRule="auto"/>
        <w:jc w:val="both"/>
        <w:rPr>
          <w:rFonts w:ascii="Arial" w:eastAsia="Times New Roman" w:hAnsi="Arial" w:cs="Arial"/>
          <w:color w:val="000000"/>
          <w:sz w:val="24"/>
          <w:szCs w:val="24"/>
          <w:lang w:val="es-UY" w:eastAsia="es-UY"/>
        </w:rPr>
      </w:pPr>
      <w:r w:rsidRPr="001E6CC0">
        <w:rPr>
          <w:rFonts w:ascii="Arial" w:eastAsia="Times New Roman" w:hAnsi="Arial" w:cs="Arial"/>
          <w:noProof/>
          <w:color w:val="000000"/>
          <w:sz w:val="24"/>
          <w:szCs w:val="24"/>
          <w:lang w:val="es-UY" w:eastAsia="es-UY"/>
        </w:rPr>
        <w:drawing>
          <wp:inline distT="0" distB="0" distL="0" distR="0" wp14:anchorId="63F23844" wp14:editId="1C3BF8A1">
            <wp:extent cx="4737100" cy="3554579"/>
            <wp:effectExtent l="0" t="0" r="6350" b="825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44709" cy="3560289"/>
                    </a:xfrm>
                    <a:prstGeom prst="rect">
                      <a:avLst/>
                    </a:prstGeom>
                    <a:noFill/>
                    <a:ln>
                      <a:noFill/>
                    </a:ln>
                  </pic:spPr>
                </pic:pic>
              </a:graphicData>
            </a:graphic>
          </wp:inline>
        </w:drawing>
      </w:r>
    </w:p>
    <w:p w:rsidR="001E6CC0" w:rsidRPr="001E6CC0" w:rsidRDefault="001E6CC0" w:rsidP="001E6CC0">
      <w:pPr>
        <w:shd w:val="clear" w:color="auto" w:fill="FFFFFF"/>
        <w:spacing w:after="0" w:line="240" w:lineRule="auto"/>
        <w:rPr>
          <w:rFonts w:ascii="Trebuchet MS" w:eastAsia="Times New Roman" w:hAnsi="Trebuchet MS" w:cs="Times New Roman"/>
          <w:b/>
          <w:bCs/>
          <w:color w:val="0000FF"/>
          <w:sz w:val="30"/>
          <w:szCs w:val="30"/>
          <w:u w:val="single"/>
          <w:lang w:val="es-UY" w:eastAsia="es-UY"/>
        </w:rPr>
      </w:pPr>
      <w:r w:rsidRPr="001E6CC0">
        <w:rPr>
          <w:rFonts w:ascii="Trebuchet MS" w:eastAsia="Times New Roman" w:hAnsi="Trebuchet MS" w:cs="Arial"/>
          <w:b/>
          <w:bCs/>
          <w:color w:val="666666"/>
          <w:sz w:val="30"/>
          <w:szCs w:val="30"/>
          <w:lang w:val="es-UY" w:eastAsia="es-UY"/>
        </w:rPr>
        <w:fldChar w:fldCharType="begin"/>
      </w:r>
      <w:r w:rsidRPr="001E6CC0">
        <w:rPr>
          <w:rFonts w:ascii="Trebuchet MS" w:eastAsia="Times New Roman" w:hAnsi="Trebuchet MS" w:cs="Arial"/>
          <w:b/>
          <w:bCs/>
          <w:color w:val="666666"/>
          <w:sz w:val="30"/>
          <w:szCs w:val="30"/>
          <w:lang w:val="es-UY" w:eastAsia="es-UY"/>
        </w:rPr>
        <w:instrText xml:space="preserve"> HYPERLINK "javascript:;" </w:instrText>
      </w:r>
      <w:r w:rsidRPr="001E6CC0">
        <w:rPr>
          <w:rFonts w:ascii="Trebuchet MS" w:eastAsia="Times New Roman" w:hAnsi="Trebuchet MS" w:cs="Arial"/>
          <w:b/>
          <w:bCs/>
          <w:color w:val="666666"/>
          <w:sz w:val="30"/>
          <w:szCs w:val="30"/>
          <w:lang w:val="es-UY" w:eastAsia="es-UY"/>
        </w:rPr>
        <w:fldChar w:fldCharType="separate"/>
      </w:r>
    </w:p>
    <w:p w:rsidR="001E6CC0" w:rsidRPr="001E6CC0" w:rsidRDefault="001E6CC0" w:rsidP="005A0915">
      <w:pPr>
        <w:shd w:val="clear" w:color="auto" w:fill="FFFFFF"/>
        <w:spacing w:after="0" w:line="240" w:lineRule="auto"/>
        <w:rPr>
          <w:rFonts w:ascii="Arial" w:eastAsia="Times New Roman" w:hAnsi="Arial" w:cs="Arial"/>
          <w:caps/>
          <w:color w:val="000000"/>
          <w:sz w:val="15"/>
          <w:szCs w:val="15"/>
          <w:lang w:val="es-UY" w:eastAsia="es-UY"/>
        </w:rPr>
      </w:pPr>
      <w:r w:rsidRPr="001E6CC0">
        <w:rPr>
          <w:rFonts w:ascii="Trebuchet MS" w:eastAsia="Times New Roman" w:hAnsi="Trebuchet MS" w:cs="Arial"/>
          <w:b/>
          <w:bCs/>
          <w:color w:val="666666"/>
          <w:sz w:val="30"/>
          <w:szCs w:val="30"/>
          <w:lang w:val="es-UY" w:eastAsia="es-UY"/>
        </w:rPr>
        <w:fldChar w:fldCharType="end"/>
      </w:r>
      <w:r w:rsidR="005A0915" w:rsidRPr="001E6CC0">
        <w:rPr>
          <w:rFonts w:ascii="Arial" w:eastAsia="Times New Roman" w:hAnsi="Arial" w:cs="Arial"/>
          <w:caps/>
          <w:color w:val="000000"/>
          <w:sz w:val="15"/>
          <w:szCs w:val="15"/>
          <w:lang w:val="es-UY" w:eastAsia="es-UY"/>
        </w:rPr>
        <w:t xml:space="preserve"> </w:t>
      </w:r>
    </w:p>
    <w:p w:rsidR="002E2F5B" w:rsidRDefault="005A0915">
      <w:hyperlink r:id="rId10" w:history="1">
        <w:r>
          <w:rPr>
            <w:rStyle w:val="Hipervnculo"/>
          </w:rPr>
          <w:t>https://www.religiondigital.org/una_iglesia_hibrida/Pedro-Pablo-Achondo-cuidado_7_2229747017.html</w:t>
        </w:r>
      </w:hyperlink>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336E63"/>
    <w:multiLevelType w:val="multilevel"/>
    <w:tmpl w:val="1548B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CC0"/>
    <w:rsid w:val="001E6CC0"/>
    <w:rsid w:val="002E2F5B"/>
    <w:rsid w:val="005A0915"/>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94ADC"/>
  <w15:chartTrackingRefBased/>
  <w15:docId w15:val="{06E7B165-B22C-431E-9F05-BD9578FCA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5A09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8450248">
      <w:bodyDiv w:val="1"/>
      <w:marLeft w:val="0"/>
      <w:marRight w:val="0"/>
      <w:marTop w:val="0"/>
      <w:marBottom w:val="0"/>
      <w:divBdr>
        <w:top w:val="none" w:sz="0" w:space="0" w:color="auto"/>
        <w:left w:val="none" w:sz="0" w:space="0" w:color="auto"/>
        <w:bottom w:val="none" w:sz="0" w:space="0" w:color="auto"/>
        <w:right w:val="none" w:sz="0" w:space="0" w:color="auto"/>
      </w:divBdr>
      <w:divsChild>
        <w:div w:id="1103766871">
          <w:marLeft w:val="0"/>
          <w:marRight w:val="0"/>
          <w:marTop w:val="0"/>
          <w:marBottom w:val="600"/>
          <w:divBdr>
            <w:top w:val="none" w:sz="0" w:space="0" w:color="auto"/>
            <w:left w:val="none" w:sz="0" w:space="0" w:color="auto"/>
            <w:bottom w:val="none" w:sz="0" w:space="0" w:color="auto"/>
            <w:right w:val="none" w:sz="0" w:space="0" w:color="auto"/>
          </w:divBdr>
          <w:divsChild>
            <w:div w:id="714037242">
              <w:marLeft w:val="0"/>
              <w:marRight w:val="0"/>
              <w:marTop w:val="0"/>
              <w:marBottom w:val="0"/>
              <w:divBdr>
                <w:top w:val="none" w:sz="0" w:space="0" w:color="auto"/>
                <w:left w:val="none" w:sz="0" w:space="0" w:color="auto"/>
                <w:bottom w:val="none" w:sz="0" w:space="0" w:color="auto"/>
                <w:right w:val="none" w:sz="0" w:space="0" w:color="auto"/>
              </w:divBdr>
            </w:div>
          </w:divsChild>
        </w:div>
        <w:div w:id="1686394293">
          <w:marLeft w:val="0"/>
          <w:marRight w:val="0"/>
          <w:marTop w:val="0"/>
          <w:marBottom w:val="0"/>
          <w:divBdr>
            <w:top w:val="none" w:sz="0" w:space="0" w:color="auto"/>
            <w:left w:val="none" w:sz="0" w:space="0" w:color="auto"/>
            <w:bottom w:val="none" w:sz="0" w:space="0" w:color="auto"/>
            <w:right w:val="none" w:sz="0" w:space="0" w:color="auto"/>
          </w:divBdr>
          <w:divsChild>
            <w:div w:id="290481942">
              <w:marLeft w:val="0"/>
              <w:marRight w:val="0"/>
              <w:marTop w:val="0"/>
              <w:marBottom w:val="0"/>
              <w:divBdr>
                <w:top w:val="none" w:sz="0" w:space="0" w:color="auto"/>
                <w:left w:val="none" w:sz="0" w:space="0" w:color="auto"/>
                <w:bottom w:val="none" w:sz="0" w:space="0" w:color="auto"/>
                <w:right w:val="none" w:sz="0" w:space="0" w:color="auto"/>
              </w:divBdr>
              <w:divsChild>
                <w:div w:id="978850866">
                  <w:marLeft w:val="-1275"/>
                  <w:marRight w:val="0"/>
                  <w:marTop w:val="0"/>
                  <w:marBottom w:val="0"/>
                  <w:divBdr>
                    <w:top w:val="none" w:sz="0" w:space="0" w:color="auto"/>
                    <w:left w:val="none" w:sz="0" w:space="0" w:color="auto"/>
                    <w:bottom w:val="none" w:sz="0" w:space="0" w:color="auto"/>
                    <w:right w:val="none" w:sz="0" w:space="0" w:color="auto"/>
                  </w:divBdr>
                </w:div>
                <w:div w:id="812216432">
                  <w:marLeft w:val="0"/>
                  <w:marRight w:val="0"/>
                  <w:marTop w:val="0"/>
                  <w:marBottom w:val="0"/>
                  <w:divBdr>
                    <w:top w:val="none" w:sz="0" w:space="0" w:color="auto"/>
                    <w:left w:val="none" w:sz="0" w:space="0" w:color="auto"/>
                    <w:bottom w:val="none" w:sz="0" w:space="0" w:color="auto"/>
                    <w:right w:val="none" w:sz="0" w:space="0" w:color="auto"/>
                  </w:divBdr>
                  <w:divsChild>
                    <w:div w:id="1582762271">
                      <w:marLeft w:val="0"/>
                      <w:marRight w:val="0"/>
                      <w:marTop w:val="0"/>
                      <w:marBottom w:val="0"/>
                      <w:divBdr>
                        <w:top w:val="none" w:sz="0" w:space="0" w:color="auto"/>
                        <w:left w:val="none" w:sz="0" w:space="0" w:color="auto"/>
                        <w:bottom w:val="none" w:sz="0" w:space="0" w:color="auto"/>
                        <w:right w:val="none" w:sz="0" w:space="0" w:color="auto"/>
                      </w:divBdr>
                    </w:div>
                    <w:div w:id="2045783846">
                      <w:marLeft w:val="0"/>
                      <w:marRight w:val="0"/>
                      <w:marTop w:val="0"/>
                      <w:marBottom w:val="0"/>
                      <w:divBdr>
                        <w:top w:val="none" w:sz="0" w:space="0" w:color="auto"/>
                        <w:left w:val="none" w:sz="0" w:space="0" w:color="auto"/>
                        <w:bottom w:val="none" w:sz="0" w:space="0" w:color="auto"/>
                        <w:right w:val="none" w:sz="0" w:space="0" w:color="auto"/>
                      </w:divBdr>
                      <w:divsChild>
                        <w:div w:id="1651519296">
                          <w:marLeft w:val="0"/>
                          <w:marRight w:val="0"/>
                          <w:marTop w:val="0"/>
                          <w:marBottom w:val="450"/>
                          <w:divBdr>
                            <w:top w:val="none" w:sz="0" w:space="0" w:color="auto"/>
                            <w:left w:val="none" w:sz="0" w:space="0" w:color="auto"/>
                            <w:bottom w:val="none" w:sz="0" w:space="0" w:color="auto"/>
                            <w:right w:val="none" w:sz="0" w:space="0" w:color="auto"/>
                          </w:divBdr>
                        </w:div>
                        <w:div w:id="1289051455">
                          <w:marLeft w:val="0"/>
                          <w:marRight w:val="0"/>
                          <w:marTop w:val="0"/>
                          <w:marBottom w:val="450"/>
                          <w:divBdr>
                            <w:top w:val="none" w:sz="0" w:space="0" w:color="auto"/>
                            <w:left w:val="none" w:sz="0" w:space="0" w:color="auto"/>
                            <w:bottom w:val="none" w:sz="0" w:space="0" w:color="auto"/>
                            <w:right w:val="none" w:sz="0" w:space="0" w:color="auto"/>
                          </w:divBdr>
                        </w:div>
                        <w:div w:id="1503931758">
                          <w:marLeft w:val="0"/>
                          <w:marRight w:val="0"/>
                          <w:marTop w:val="0"/>
                          <w:marBottom w:val="450"/>
                          <w:divBdr>
                            <w:top w:val="none" w:sz="0" w:space="0" w:color="auto"/>
                            <w:left w:val="none" w:sz="0" w:space="0" w:color="auto"/>
                            <w:bottom w:val="none" w:sz="0" w:space="0" w:color="auto"/>
                            <w:right w:val="none" w:sz="0" w:space="0" w:color="auto"/>
                          </w:divBdr>
                        </w:div>
                      </w:divsChild>
                    </w:div>
                    <w:div w:id="965550377">
                      <w:marLeft w:val="0"/>
                      <w:marRight w:val="0"/>
                      <w:marTop w:val="0"/>
                      <w:marBottom w:val="0"/>
                      <w:divBdr>
                        <w:top w:val="none" w:sz="0" w:space="0" w:color="auto"/>
                        <w:left w:val="none" w:sz="0" w:space="0" w:color="auto"/>
                        <w:bottom w:val="none" w:sz="0" w:space="0" w:color="auto"/>
                        <w:right w:val="none" w:sz="0" w:space="0" w:color="auto"/>
                      </w:divBdr>
                      <w:divsChild>
                        <w:div w:id="243414231">
                          <w:marLeft w:val="0"/>
                          <w:marRight w:val="0"/>
                          <w:marTop w:val="0"/>
                          <w:marBottom w:val="150"/>
                          <w:divBdr>
                            <w:top w:val="none" w:sz="0" w:space="0" w:color="auto"/>
                            <w:left w:val="none" w:sz="0" w:space="0" w:color="auto"/>
                            <w:bottom w:val="none" w:sz="0" w:space="0" w:color="auto"/>
                            <w:right w:val="none" w:sz="0" w:space="0" w:color="auto"/>
                          </w:divBdr>
                          <w:divsChild>
                            <w:div w:id="1920167003">
                              <w:marLeft w:val="0"/>
                              <w:marRight w:val="0"/>
                              <w:marTop w:val="0"/>
                              <w:marBottom w:val="75"/>
                              <w:divBdr>
                                <w:top w:val="none" w:sz="0" w:space="0" w:color="auto"/>
                                <w:left w:val="none" w:sz="0" w:space="0" w:color="auto"/>
                                <w:bottom w:val="none" w:sz="0" w:space="0" w:color="auto"/>
                                <w:right w:val="none" w:sz="0" w:space="0" w:color="auto"/>
                              </w:divBdr>
                            </w:div>
                            <w:div w:id="2006124435">
                              <w:marLeft w:val="-60"/>
                              <w:marRight w:val="-60"/>
                              <w:marTop w:val="0"/>
                              <w:marBottom w:val="0"/>
                              <w:divBdr>
                                <w:top w:val="none" w:sz="0" w:space="0" w:color="auto"/>
                                <w:left w:val="none" w:sz="0" w:space="0" w:color="auto"/>
                                <w:bottom w:val="none" w:sz="0" w:space="0" w:color="auto"/>
                                <w:right w:val="none" w:sz="0" w:space="0" w:color="auto"/>
                              </w:divBdr>
                              <w:divsChild>
                                <w:div w:id="1069771137">
                                  <w:marLeft w:val="0"/>
                                  <w:marRight w:val="0"/>
                                  <w:marTop w:val="0"/>
                                  <w:marBottom w:val="0"/>
                                  <w:divBdr>
                                    <w:top w:val="none" w:sz="0" w:space="0" w:color="auto"/>
                                    <w:left w:val="none" w:sz="0" w:space="0" w:color="auto"/>
                                    <w:bottom w:val="none" w:sz="0" w:space="0" w:color="auto"/>
                                    <w:right w:val="none" w:sz="0" w:space="0" w:color="auto"/>
                                  </w:divBdr>
                                  <w:divsChild>
                                    <w:div w:id="253517960">
                                      <w:marLeft w:val="0"/>
                                      <w:marRight w:val="0"/>
                                      <w:marTop w:val="0"/>
                                      <w:marBottom w:val="0"/>
                                      <w:divBdr>
                                        <w:top w:val="none" w:sz="0" w:space="0" w:color="auto"/>
                                        <w:left w:val="none" w:sz="0" w:space="0" w:color="auto"/>
                                        <w:bottom w:val="none" w:sz="0" w:space="0" w:color="auto"/>
                                        <w:right w:val="none" w:sz="0" w:space="0" w:color="auto"/>
                                      </w:divBdr>
                                      <w:divsChild>
                                        <w:div w:id="2085376414">
                                          <w:marLeft w:val="0"/>
                                          <w:marRight w:val="0"/>
                                          <w:marTop w:val="0"/>
                                          <w:marBottom w:val="0"/>
                                          <w:divBdr>
                                            <w:top w:val="none" w:sz="0" w:space="0" w:color="auto"/>
                                            <w:left w:val="none" w:sz="0" w:space="0" w:color="auto"/>
                                            <w:bottom w:val="none" w:sz="0" w:space="0" w:color="auto"/>
                                            <w:right w:val="none" w:sz="0" w:space="0" w:color="auto"/>
                                          </w:divBdr>
                                          <w:divsChild>
                                            <w:div w:id="1216896924">
                                              <w:marLeft w:val="75"/>
                                              <w:marRight w:val="75"/>
                                              <w:marTop w:val="150"/>
                                              <w:marBottom w:val="150"/>
                                              <w:divBdr>
                                                <w:top w:val="none" w:sz="0" w:space="0" w:color="auto"/>
                                                <w:left w:val="none" w:sz="0" w:space="0" w:color="auto"/>
                                                <w:bottom w:val="none" w:sz="0" w:space="0" w:color="auto"/>
                                                <w:right w:val="none" w:sz="0" w:space="0" w:color="auto"/>
                                              </w:divBdr>
                                              <w:divsChild>
                                                <w:div w:id="852452139">
                                                  <w:marLeft w:val="0"/>
                                                  <w:marRight w:val="0"/>
                                                  <w:marTop w:val="0"/>
                                                  <w:marBottom w:val="0"/>
                                                  <w:divBdr>
                                                    <w:top w:val="none" w:sz="0" w:space="0" w:color="auto"/>
                                                    <w:left w:val="none" w:sz="0" w:space="0" w:color="auto"/>
                                                    <w:bottom w:val="none" w:sz="0" w:space="0" w:color="auto"/>
                                                    <w:right w:val="none" w:sz="0" w:space="0" w:color="auto"/>
                                                  </w:divBdr>
                                                </w:div>
                                                <w:div w:id="37153744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163275467">
                                          <w:marLeft w:val="0"/>
                                          <w:marRight w:val="0"/>
                                          <w:marTop w:val="0"/>
                                          <w:marBottom w:val="0"/>
                                          <w:divBdr>
                                            <w:top w:val="none" w:sz="0" w:space="0" w:color="auto"/>
                                            <w:left w:val="none" w:sz="0" w:space="0" w:color="auto"/>
                                            <w:bottom w:val="none" w:sz="0" w:space="0" w:color="auto"/>
                                            <w:right w:val="none" w:sz="0" w:space="0" w:color="auto"/>
                                          </w:divBdr>
                                          <w:divsChild>
                                            <w:div w:id="1152256766">
                                              <w:marLeft w:val="75"/>
                                              <w:marRight w:val="75"/>
                                              <w:marTop w:val="150"/>
                                              <w:marBottom w:val="150"/>
                                              <w:divBdr>
                                                <w:top w:val="none" w:sz="0" w:space="0" w:color="auto"/>
                                                <w:left w:val="none" w:sz="0" w:space="0" w:color="auto"/>
                                                <w:bottom w:val="none" w:sz="0" w:space="0" w:color="auto"/>
                                                <w:right w:val="none" w:sz="0" w:space="0" w:color="auto"/>
                                              </w:divBdr>
                                              <w:divsChild>
                                                <w:div w:id="834540952">
                                                  <w:marLeft w:val="0"/>
                                                  <w:marRight w:val="0"/>
                                                  <w:marTop w:val="0"/>
                                                  <w:marBottom w:val="0"/>
                                                  <w:divBdr>
                                                    <w:top w:val="none" w:sz="0" w:space="0" w:color="auto"/>
                                                    <w:left w:val="none" w:sz="0" w:space="0" w:color="auto"/>
                                                    <w:bottom w:val="none" w:sz="0" w:space="0" w:color="auto"/>
                                                    <w:right w:val="none" w:sz="0" w:space="0" w:color="auto"/>
                                                  </w:divBdr>
                                                </w:div>
                                                <w:div w:id="148208540">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1089279115">
                                      <w:marLeft w:val="0"/>
                                      <w:marRight w:val="0"/>
                                      <w:marTop w:val="0"/>
                                      <w:marBottom w:val="0"/>
                                      <w:divBdr>
                                        <w:top w:val="none" w:sz="0" w:space="0" w:color="auto"/>
                                        <w:left w:val="none" w:sz="0" w:space="0" w:color="auto"/>
                                        <w:bottom w:val="none" w:sz="0" w:space="0" w:color="auto"/>
                                        <w:right w:val="none" w:sz="0" w:space="0" w:color="auto"/>
                                      </w:divBdr>
                                      <w:divsChild>
                                        <w:div w:id="1499074911">
                                          <w:marLeft w:val="0"/>
                                          <w:marRight w:val="0"/>
                                          <w:marTop w:val="0"/>
                                          <w:marBottom w:val="0"/>
                                          <w:divBdr>
                                            <w:top w:val="none" w:sz="0" w:space="0" w:color="auto"/>
                                            <w:left w:val="none" w:sz="0" w:space="0" w:color="auto"/>
                                            <w:bottom w:val="none" w:sz="0" w:space="0" w:color="auto"/>
                                            <w:right w:val="none" w:sz="0" w:space="0" w:color="auto"/>
                                          </w:divBdr>
                                          <w:divsChild>
                                            <w:div w:id="1941835849">
                                              <w:marLeft w:val="75"/>
                                              <w:marRight w:val="75"/>
                                              <w:marTop w:val="150"/>
                                              <w:marBottom w:val="150"/>
                                              <w:divBdr>
                                                <w:top w:val="none" w:sz="0" w:space="0" w:color="auto"/>
                                                <w:left w:val="none" w:sz="0" w:space="0" w:color="auto"/>
                                                <w:bottom w:val="none" w:sz="0" w:space="0" w:color="auto"/>
                                                <w:right w:val="none" w:sz="0" w:space="0" w:color="auto"/>
                                              </w:divBdr>
                                              <w:divsChild>
                                                <w:div w:id="1384597842">
                                                  <w:marLeft w:val="0"/>
                                                  <w:marRight w:val="0"/>
                                                  <w:marTop w:val="0"/>
                                                  <w:marBottom w:val="0"/>
                                                  <w:divBdr>
                                                    <w:top w:val="none" w:sz="0" w:space="0" w:color="auto"/>
                                                    <w:left w:val="none" w:sz="0" w:space="0" w:color="auto"/>
                                                    <w:bottom w:val="none" w:sz="0" w:space="0" w:color="auto"/>
                                                    <w:right w:val="none" w:sz="0" w:space="0" w:color="auto"/>
                                                  </w:divBdr>
                                                </w:div>
                                                <w:div w:id="377779471">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349457475">
                                          <w:marLeft w:val="0"/>
                                          <w:marRight w:val="0"/>
                                          <w:marTop w:val="0"/>
                                          <w:marBottom w:val="0"/>
                                          <w:divBdr>
                                            <w:top w:val="none" w:sz="0" w:space="0" w:color="auto"/>
                                            <w:left w:val="none" w:sz="0" w:space="0" w:color="auto"/>
                                            <w:bottom w:val="none" w:sz="0" w:space="0" w:color="auto"/>
                                            <w:right w:val="none" w:sz="0" w:space="0" w:color="auto"/>
                                          </w:divBdr>
                                          <w:divsChild>
                                            <w:div w:id="1751194913">
                                              <w:marLeft w:val="75"/>
                                              <w:marRight w:val="75"/>
                                              <w:marTop w:val="150"/>
                                              <w:marBottom w:val="150"/>
                                              <w:divBdr>
                                                <w:top w:val="none" w:sz="0" w:space="0" w:color="auto"/>
                                                <w:left w:val="none" w:sz="0" w:space="0" w:color="auto"/>
                                                <w:bottom w:val="none" w:sz="0" w:space="0" w:color="auto"/>
                                                <w:right w:val="none" w:sz="0" w:space="0" w:color="auto"/>
                                              </w:divBdr>
                                              <w:divsChild>
                                                <w:div w:id="1042438220">
                                                  <w:marLeft w:val="0"/>
                                                  <w:marRight w:val="0"/>
                                                  <w:marTop w:val="0"/>
                                                  <w:marBottom w:val="0"/>
                                                  <w:divBdr>
                                                    <w:top w:val="none" w:sz="0" w:space="0" w:color="auto"/>
                                                    <w:left w:val="none" w:sz="0" w:space="0" w:color="auto"/>
                                                    <w:bottom w:val="none" w:sz="0" w:space="0" w:color="auto"/>
                                                    <w:right w:val="none" w:sz="0" w:space="0" w:color="auto"/>
                                                  </w:divBdr>
                                                </w:div>
                                                <w:div w:id="46743264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657732503">
                                      <w:marLeft w:val="0"/>
                                      <w:marRight w:val="0"/>
                                      <w:marTop w:val="0"/>
                                      <w:marBottom w:val="0"/>
                                      <w:divBdr>
                                        <w:top w:val="none" w:sz="0" w:space="0" w:color="auto"/>
                                        <w:left w:val="none" w:sz="0" w:space="0" w:color="auto"/>
                                        <w:bottom w:val="none" w:sz="0" w:space="0" w:color="auto"/>
                                        <w:right w:val="none" w:sz="0" w:space="0" w:color="auto"/>
                                      </w:divBdr>
                                      <w:divsChild>
                                        <w:div w:id="1662538972">
                                          <w:marLeft w:val="0"/>
                                          <w:marRight w:val="0"/>
                                          <w:marTop w:val="0"/>
                                          <w:marBottom w:val="0"/>
                                          <w:divBdr>
                                            <w:top w:val="none" w:sz="0" w:space="0" w:color="auto"/>
                                            <w:left w:val="none" w:sz="0" w:space="0" w:color="auto"/>
                                            <w:bottom w:val="none" w:sz="0" w:space="0" w:color="auto"/>
                                            <w:right w:val="none" w:sz="0" w:space="0" w:color="auto"/>
                                          </w:divBdr>
                                          <w:divsChild>
                                            <w:div w:id="807362282">
                                              <w:marLeft w:val="75"/>
                                              <w:marRight w:val="75"/>
                                              <w:marTop w:val="150"/>
                                              <w:marBottom w:val="150"/>
                                              <w:divBdr>
                                                <w:top w:val="none" w:sz="0" w:space="0" w:color="auto"/>
                                                <w:left w:val="none" w:sz="0" w:space="0" w:color="auto"/>
                                                <w:bottom w:val="none" w:sz="0" w:space="0" w:color="auto"/>
                                                <w:right w:val="none" w:sz="0" w:space="0" w:color="auto"/>
                                              </w:divBdr>
                                              <w:divsChild>
                                                <w:div w:id="1504474842">
                                                  <w:marLeft w:val="0"/>
                                                  <w:marRight w:val="0"/>
                                                  <w:marTop w:val="0"/>
                                                  <w:marBottom w:val="0"/>
                                                  <w:divBdr>
                                                    <w:top w:val="none" w:sz="0" w:space="0" w:color="auto"/>
                                                    <w:left w:val="none" w:sz="0" w:space="0" w:color="auto"/>
                                                    <w:bottom w:val="none" w:sz="0" w:space="0" w:color="auto"/>
                                                    <w:right w:val="none" w:sz="0" w:space="0" w:color="auto"/>
                                                  </w:divBdr>
                                                </w:div>
                                                <w:div w:id="1336036889">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175073166">
                                          <w:marLeft w:val="0"/>
                                          <w:marRight w:val="0"/>
                                          <w:marTop w:val="0"/>
                                          <w:marBottom w:val="0"/>
                                          <w:divBdr>
                                            <w:top w:val="none" w:sz="0" w:space="0" w:color="auto"/>
                                            <w:left w:val="none" w:sz="0" w:space="0" w:color="auto"/>
                                            <w:bottom w:val="none" w:sz="0" w:space="0" w:color="auto"/>
                                            <w:right w:val="none" w:sz="0" w:space="0" w:color="auto"/>
                                          </w:divBdr>
                                          <w:divsChild>
                                            <w:div w:id="759640666">
                                              <w:marLeft w:val="75"/>
                                              <w:marRight w:val="75"/>
                                              <w:marTop w:val="150"/>
                                              <w:marBottom w:val="150"/>
                                              <w:divBdr>
                                                <w:top w:val="none" w:sz="0" w:space="0" w:color="auto"/>
                                                <w:left w:val="none" w:sz="0" w:space="0" w:color="auto"/>
                                                <w:bottom w:val="none" w:sz="0" w:space="0" w:color="auto"/>
                                                <w:right w:val="none" w:sz="0" w:space="0" w:color="auto"/>
                                              </w:divBdr>
                                              <w:divsChild>
                                                <w:div w:id="1236668711">
                                                  <w:marLeft w:val="0"/>
                                                  <w:marRight w:val="0"/>
                                                  <w:marTop w:val="0"/>
                                                  <w:marBottom w:val="0"/>
                                                  <w:divBdr>
                                                    <w:top w:val="none" w:sz="0" w:space="0" w:color="auto"/>
                                                    <w:left w:val="none" w:sz="0" w:space="0" w:color="auto"/>
                                                    <w:bottom w:val="none" w:sz="0" w:space="0" w:color="auto"/>
                                                    <w:right w:val="none" w:sz="0" w:space="0" w:color="auto"/>
                                                  </w:divBdr>
                                                </w:div>
                                                <w:div w:id="1660307899">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1964581208">
                                      <w:marLeft w:val="0"/>
                                      <w:marRight w:val="0"/>
                                      <w:marTop w:val="0"/>
                                      <w:marBottom w:val="0"/>
                                      <w:divBdr>
                                        <w:top w:val="none" w:sz="0" w:space="0" w:color="auto"/>
                                        <w:left w:val="none" w:sz="0" w:space="0" w:color="auto"/>
                                        <w:bottom w:val="none" w:sz="0" w:space="0" w:color="auto"/>
                                        <w:right w:val="none" w:sz="0" w:space="0" w:color="auto"/>
                                      </w:divBdr>
                                      <w:divsChild>
                                        <w:div w:id="1022051103">
                                          <w:marLeft w:val="0"/>
                                          <w:marRight w:val="0"/>
                                          <w:marTop w:val="0"/>
                                          <w:marBottom w:val="0"/>
                                          <w:divBdr>
                                            <w:top w:val="none" w:sz="0" w:space="0" w:color="auto"/>
                                            <w:left w:val="none" w:sz="0" w:space="0" w:color="auto"/>
                                            <w:bottom w:val="none" w:sz="0" w:space="0" w:color="auto"/>
                                            <w:right w:val="none" w:sz="0" w:space="0" w:color="auto"/>
                                          </w:divBdr>
                                          <w:divsChild>
                                            <w:div w:id="358089383">
                                              <w:marLeft w:val="75"/>
                                              <w:marRight w:val="75"/>
                                              <w:marTop w:val="150"/>
                                              <w:marBottom w:val="150"/>
                                              <w:divBdr>
                                                <w:top w:val="none" w:sz="0" w:space="0" w:color="auto"/>
                                                <w:left w:val="none" w:sz="0" w:space="0" w:color="auto"/>
                                                <w:bottom w:val="none" w:sz="0" w:space="0" w:color="auto"/>
                                                <w:right w:val="none" w:sz="0" w:space="0" w:color="auto"/>
                                              </w:divBdr>
                                              <w:divsChild>
                                                <w:div w:id="151262537">
                                                  <w:marLeft w:val="0"/>
                                                  <w:marRight w:val="0"/>
                                                  <w:marTop w:val="0"/>
                                                  <w:marBottom w:val="0"/>
                                                  <w:divBdr>
                                                    <w:top w:val="none" w:sz="0" w:space="0" w:color="auto"/>
                                                    <w:left w:val="none" w:sz="0" w:space="0" w:color="auto"/>
                                                    <w:bottom w:val="none" w:sz="0" w:space="0" w:color="auto"/>
                                                    <w:right w:val="none" w:sz="0" w:space="0" w:color="auto"/>
                                                  </w:divBdr>
                                                </w:div>
                                                <w:div w:id="778718060">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200819848">
                                          <w:marLeft w:val="0"/>
                                          <w:marRight w:val="0"/>
                                          <w:marTop w:val="0"/>
                                          <w:marBottom w:val="0"/>
                                          <w:divBdr>
                                            <w:top w:val="none" w:sz="0" w:space="0" w:color="auto"/>
                                            <w:left w:val="none" w:sz="0" w:space="0" w:color="auto"/>
                                            <w:bottom w:val="none" w:sz="0" w:space="0" w:color="auto"/>
                                            <w:right w:val="none" w:sz="0" w:space="0" w:color="auto"/>
                                          </w:divBdr>
                                          <w:divsChild>
                                            <w:div w:id="487868643">
                                              <w:marLeft w:val="75"/>
                                              <w:marRight w:val="75"/>
                                              <w:marTop w:val="150"/>
                                              <w:marBottom w:val="150"/>
                                              <w:divBdr>
                                                <w:top w:val="none" w:sz="0" w:space="0" w:color="auto"/>
                                                <w:left w:val="none" w:sz="0" w:space="0" w:color="auto"/>
                                                <w:bottom w:val="none" w:sz="0" w:space="0" w:color="auto"/>
                                                <w:right w:val="none" w:sz="0" w:space="0" w:color="auto"/>
                                              </w:divBdr>
                                              <w:divsChild>
                                                <w:div w:id="118035479">
                                                  <w:marLeft w:val="0"/>
                                                  <w:marRight w:val="0"/>
                                                  <w:marTop w:val="0"/>
                                                  <w:marBottom w:val="0"/>
                                                  <w:divBdr>
                                                    <w:top w:val="none" w:sz="0" w:space="0" w:color="auto"/>
                                                    <w:left w:val="none" w:sz="0" w:space="0" w:color="auto"/>
                                                    <w:bottom w:val="none" w:sz="0" w:space="0" w:color="auto"/>
                                                    <w:right w:val="none" w:sz="0" w:space="0" w:color="auto"/>
                                                  </w:divBdr>
                                                </w:div>
                                                <w:div w:id="1002775201">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 w:id="730425378">
                                  <w:marLeft w:val="0"/>
                                  <w:marRight w:val="105"/>
                                  <w:marTop w:val="16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ligiondigital.org/pedro_pablo_achondo/"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www.religiondigital.org/una_iglesia_hibrida/Pedro-Pablo-Achondo-cuidado_7_2229747017.html" TargetMode="Externa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966</Words>
  <Characters>5314</Characters>
  <Application>Microsoft Office Word</Application>
  <DocSecurity>0</DocSecurity>
  <Lines>44</Lines>
  <Paragraphs>12</Paragraphs>
  <ScaleCrop>false</ScaleCrop>
  <HeadingPairs>
    <vt:vector size="4" baseType="variant">
      <vt:variant>
        <vt:lpstr>Título</vt:lpstr>
      </vt:variant>
      <vt:variant>
        <vt:i4>1</vt:i4>
      </vt:variant>
      <vt:variant>
        <vt:lpstr>Títulos</vt:lpstr>
      </vt:variant>
      <vt:variant>
        <vt:i4>5</vt:i4>
      </vt:variant>
    </vt:vector>
  </HeadingPairs>
  <TitlesOfParts>
    <vt:vector size="6" baseType="lpstr">
      <vt:lpstr/>
      <vt:lpstr>Pedro Pablo Achondo: "Mucho cuidado que no todo es cuidado"</vt:lpstr>
      <vt:lpstr>    "Desde que Carol Gilligan se percató que la relación entre paciente y enfermo co</vt:lpstr>
      <vt:lpstr>    "El cuidado supera el dualismo sujeto-objeto, supera relaciones de tipo mercanti</vt:lpstr>
      <vt:lpstr>    "Se articula con la precaución, la prevención y la protección; como lúcidamente </vt:lpstr>
      <vt:lpstr>    "Si deseamos salir de todo esto parados de otra manera la ética del cuidado es f</vt:lpstr>
    </vt:vector>
  </TitlesOfParts>
  <Company/>
  <LinksUpToDate>false</LinksUpToDate>
  <CharactersWithSpaces>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2020-05-13T15:43:00Z</dcterms:created>
  <dcterms:modified xsi:type="dcterms:W3CDTF">2020-05-13T16:13:00Z</dcterms:modified>
</cp:coreProperties>
</file>