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0F8" w:rsidRPr="009410F8" w:rsidRDefault="009410F8" w:rsidP="009410F8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color w:val="0070C0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b/>
          <w:bCs/>
          <w:color w:val="0070C0"/>
          <w:sz w:val="29"/>
          <w:szCs w:val="29"/>
          <w:lang w:val="en-US" w:eastAsia="es-UY"/>
        </w:rPr>
        <w:t xml:space="preserve">El Covid-19 </w:t>
      </w:r>
      <w:proofErr w:type="spellStart"/>
      <w:r w:rsidRPr="009410F8">
        <w:rPr>
          <w:rFonts w:ascii="Arial" w:eastAsia="Times New Roman" w:hAnsi="Arial" w:cs="Arial"/>
          <w:b/>
          <w:bCs/>
          <w:color w:val="0070C0"/>
          <w:sz w:val="29"/>
          <w:szCs w:val="29"/>
          <w:lang w:val="en-US" w:eastAsia="es-UY"/>
        </w:rPr>
        <w:t>Desalienta</w:t>
      </w:r>
      <w:proofErr w:type="spellEnd"/>
      <w:r w:rsidRPr="009410F8">
        <w:rPr>
          <w:rFonts w:ascii="Arial" w:eastAsia="Times New Roman" w:hAnsi="Arial" w:cs="Arial"/>
          <w:b/>
          <w:bCs/>
          <w:color w:val="0070C0"/>
          <w:sz w:val="29"/>
          <w:szCs w:val="29"/>
          <w:lang w:val="en-US" w:eastAsia="es-UY"/>
        </w:rPr>
        <w:t xml:space="preserve"> el Estado </w:t>
      </w:r>
      <w:proofErr w:type="spellStart"/>
      <w:r w:rsidRPr="009410F8">
        <w:rPr>
          <w:rFonts w:ascii="Arial" w:eastAsia="Times New Roman" w:hAnsi="Arial" w:cs="Arial"/>
          <w:b/>
          <w:bCs/>
          <w:color w:val="0070C0"/>
          <w:sz w:val="29"/>
          <w:szCs w:val="29"/>
          <w:lang w:val="en-US" w:eastAsia="es-UY"/>
        </w:rPr>
        <w:t>Mínimo</w:t>
      </w:r>
      <w:proofErr w:type="spellEnd"/>
    </w:p>
    <w:p w:rsidR="009410F8" w:rsidRPr="009410F8" w:rsidRDefault="009410F8" w:rsidP="009410F8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color w:val="0070C0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b/>
          <w:bCs/>
          <w:color w:val="0070C0"/>
          <w:sz w:val="29"/>
          <w:szCs w:val="29"/>
          <w:lang w:val="en-US" w:eastAsia="es-UY"/>
        </w:rPr>
        <w:t> 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color w:val="0070C0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b/>
          <w:bCs/>
          <w:color w:val="0070C0"/>
          <w:sz w:val="29"/>
          <w:szCs w:val="29"/>
          <w:lang w:val="en-US" w:eastAsia="es-UY"/>
        </w:rPr>
        <w:t xml:space="preserve">Frei </w:t>
      </w:r>
      <w:proofErr w:type="spellStart"/>
      <w:r w:rsidRPr="009410F8">
        <w:rPr>
          <w:rFonts w:ascii="Arial" w:eastAsia="Times New Roman" w:hAnsi="Arial" w:cs="Arial"/>
          <w:b/>
          <w:bCs/>
          <w:color w:val="0070C0"/>
          <w:sz w:val="29"/>
          <w:szCs w:val="29"/>
          <w:lang w:val="en-US" w:eastAsia="es-UY"/>
        </w:rPr>
        <w:t>Betto</w:t>
      </w:r>
      <w:proofErr w:type="spellEnd"/>
    </w:p>
    <w:p w:rsidR="009410F8" w:rsidRPr="009410F8" w:rsidRDefault="009410F8" w:rsidP="009410F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9"/>
          <w:szCs w:val="29"/>
          <w:lang w:val="en-US" w:eastAsia="es-UY"/>
        </w:rPr>
        <w:t> 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bookmarkStart w:id="0" w:name="_GoBack"/>
      <w:bookmarkEnd w:id="0"/>
      <w:r w:rsidRPr="009410F8">
        <w:rPr>
          <w:rFonts w:ascii="Arial" w:eastAsia="Times New Roman" w:hAnsi="Arial" w:cs="Arial"/>
          <w:color w:val="222222"/>
          <w:sz w:val="29"/>
          <w:szCs w:val="29"/>
          <w:lang w:val="en-US" w:eastAsia="es-UY"/>
        </w:rPr>
        <w:t>          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Teniendo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Brasil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un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gobierno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verdad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ya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habría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tomado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precauciones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urgentes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minimizar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efectos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pandemia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sobre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más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pobres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vulnerables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No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solamente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los R$600 por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meses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sino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ampliando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inversión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políticas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públicas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¿Pero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dónde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obtener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recursos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?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Preguntaría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Guedes,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quien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solo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piensa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llenar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arcas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Tesoro y no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impedir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país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hunda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una profunda crisis social.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          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Ahora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bien,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basta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seguir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ejemplo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las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naciones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escandinavas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promover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una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reforma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tributaria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gravar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grandes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fortunas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ser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herencias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dividendos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renta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patrimonio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Quien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gana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más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tendría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pagar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más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impuestos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Pero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son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necesarios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factores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faltan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al (</w:t>
      </w:r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>des</w:t>
      </w: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)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gobierno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actual: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voluntad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política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cambio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rumbo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política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económica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toda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América Latina,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región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más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desigual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mundo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las elites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resisten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tributación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progresiva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al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aumento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impuestos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fortalecer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red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pública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protección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social.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          El Covid-19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derrite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todos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los dogmas del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capitalismo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neoliberal.  Por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más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Guedes,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un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náufrago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su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tabla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se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agarre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las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anacrónicas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teorías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la Escuela de Chicago,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hecho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es,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ahora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principales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países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capitalistas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prefieren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rescatar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principios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keynesianos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son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casos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USA,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Canadá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Reino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Unido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Alemania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Francia,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Suecia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Australia.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     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significa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más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Estado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menos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palabrerío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engañoso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sobre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Estado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mínimo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privatizaciones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Frente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letalidad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virus,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cabe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poder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público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invertir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políticas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protección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social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asegurar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buena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salud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sistemas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productivo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financiero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 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        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Mientras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naciones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metropolitanas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imponen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las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periféricas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ser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Brasil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ajustes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fiscales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límites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gastos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desregulación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financiera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flexibilización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las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relaciones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laborales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otras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medidas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genocidas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hacen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ricos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más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ricos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aún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a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pobres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más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pobres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dueños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mundo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actúan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ahora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exactamente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dirección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opuesta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hecho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hicieron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crisis del 2008,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cuando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inyectaron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grandes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recursos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impedir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efecto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dominó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quiebra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la banca Lehman Brothers.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lastRenderedPageBreak/>
        <w:t xml:space="preserve">          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Mientras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Brasil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Bolsonaro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llegó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gram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</w:t>
      </w:r>
      <w:proofErr w:type="gram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emitir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una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Medida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Provisoria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proponiéndoles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los empresarios suspender, por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cuatro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meses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contratos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trabajo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su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ídolo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Trump,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activó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Ley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Producción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Defensa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que le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permite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al Estado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intervenir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industrias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asegurar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fabricación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material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sistema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salud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Congreso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los EEUU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dispuso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USD 2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trillones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(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2019, el PBI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Brasil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equivalió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USD 1,80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trillones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) para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protección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social y el FED (el Banco Central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estadounidense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)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decidió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conceder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préstamos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intereses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bajísimos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pequeñas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medianas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empresas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estudiantes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financiamiento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inmobiliario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deudas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tarjetas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crédito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compra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vehículos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Inclusive hasta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compras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celulares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con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tarjeta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crédito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serán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financiadas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El BC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pasó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comprar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títulos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Tesoro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norteamericano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particulares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airear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mercado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       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Reino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Unido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gobierno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liberó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equivalente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R$ 2,5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trillones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evitar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bancarrota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empresas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garantir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80% del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salario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quien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gana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equivalente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hasta R$ 14,8 mil por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suspendió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cobro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IVA del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comercio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de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trabajadores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autónomos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recibieron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aplazamientos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vencimientos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pago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impuestos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Los empresarios,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exentos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por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ahora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pagar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impuestos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reciben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créditos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tener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dinero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disponible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pagar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sus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empleados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          Entre tantos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muertos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por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pandemia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capitalismo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decidió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resucitar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uno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dejó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hace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ya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mucho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tiempo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  John Maynard Keynes (1883-1946).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alertó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frente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una crisis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aguda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ninguna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medida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monetaria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haría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efecto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El Estado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necesariamente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tendría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intervenir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con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decisiones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efectivas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reanimar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economía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          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Todos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países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capitalistas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adoptaron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medidas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impedir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bancarrota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empresas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desempleo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multiplicando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beneficios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sociales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Brasil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bancos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privados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alardean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sus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donaciones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combatir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pandemia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y, al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mismo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tiempo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elevan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tasas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interés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quien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necesita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préstamos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¡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Algunas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tasas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anuales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llegan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al 70%!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           ¿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Cómo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salvar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Brasil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acelerada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desindustrialización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de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demolición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sector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productivo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del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aumento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desempleo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?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comerciantes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minoristas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calculan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600 mil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trabajadores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serán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desempleados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si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negocios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no son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reabiertos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hasta fines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abril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negocios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minoristas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emplean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23,5% de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trabajadores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(9,1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millones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personas) con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empleo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formal. Las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pequeñas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empresas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son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responsables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por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más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80% de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empleos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formales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informales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Brasil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vida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recoge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lo que se planta.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drástica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reducción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presupuesto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salud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pública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nombre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ajuste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fiscal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provocó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desguace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Sistema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Único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Salud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(SUS).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          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Según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Fiocruz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Brasil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perdió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34,5 mil camas entre 2009 y 2020.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lechos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internación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cayeron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460,92 mil a 426,38 mil entre la crisis del H1N1 e la actual. La red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privada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aumentó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14 mil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cantidad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camas. Por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familias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clase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media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alta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migraron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hacia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los planes privados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salud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a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medicina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grupos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lo que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hace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profundizar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selectividad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exclusión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sociedad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brasilera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         Grandes empresarios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asociados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gobierno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actual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insisten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se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suspenda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aislamiento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social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hacer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economía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funcione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Proponen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medida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preventiva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que se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aplique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test del Covid-19 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toda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población,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fue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hecho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Corea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Sur.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Ahora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bien ¿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Cómo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hacer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lo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mismo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Brasil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si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no hay tests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si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siquiera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quien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está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evidentemente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enfermo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? ¿Y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cómo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detener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avance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pandemia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necesita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esperar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semanas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por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resultado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?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            ¿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Cómo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evitar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aglomeración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13,6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millones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personas que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viven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las favelas?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Según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Data Favela, 72% de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moradores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no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tienen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dinero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guardado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enfrentar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crisis. Tal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vez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culpa sea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ellos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alertó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ministro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Guedes: “El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brasilero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no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sabe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ahorrar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” … ¿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Cómo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detener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diseminación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 virus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si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donde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viven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los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más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pobres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no hay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infraestructuras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tales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servicios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saneamiento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básico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tratamiento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líquidos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cloacales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colecta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residuos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y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agua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potable?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           Es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necesario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cuanto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antes,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sociedad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presione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al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gobierno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que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revocada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Enmienda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Constitucional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número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96/2016,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cual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impone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un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techo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gastos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que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impide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políticas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sanitarias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humanitarias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económicas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salvar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los 60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millones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brasileros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sobreviven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bajo la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línea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 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Frei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Betto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es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escritor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autor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“</w:t>
      </w:r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 xml:space="preserve">O </w:t>
      </w:r>
      <w:proofErr w:type="spellStart"/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>diabo</w:t>
      </w:r>
      <w:proofErr w:type="spellEnd"/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>na</w:t>
      </w:r>
      <w:proofErr w:type="spellEnd"/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>corte</w:t>
      </w:r>
      <w:proofErr w:type="spellEnd"/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 xml:space="preserve"> – </w:t>
      </w:r>
      <w:proofErr w:type="spellStart"/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>leitura</w:t>
      </w:r>
      <w:proofErr w:type="spellEnd"/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>crítica</w:t>
      </w:r>
      <w:proofErr w:type="spellEnd"/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 xml:space="preserve"> do </w:t>
      </w:r>
      <w:proofErr w:type="spellStart"/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>Brasil</w:t>
      </w:r>
      <w:proofErr w:type="spellEnd"/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>atual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” (Cortez), entre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otros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livros</w:t>
      </w:r>
      <w:proofErr w:type="spellEnd"/>
      <w:r w:rsidRPr="009410F8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9410F8" w:rsidRPr="009410F8" w:rsidRDefault="009410F8" w:rsidP="009410F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9410F8" w:rsidRPr="009410F8" w:rsidRDefault="009410F8" w:rsidP="009410F8">
      <w:pPr>
        <w:shd w:val="clear" w:color="auto" w:fill="FFFFFF"/>
        <w:spacing w:after="0" w:line="54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4" w:tgtFrame="_blank" w:history="1">
        <w:r w:rsidRPr="009410F8">
          <w:rPr>
            <w:rFonts w:ascii="Arial" w:eastAsia="Times New Roman" w:hAnsi="Arial" w:cs="Arial"/>
            <w:i/>
            <w:iCs/>
            <w:color w:val="0551AE"/>
            <w:sz w:val="24"/>
            <w:szCs w:val="24"/>
            <w:u w:val="single"/>
            <w:lang w:val="en-US" w:eastAsia="es-UY"/>
          </w:rPr>
          <w:t>www.freibetto.org/</w:t>
        </w:r>
      </w:hyperlink>
      <w:r w:rsidRPr="009410F8">
        <w:rPr>
          <w:rFonts w:ascii="Arial" w:eastAsia="Times New Roman" w:hAnsi="Arial" w:cs="Arial"/>
          <w:i/>
          <w:iCs/>
          <w:color w:val="0018C7"/>
          <w:sz w:val="24"/>
          <w:szCs w:val="24"/>
          <w:lang w:val="en-US" w:eastAsia="es-UY"/>
        </w:rPr>
        <w:t>&gt;    </w:t>
      </w:r>
      <w:proofErr w:type="gramStart"/>
      <w:r w:rsidRPr="009410F8">
        <w:rPr>
          <w:rFonts w:ascii="Arial" w:eastAsia="Times New Roman" w:hAnsi="Arial" w:cs="Arial"/>
          <w:i/>
          <w:iCs/>
          <w:color w:val="0018C7"/>
          <w:sz w:val="24"/>
          <w:szCs w:val="24"/>
          <w:lang w:val="en-US" w:eastAsia="es-UY"/>
        </w:rPr>
        <w:t>twitter:@</w:t>
      </w:r>
      <w:proofErr w:type="spellStart"/>
      <w:proofErr w:type="gramEnd"/>
      <w:r w:rsidRPr="009410F8">
        <w:rPr>
          <w:rFonts w:ascii="Arial" w:eastAsia="Times New Roman" w:hAnsi="Arial" w:cs="Arial"/>
          <w:i/>
          <w:iCs/>
          <w:color w:val="0018C7"/>
          <w:sz w:val="24"/>
          <w:szCs w:val="24"/>
          <w:lang w:val="en-US" w:eastAsia="es-UY"/>
        </w:rPr>
        <w:t>freibetto</w:t>
      </w:r>
      <w:proofErr w:type="spellEnd"/>
      <w:r w:rsidRPr="009410F8">
        <w:rPr>
          <w:rFonts w:ascii="Arial" w:eastAsia="Times New Roman" w:hAnsi="Arial" w:cs="Arial"/>
          <w:i/>
          <w:iCs/>
          <w:color w:val="0018C7"/>
          <w:sz w:val="24"/>
          <w:szCs w:val="24"/>
          <w:lang w:val="en-US" w:eastAsia="es-UY"/>
        </w:rPr>
        <w:t>.</w:t>
      </w:r>
    </w:p>
    <w:p w:rsidR="009410F8" w:rsidRPr="009410F8" w:rsidRDefault="009410F8" w:rsidP="009410F8">
      <w:pPr>
        <w:shd w:val="clear" w:color="auto" w:fill="FFFFFF"/>
        <w:spacing w:after="0" w:line="54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Times" w:eastAsia="Times New Roman" w:hAnsi="Times" w:cs="Times"/>
          <w:color w:val="222222"/>
          <w:sz w:val="36"/>
          <w:szCs w:val="36"/>
          <w:lang w:val="es-UY" w:eastAsia="es-UY"/>
        </w:rPr>
        <w:t>Traducción de Néstor Raúl Juárez</w:t>
      </w:r>
    </w:p>
    <w:p w:rsidR="009410F8" w:rsidRPr="009410F8" w:rsidRDefault="009410F8" w:rsidP="009410F8">
      <w:pPr>
        <w:shd w:val="clear" w:color="auto" w:fill="FFFFFF"/>
        <w:spacing w:after="340" w:line="440" w:lineRule="atLeast"/>
        <w:jc w:val="both"/>
        <w:rPr>
          <w:rFonts w:ascii="Arial" w:eastAsia="Times New Roman" w:hAnsi="Arial" w:cs="Arial"/>
          <w:color w:val="222222"/>
          <w:lang w:val="es-UY" w:eastAsia="es-UY"/>
        </w:rPr>
      </w:pPr>
      <w:r w:rsidRPr="009410F8">
        <w:rPr>
          <w:rFonts w:ascii="Times" w:eastAsia="Times New Roman" w:hAnsi="Times" w:cs="Times"/>
          <w:color w:val="222222"/>
          <w:lang w:val="es-UY" w:eastAsia="es-UY"/>
        </w:rPr>
        <w:t> </w:t>
      </w:r>
      <w:r w:rsidRPr="009410F8">
        <w:rPr>
          <w:rFonts w:ascii="Tahoma" w:eastAsia="Times New Roman" w:hAnsi="Tahoma" w:cs="Tahoma"/>
          <w:color w:val="222222"/>
          <w:lang w:val="en-US" w:eastAsia="es-UY"/>
        </w:rPr>
        <w:t> </w:t>
      </w:r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 xml:space="preserve">Copyright 2020 – Frei </w:t>
      </w:r>
      <w:proofErr w:type="spellStart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Betto</w:t>
      </w:r>
      <w:proofErr w:type="spellEnd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 xml:space="preserve"> </w:t>
      </w:r>
      <w:proofErr w:type="gramStart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-  No</w:t>
      </w:r>
      <w:proofErr w:type="gramEnd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 xml:space="preserve"> es </w:t>
      </w:r>
      <w:proofErr w:type="spellStart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permitida</w:t>
      </w:r>
      <w:proofErr w:type="spellEnd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reproducción</w:t>
      </w:r>
      <w:proofErr w:type="spellEnd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este</w:t>
      </w:r>
      <w:proofErr w:type="spellEnd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artículo</w:t>
      </w:r>
      <w:proofErr w:type="spellEnd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 xml:space="preserve">  por </w:t>
      </w:r>
      <w:proofErr w:type="spellStart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cualquier</w:t>
      </w:r>
      <w:proofErr w:type="spellEnd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 xml:space="preserve"> medio, </w:t>
      </w:r>
      <w:proofErr w:type="spellStart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electrónico</w:t>
      </w:r>
      <w:proofErr w:type="spellEnd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 xml:space="preserve"> o </w:t>
      </w:r>
      <w:proofErr w:type="spellStart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impreso</w:t>
      </w:r>
      <w:proofErr w:type="spellEnd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 xml:space="preserve">, sin </w:t>
      </w:r>
      <w:proofErr w:type="spellStart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autorización</w:t>
      </w:r>
      <w:proofErr w:type="spellEnd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. </w:t>
      </w:r>
      <w:r w:rsidRPr="009410F8">
        <w:rPr>
          <w:rFonts w:ascii="Arial" w:eastAsia="Times New Roman" w:hAnsi="Arial" w:cs="Arial"/>
          <w:color w:val="0000FF"/>
          <w:lang w:val="en-US" w:eastAsia="es-UY"/>
        </w:rPr>
        <w:t xml:space="preserve">Le </w:t>
      </w:r>
      <w:proofErr w:type="spellStart"/>
      <w:r w:rsidRPr="009410F8">
        <w:rPr>
          <w:rFonts w:ascii="Arial" w:eastAsia="Times New Roman" w:hAnsi="Arial" w:cs="Arial"/>
          <w:color w:val="0000FF"/>
          <w:lang w:val="en-US" w:eastAsia="es-UY"/>
        </w:rPr>
        <w:t>invitamos</w:t>
      </w:r>
      <w:proofErr w:type="spellEnd"/>
      <w:r w:rsidRPr="009410F8">
        <w:rPr>
          <w:rFonts w:ascii="Arial" w:eastAsia="Times New Roman" w:hAnsi="Arial" w:cs="Arial"/>
          <w:color w:val="0000FF"/>
          <w:lang w:val="en-US" w:eastAsia="es-UY"/>
        </w:rPr>
        <w:t xml:space="preserve"> a que se </w:t>
      </w:r>
      <w:proofErr w:type="spellStart"/>
      <w:r w:rsidRPr="009410F8">
        <w:rPr>
          <w:rFonts w:ascii="Arial" w:eastAsia="Times New Roman" w:hAnsi="Arial" w:cs="Arial"/>
          <w:color w:val="0000FF"/>
          <w:lang w:val="en-US" w:eastAsia="es-UY"/>
        </w:rPr>
        <w:t>suscriba</w:t>
      </w:r>
      <w:proofErr w:type="spellEnd"/>
      <w:r w:rsidRPr="009410F8">
        <w:rPr>
          <w:rFonts w:ascii="Arial" w:eastAsia="Times New Roman" w:hAnsi="Arial" w:cs="Arial"/>
          <w:color w:val="0000FF"/>
          <w:lang w:val="en-US" w:eastAsia="es-UY"/>
        </w:rPr>
        <w:t xml:space="preserve"> a </w:t>
      </w:r>
      <w:proofErr w:type="spellStart"/>
      <w:r w:rsidRPr="009410F8">
        <w:rPr>
          <w:rFonts w:ascii="Arial" w:eastAsia="Times New Roman" w:hAnsi="Arial" w:cs="Arial"/>
          <w:color w:val="0000FF"/>
          <w:lang w:val="en-US" w:eastAsia="es-UY"/>
        </w:rPr>
        <w:t>todos</w:t>
      </w:r>
      <w:proofErr w:type="spellEnd"/>
      <w:r w:rsidRPr="009410F8">
        <w:rPr>
          <w:rFonts w:ascii="Arial" w:eastAsia="Times New Roman" w:hAnsi="Arial" w:cs="Arial"/>
          <w:color w:val="0000FF"/>
          <w:lang w:val="en-US" w:eastAsia="es-UY"/>
        </w:rPr>
        <w:t xml:space="preserve"> los </w:t>
      </w:r>
      <w:proofErr w:type="spellStart"/>
      <w:r w:rsidRPr="009410F8">
        <w:rPr>
          <w:rFonts w:ascii="Arial" w:eastAsia="Times New Roman" w:hAnsi="Arial" w:cs="Arial"/>
          <w:color w:val="0000FF"/>
          <w:lang w:val="en-US" w:eastAsia="es-UY"/>
        </w:rPr>
        <w:t>artículos</w:t>
      </w:r>
      <w:proofErr w:type="spellEnd"/>
      <w:r w:rsidRPr="009410F8">
        <w:rPr>
          <w:rFonts w:ascii="Arial" w:eastAsia="Times New Roman" w:hAnsi="Arial" w:cs="Arial"/>
          <w:color w:val="0000FF"/>
          <w:lang w:val="en-US" w:eastAsia="es-UY"/>
        </w:rPr>
        <w:t xml:space="preserve"> de Frei </w:t>
      </w:r>
      <w:proofErr w:type="spellStart"/>
      <w:r w:rsidRPr="009410F8">
        <w:rPr>
          <w:rFonts w:ascii="Arial" w:eastAsia="Times New Roman" w:hAnsi="Arial" w:cs="Arial"/>
          <w:color w:val="0000FF"/>
          <w:lang w:val="en-US" w:eastAsia="es-UY"/>
        </w:rPr>
        <w:t>Betto</w:t>
      </w:r>
      <w:proofErr w:type="spellEnd"/>
      <w:r w:rsidRPr="009410F8">
        <w:rPr>
          <w:rFonts w:ascii="Arial" w:eastAsia="Times New Roman" w:hAnsi="Arial" w:cs="Arial"/>
          <w:color w:val="0000FF"/>
          <w:lang w:val="en-US" w:eastAsia="es-UY"/>
        </w:rPr>
        <w:t xml:space="preserve">; de </w:t>
      </w:r>
      <w:proofErr w:type="spellStart"/>
      <w:r w:rsidRPr="009410F8">
        <w:rPr>
          <w:rFonts w:ascii="Arial" w:eastAsia="Times New Roman" w:hAnsi="Arial" w:cs="Arial"/>
          <w:color w:val="0000FF"/>
          <w:lang w:val="en-US" w:eastAsia="es-UY"/>
        </w:rPr>
        <w:t>este</w:t>
      </w:r>
      <w:proofErr w:type="spellEnd"/>
      <w:r w:rsidRPr="009410F8">
        <w:rPr>
          <w:rFonts w:ascii="Arial" w:eastAsia="Times New Roman" w:hAnsi="Arial" w:cs="Arial"/>
          <w:color w:val="0000FF"/>
          <w:lang w:val="en-US" w:eastAsia="es-UY"/>
        </w:rPr>
        <w:t xml:space="preserve"> modo </w:t>
      </w:r>
      <w:proofErr w:type="spellStart"/>
      <w:r w:rsidRPr="009410F8">
        <w:rPr>
          <w:rFonts w:ascii="Arial" w:eastAsia="Times New Roman" w:hAnsi="Arial" w:cs="Arial"/>
          <w:color w:val="0000FF"/>
          <w:lang w:val="en-US" w:eastAsia="es-UY"/>
        </w:rPr>
        <w:t>usted</w:t>
      </w:r>
      <w:proofErr w:type="spellEnd"/>
      <w:r w:rsidRPr="009410F8">
        <w:rPr>
          <w:rFonts w:ascii="Arial" w:eastAsia="Times New Roman" w:hAnsi="Arial" w:cs="Arial"/>
          <w:color w:val="0000FF"/>
          <w:lang w:val="en-US" w:eastAsia="es-UY"/>
        </w:rPr>
        <w:t xml:space="preserve"> los </w:t>
      </w:r>
      <w:proofErr w:type="spellStart"/>
      <w:r w:rsidRPr="009410F8">
        <w:rPr>
          <w:rFonts w:ascii="Arial" w:eastAsia="Times New Roman" w:hAnsi="Arial" w:cs="Arial"/>
          <w:color w:val="0000FF"/>
          <w:lang w:val="en-US" w:eastAsia="es-UY"/>
        </w:rPr>
        <w:t>recibirá</w:t>
      </w:r>
      <w:proofErr w:type="spellEnd"/>
      <w:r w:rsidRPr="009410F8">
        <w:rPr>
          <w:rFonts w:ascii="Arial" w:eastAsia="Times New Roman" w:hAnsi="Arial" w:cs="Arial"/>
          <w:color w:val="0000FF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0000FF"/>
          <w:lang w:val="en-US" w:eastAsia="es-UY"/>
        </w:rPr>
        <w:t>directamente</w:t>
      </w:r>
      <w:proofErr w:type="spellEnd"/>
      <w:r w:rsidRPr="009410F8">
        <w:rPr>
          <w:rFonts w:ascii="Arial" w:eastAsia="Times New Roman" w:hAnsi="Arial" w:cs="Arial"/>
          <w:color w:val="0000FF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0000FF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color w:val="0000FF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0000FF"/>
          <w:lang w:val="en-US" w:eastAsia="es-UY"/>
        </w:rPr>
        <w:t>su</w:t>
      </w:r>
      <w:proofErr w:type="spellEnd"/>
      <w:r w:rsidRPr="009410F8">
        <w:rPr>
          <w:rFonts w:ascii="Arial" w:eastAsia="Times New Roman" w:hAnsi="Arial" w:cs="Arial"/>
          <w:color w:val="0000FF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0000FF"/>
          <w:lang w:val="en-US" w:eastAsia="es-UY"/>
        </w:rPr>
        <w:t>correo</w:t>
      </w:r>
      <w:proofErr w:type="spellEnd"/>
      <w:r w:rsidRPr="009410F8">
        <w:rPr>
          <w:rFonts w:ascii="Arial" w:eastAsia="Times New Roman" w:hAnsi="Arial" w:cs="Arial"/>
          <w:color w:val="0000FF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color w:val="0000FF"/>
          <w:lang w:val="en-US" w:eastAsia="es-UY"/>
        </w:rPr>
        <w:t>electrónico</w:t>
      </w:r>
      <w:proofErr w:type="spellEnd"/>
      <w:r w:rsidRPr="009410F8">
        <w:rPr>
          <w:rFonts w:ascii="Arial" w:eastAsia="Times New Roman" w:hAnsi="Arial" w:cs="Arial"/>
          <w:color w:val="0000FF"/>
          <w:lang w:val="en-US" w:eastAsia="es-UY"/>
        </w:rPr>
        <w:t>. </w:t>
      </w:r>
      <w:proofErr w:type="spellStart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Contacto</w:t>
      </w:r>
      <w:proofErr w:type="spellEnd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 xml:space="preserve"> – MHPAL – </w:t>
      </w:r>
      <w:proofErr w:type="spellStart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Agência</w:t>
      </w:r>
      <w:proofErr w:type="spellEnd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Literária</w:t>
      </w:r>
      <w:proofErr w:type="spellEnd"/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 xml:space="preserve"> (</w:t>
      </w:r>
      <w:hyperlink r:id="rId5" w:tgtFrame="_blank" w:history="1">
        <w:r w:rsidRPr="009410F8">
          <w:rPr>
            <w:rFonts w:ascii="Arial" w:eastAsia="Times New Roman" w:hAnsi="Arial" w:cs="Arial"/>
            <w:b/>
            <w:bCs/>
            <w:color w:val="1155CC"/>
            <w:u w:val="single"/>
            <w:lang w:val="en-US" w:eastAsia="es-UY"/>
          </w:rPr>
          <w:t>mhgpal@gmail.com</w:t>
        </w:r>
      </w:hyperlink>
      <w:r w:rsidRPr="009410F8">
        <w:rPr>
          <w:rFonts w:ascii="Arial" w:eastAsia="Times New Roman" w:hAnsi="Arial" w:cs="Arial"/>
          <w:b/>
          <w:bCs/>
          <w:color w:val="0000FF"/>
          <w:u w:val="single"/>
          <w:lang w:val="en-US" w:eastAsia="es-UY"/>
        </w:rPr>
        <w:t> </w:t>
      </w:r>
      <w:r w:rsidRPr="009410F8">
        <w:rPr>
          <w:rFonts w:ascii="Arial" w:eastAsia="Times New Roman" w:hAnsi="Arial" w:cs="Arial"/>
          <w:b/>
          <w:bCs/>
          <w:color w:val="0000FF"/>
          <w:lang w:val="en-US" w:eastAsia="es-UY"/>
        </w:rPr>
        <w:t>)</w:t>
      </w:r>
    </w:p>
    <w:p w:rsidR="009410F8" w:rsidRPr="009410F8" w:rsidRDefault="009410F8" w:rsidP="00941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es-UY" w:eastAsia="es-UY"/>
        </w:rPr>
      </w:pPr>
      <w:r w:rsidRPr="009410F8">
        <w:rPr>
          <w:rFonts w:ascii="Arial" w:eastAsia="Times New Roman" w:hAnsi="Arial" w:cs="Arial"/>
          <w:color w:val="0000FF"/>
          <w:lang w:val="en-US" w:eastAsia="es-UY"/>
        </w:rPr>
        <w:t> </w:t>
      </w:r>
    </w:p>
    <w:p w:rsidR="009410F8" w:rsidRPr="009410F8" w:rsidRDefault="009410F8" w:rsidP="00941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es-UY" w:eastAsia="es-UY"/>
        </w:rPr>
      </w:pPr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QUIÉN ES FREI BETTO</w:t>
      </w:r>
    </w:p>
    <w:p w:rsidR="009410F8" w:rsidRPr="009410F8" w:rsidRDefault="009410F8" w:rsidP="00941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es-UY" w:eastAsia="es-UY"/>
        </w:rPr>
      </w:pPr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 </w:t>
      </w:r>
    </w:p>
    <w:p w:rsidR="009410F8" w:rsidRPr="009410F8" w:rsidRDefault="009410F8" w:rsidP="00941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es-UY" w:eastAsia="es-UY"/>
        </w:rPr>
      </w:pPr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El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escritor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brasileño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Frei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Betto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es un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fraile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dominico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.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conocido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internacionalmente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como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teólogo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de la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liberación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. Autor de 60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libros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diversos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géneros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literarios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-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novela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ensayo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, </w:t>
      </w:r>
      <w:proofErr w:type="spellStart"/>
      <w:proofErr w:type="gram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policíaco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,  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memorias</w:t>
      </w:r>
      <w:proofErr w:type="spellEnd"/>
      <w:proofErr w:type="gram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,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infantiles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y juveniles, y de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tema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religioso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dos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acasiones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-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1985 y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el 2005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fue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premiado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con el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Jabuti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, el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premio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literario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más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importante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del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país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.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1986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fue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elegido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Intelectual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del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Año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por la Unión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Brasileña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Escritores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. </w:t>
      </w:r>
    </w:p>
    <w:p w:rsidR="009410F8" w:rsidRPr="009410F8" w:rsidRDefault="009410F8" w:rsidP="00941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es-UY" w:eastAsia="es-UY"/>
        </w:rPr>
      </w:pPr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 </w:t>
      </w:r>
    </w:p>
    <w:p w:rsidR="009410F8" w:rsidRPr="009410F8" w:rsidRDefault="009410F8" w:rsidP="00941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es-UY" w:eastAsia="es-UY"/>
        </w:rPr>
      </w:pP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Asesor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movimientos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sociales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, de las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Comunidades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Eclesiales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de Base y el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Movimiento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de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Trabajadores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Rurales sin Tierra,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participa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activamente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la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vida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política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del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Brasil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en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los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últimos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 xml:space="preserve"> 50 </w:t>
      </w:r>
      <w:proofErr w:type="spellStart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años</w:t>
      </w:r>
      <w:proofErr w:type="spellEnd"/>
      <w:r w:rsidRPr="009410F8">
        <w:rPr>
          <w:rFonts w:ascii="Arial" w:eastAsia="Times New Roman" w:hAnsi="Arial" w:cs="Arial"/>
          <w:b/>
          <w:bCs/>
          <w:color w:val="0F6115"/>
          <w:lang w:val="en-US" w:eastAsia="es-UY"/>
        </w:rPr>
        <w:t>.</w:t>
      </w:r>
    </w:p>
    <w:p w:rsidR="009410F8" w:rsidRPr="009410F8" w:rsidRDefault="009410F8" w:rsidP="00941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0551AE"/>
          <w:sz w:val="24"/>
          <w:szCs w:val="24"/>
          <w:lang w:val="en-US" w:eastAsia="es-UY"/>
        </w:rPr>
        <w:t> </w:t>
      </w:r>
    </w:p>
    <w:p w:rsidR="009410F8" w:rsidRPr="009410F8" w:rsidRDefault="009410F8" w:rsidP="009410F8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9410F8">
        <w:rPr>
          <w:rFonts w:ascii="Arial" w:eastAsia="Times New Roman" w:hAnsi="Arial" w:cs="Arial"/>
          <w:color w:val="0551AE"/>
          <w:sz w:val="28"/>
          <w:szCs w:val="28"/>
          <w:lang w:val="en-US" w:eastAsia="es-UY"/>
        </w:rPr>
        <w:t>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F8"/>
    <w:rsid w:val="002E2F5B"/>
    <w:rsid w:val="009410F8"/>
    <w:rsid w:val="00B7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545A7-9AA3-4216-A8C2-508C3AEF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67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4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3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004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9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2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8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52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20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10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gpal@gmail.com" TargetMode="External"/><Relationship Id="rId4" Type="http://schemas.openxmlformats.org/officeDocument/2006/relationships/hyperlink" Target="http://www.freibetto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1222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2020-05-18T14:04:00Z</dcterms:created>
  <dcterms:modified xsi:type="dcterms:W3CDTF">2020-05-18T17:30:00Z</dcterms:modified>
</cp:coreProperties>
</file>