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b/>
          <w:bCs/>
          <w:color w:val="000000"/>
          <w:sz w:val="32"/>
          <w:szCs w:val="32"/>
        </w:rPr>
        <w:t>HAMBRE</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bookmarkStart w:id="0" w:name="_GoBack"/>
      <w:bookmarkEnd w:id="0"/>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MANUEL ACUÑA ASENJO</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‘Hambre’ es el título de una novela escrita por Knut </w:t>
      </w:r>
      <w:proofErr w:type="spellStart"/>
      <w:r>
        <w:rPr>
          <w:rFonts w:ascii="Calibri" w:hAnsi="Calibri" w:cs="Calibri"/>
          <w:color w:val="000000"/>
          <w:sz w:val="28"/>
          <w:szCs w:val="28"/>
        </w:rPr>
        <w:t>Hamsun</w:t>
      </w:r>
      <w:proofErr w:type="spellEnd"/>
      <w:r>
        <w:rPr>
          <w:rFonts w:ascii="Calibri" w:hAnsi="Calibri" w:cs="Calibri"/>
          <w:color w:val="000000"/>
          <w:sz w:val="28"/>
          <w:szCs w:val="28"/>
        </w:rPr>
        <w:t xml:space="preserve">, autor escandinavo de principios del siglo XX, en donde se relatan las penurias de la población de esa ciudad llamada </w:t>
      </w:r>
      <w:proofErr w:type="spellStart"/>
      <w:r>
        <w:rPr>
          <w:rFonts w:ascii="Calibri" w:hAnsi="Calibri" w:cs="Calibri"/>
          <w:color w:val="000000"/>
          <w:sz w:val="28"/>
          <w:szCs w:val="28"/>
        </w:rPr>
        <w:t>Cristiania</w:t>
      </w:r>
      <w:proofErr w:type="spellEnd"/>
      <w:r>
        <w:rPr>
          <w:rFonts w:ascii="Calibri" w:hAnsi="Calibri" w:cs="Calibri"/>
          <w:color w:val="000000"/>
          <w:sz w:val="28"/>
          <w:szCs w:val="28"/>
        </w:rPr>
        <w:t xml:space="preserve"> a fines del siglo 19. Pero ‘hambre’ es, también, sinónimo de pobreza, de abandono, de sacrificio, de muerte. Un recuerdo del paso de la humanidad por el más abyecto estado animal. El mismo que Hobbes, en cierta oportunidad, describiera como el período en que ‘el hombre, es un lobo para el hombre’. Condenar a un pueblo al hambre, que representa el más extremo grado de miseria, sólo podemos considerarlo como algo propio de la mente más afiebrada que pueda existir. Hambre, palabra que horrorizaba —me lo confesó una vez— a mi buen amigo poeta, actor, escritor, Carlos Alberto Muñoz, allá, en su exilio, en Estocolmo. Por eso, ver esa palabra espantosa, escrita de abajo hacia arriba, en uno de los costados del edificio de la empresa Telefónica de Chile, me hizo cavilar acerca del hambre que existe en Chile, hambre a la que se ha referido en estos días, incluso, el propio alcalde de Santiago, Felipe Alessandri.</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Porque hay hambre en este país. Hambre abierta, en descubierto, hambre que se ha hecho pública, que se arrastra por las calles y manifiesta en los pobres que hurgan al interior de los contenedores buscando bolsas de basura para ver si en ellas hay algo que puedan aprovechar. Es el hambre que existía ya, desde antes del estallido social de 18 de octubre de 2019 y de la pandemia, invisible, en el Paseo Ahumada (y otros lugares del Gran Santiago), cuando los restaurantes y fuentes de soda, antes del cierre, botaban las sobras en los contenedores municipales para que una turba de pobres hambrientos se abalanzara, noche a noche, en busca de alimentos. Es el hambre que revienta hoy, a gritos, en la comuna de El Bosque y en otros barrios de la capital. El hambre que existía en tiempo de Pinochet.</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Pero eso no es lo único. Hay un hambre oculta, un hambre que se vive en silencio, el hambre del trabajador que perdió su trabajo o vio disminuido el sueldo que ganaba, el hambre de quien acaba de jubilar y contempla el exiguo monto del cheque que le entrega la AFP, el hambre de la mujer que se separó y vive sola con sus hijos en algún departamento de la ciudad el pago de cuyo arriendo le absorbe todo lo que recibe, el hambre de los familiares de los que están falleciendo a causa de la pandemia de cuyo apoyo económico dependían, el hambre silenciosa del pensionado que vive con su jubilación miserable y, semana a semana, observa impotente subir los precios de los alimentos que consume y que ya no puede pagarlos.</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lastRenderedPageBreak/>
        <w:t xml:space="preserve">¿Por qué hay hambre en Chile, cuando se insiste, a través de los medios de comunicación, que el abastecimiento de toda la población está asegurado? ¿Por qué, entonces, los sectores altos acaparan mercaderías en los supermercados y, también, algunos sectores medios que tienen capacidad para hacerlo? ¿Qué hace que se reproduzcan, pero en forma inversa, hechos similares a los que hubo en el tiempo de la Unidad Popular? Porque en esos años hubo temor al hambre pues había desabastecimiento. Hoy no sucede aquello. Hay abundancia de mercaderías, </w:t>
      </w:r>
      <w:proofErr w:type="spellStart"/>
      <w:r>
        <w:rPr>
          <w:rFonts w:ascii="Calibri" w:hAnsi="Calibri" w:cs="Calibri"/>
          <w:color w:val="000000"/>
          <w:sz w:val="28"/>
          <w:szCs w:val="28"/>
        </w:rPr>
        <w:t>si</w:t>
      </w:r>
      <w:proofErr w:type="spellEnd"/>
      <w:r>
        <w:rPr>
          <w:rFonts w:ascii="Calibri" w:hAnsi="Calibri" w:cs="Calibri"/>
          <w:color w:val="000000"/>
          <w:sz w:val="28"/>
          <w:szCs w:val="28"/>
        </w:rPr>
        <w:t xml:space="preserve"> creemos en las palabras de las autoridades. Y, sin embargo, hay hambre.</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Está claro que muchos bienes e insumos no pueden ser comprados por muchos sectores sociales, aunque existan en el comercio, porque tales sectores no tienen dinero para hacerlo. </w:t>
      </w:r>
      <w:proofErr w:type="gramStart"/>
      <w:r>
        <w:rPr>
          <w:rFonts w:ascii="Calibri" w:hAnsi="Calibri" w:cs="Calibri"/>
          <w:color w:val="000000"/>
          <w:sz w:val="28"/>
          <w:szCs w:val="28"/>
        </w:rPr>
        <w:t>Pero,</w:t>
      </w:r>
      <w:proofErr w:type="gramEnd"/>
      <w:r>
        <w:rPr>
          <w:rFonts w:ascii="Calibri" w:hAnsi="Calibri" w:cs="Calibri"/>
          <w:color w:val="000000"/>
          <w:sz w:val="28"/>
          <w:szCs w:val="28"/>
        </w:rPr>
        <w:t xml:space="preserve"> ¿por qué ocurre todo ello? ¿Cuál es la causa?</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La Economía nos enseña que toda persona asigna a cada bien un determinado valor. Ese valor, sin embargo, es diferente si desea consumir o utilizar en provecho propio ese bien o si lo necesita solamente para cambiarlo por otro. Al primero se le llama ‘valor de uso’; al segundo, ‘valor de cambio’. El bien que se pretende cambiar raras veces se tasa por un valor equivalente al de la contraparte; lo normal es cada operador pretenda ganar algo con el acto de permutar. Es decir, obtener un rédito, un interés, un mayor valor. Lo que nos hace sentar una primera premisa: todo bien es susceptible de intercambio; pero cuando dicho intercambio no tiene como finalidad el uso </w:t>
      </w:r>
      <w:proofErr w:type="gramStart"/>
      <w:r>
        <w:rPr>
          <w:rFonts w:ascii="Calibri" w:hAnsi="Calibri" w:cs="Calibri"/>
          <w:color w:val="000000"/>
          <w:sz w:val="28"/>
          <w:szCs w:val="28"/>
        </w:rPr>
        <w:t>del mismo</w:t>
      </w:r>
      <w:proofErr w:type="gramEnd"/>
      <w:r>
        <w:rPr>
          <w:rFonts w:ascii="Calibri" w:hAnsi="Calibri" w:cs="Calibri"/>
          <w:color w:val="000000"/>
          <w:sz w:val="28"/>
          <w:szCs w:val="28"/>
        </w:rPr>
        <w:t>, lo que se busca es obtener lucro, es decir, sacar provecho de la operación, transarlo a un mayor valor. Porque, no olvidarlo, la moral de la Economía es el lucro. De lo cual se puede concluir que todo comercio es intercambio, pero no todo intercambio es comercio pues el intercambio no implica, necesariamente, realizar ganancias. El intercambio no es un acto económico sino la acción natural de los seres humanos para entregar obras que nacen de las diferentes aptitudes y</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capacidades que cada uno posee. Dichas cualidades les hace producir y realizar actividades, necesarias, a menudo, para quienes no poseen las mismas. E intercambiar esas obras con otras que no pueden realizar, que les son importantes y necesarias, intercambio que debiera ser gratuito o satisfacerse con la mutua recompensa. Sólo cuando ese intercambio se hace comercial, la Economía se hace presente. Con su moral invariable: el lucro.</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A diferencia del intercambio simple, el comercio es, fundamentalmente, intercambio lucrativo. Para ser más efectivo, requiere de la existencia de una mercancía intermedia denominada ‘dinero’ que, por lo mismo, adquiere la calidad de ‘medio de pago’. Cuando el dinero es abundante, las mercancías suben de precio porque obedecen los dictámenes de la ley de la oferta y la demanda; el fenómeno aquel se denomina ‘inflación’. Pero cuando el dinero escasea, las mercancías bajan de precio porque nadie tiene capacidad para comprarlas y el fenómeno se llama ‘deflación’. De lo cual se deriva una lección: en un sistema donde impera el comercio, un ‘buen gobierno’ no debe dar dinero (o restringir el acceso al mismo) a los sectores dominados o pobres, porque éstos (como son pobres) no tienen todas sus necesidades satisfechas, y el dinero que pueden recibir lo gastan, de inmediato, en comprar las cosas que requieren ocasionando escasez y, por consiguiente, ‘inflación’. Y puesto que muchos bienes no se producen en el país y se hace necesario importarlos cuando se agotan, en Economía se dice que los pobres, al recibir dinero en sus manos, ‘crean presiones </w:t>
      </w:r>
      <w:proofErr w:type="spellStart"/>
      <w:r>
        <w:rPr>
          <w:rFonts w:ascii="Calibri" w:hAnsi="Calibri" w:cs="Calibri"/>
          <w:color w:val="000000"/>
          <w:sz w:val="28"/>
          <w:szCs w:val="28"/>
        </w:rPr>
        <w:t>infllacionarias</w:t>
      </w:r>
      <w:proofErr w:type="spellEnd"/>
      <w:r>
        <w:rPr>
          <w:rFonts w:ascii="Calibri" w:hAnsi="Calibri" w:cs="Calibri"/>
          <w:color w:val="000000"/>
          <w:sz w:val="28"/>
          <w:szCs w:val="28"/>
        </w:rPr>
        <w:t>’. Por eso no se les puede dar dinero sino en pequeñas cantidades. Entregarlo en abundancia a la población lo hacen sólo los ‘malos gobiernos’. Como el de la Unidad Popular. Un ‘buen gobierno’ ha de darlo a las clases dominantes pues éstas, al tener satisfechas todas sus necesidades, toman ese dinero y lo invierten o ahorran, contribuyendo al desarrollo del país y fomentando lo que se conoce como ‘ahorro nacional’.</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Entonces, hay razones económicas que nos llevan entender lo que sucede en las economías mundiales y por qué existen ciertos y determinados fenómenos, a menudo, inexplicables.</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El comercio, es decir, el intercambio para obtener réditos o </w:t>
      </w:r>
      <w:proofErr w:type="gramStart"/>
      <w:r>
        <w:rPr>
          <w:rFonts w:ascii="Calibri" w:hAnsi="Calibri" w:cs="Calibri"/>
          <w:color w:val="000000"/>
          <w:sz w:val="28"/>
          <w:szCs w:val="28"/>
        </w:rPr>
        <w:t>ganancias,</w:t>
      </w:r>
      <w:proofErr w:type="gramEnd"/>
      <w:r>
        <w:rPr>
          <w:rFonts w:ascii="Calibri" w:hAnsi="Calibri" w:cs="Calibri"/>
          <w:color w:val="000000"/>
          <w:sz w:val="28"/>
          <w:szCs w:val="28"/>
        </w:rPr>
        <w:t xml:space="preserve"> supone la existencia de determinadas cantidades de bienes en oferta. Si esos bienes aumentan, el precio baja y las posibilidades de obtener tales réditos o ganancias se hacen difíciles. Por consiguiente, las empresas no deben producir más que lo necesario, es decir, la cantidad necesaria de bienes </w:t>
      </w:r>
      <w:proofErr w:type="gramStart"/>
      <w:r>
        <w:rPr>
          <w:rFonts w:ascii="Calibri" w:hAnsi="Calibri" w:cs="Calibri"/>
          <w:color w:val="000000"/>
          <w:sz w:val="28"/>
          <w:szCs w:val="28"/>
        </w:rPr>
        <w:t>a objeto de</w:t>
      </w:r>
      <w:proofErr w:type="gramEnd"/>
      <w:r>
        <w:rPr>
          <w:rFonts w:ascii="Calibri" w:hAnsi="Calibri" w:cs="Calibri"/>
          <w:color w:val="000000"/>
          <w:sz w:val="28"/>
          <w:szCs w:val="28"/>
        </w:rPr>
        <w:t xml:space="preserve"> no producir una caída en el precio de los bienes que entrega para su comercialización. Y si, por cualquier motivo, lo hacen, deben destruir lo que han fabricado. De manera que, haya inflación o deflación, la cantidad de bienes que existen en el mercado ha de ser la misma: se trata de proteger la ganancia o el lucro de determinados grupos sociales. </w:t>
      </w:r>
      <w:proofErr w:type="gramStart"/>
      <w:r>
        <w:rPr>
          <w:rFonts w:ascii="Calibri" w:hAnsi="Calibri" w:cs="Calibri"/>
          <w:color w:val="000000"/>
          <w:sz w:val="28"/>
          <w:szCs w:val="28"/>
        </w:rPr>
        <w:t>O</w:t>
      </w:r>
      <w:proofErr w:type="gramEnd"/>
      <w:r>
        <w:rPr>
          <w:rFonts w:ascii="Calibri" w:hAnsi="Calibri" w:cs="Calibri"/>
          <w:color w:val="000000"/>
          <w:sz w:val="28"/>
          <w:szCs w:val="28"/>
        </w:rPr>
        <w:t xml:space="preserve"> dicho de otro modo: el sistema está hecho para que la producción no exceda el monto de la ganancia que ha de existir.</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El hambre de determinada población (mundial, regional o nacional e, incluso, local) no tiene importancia para la economía. Los seres humanos son ‘consumidores’ y/o ‘reguladores’ de los precios establecidos. Nada más. Sus existencias no son relevantes para la economía más que para los efectos de entregar sus energías corporales o hacer de sujetos consumidores.</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Por lo mismo, cuando se desencadenan las crisis, los Estados pocas veces suben los sueldos de los trabajadores sino permiten que eso lo hagan determinados sectores y con ciertas limitaciones. En general, prefieren conceder ‘bonos’, por una sola vez, muchas veces con cargo a los dineros de los propios trabajadores. Cuando arrecian las circunstancias, reparten mercaderías y no entregan dinero. Los estados practican el reparto de limosna a una población que han empobrecido ellos mismos. De esa manera, conjuran cualquier amenaza de inflación y pueden negociar con los grandes distribuidores de mercaderías (ni siquiera con los productores) o las cadenas de negocios, dinamizando con los dineros públicos la alicaída economía.</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Pero el hambre, si no se satisface, tiene consecuencias, puede dar origen a fenómenos insospechados. Promueve la solidaridad entre los seres humanos, </w:t>
      </w:r>
      <w:proofErr w:type="gramStart"/>
      <w:r>
        <w:rPr>
          <w:rFonts w:ascii="Calibri" w:hAnsi="Calibri" w:cs="Calibri"/>
          <w:color w:val="000000"/>
          <w:sz w:val="28"/>
          <w:szCs w:val="28"/>
        </w:rPr>
        <w:t>sin lugar a dudas</w:t>
      </w:r>
      <w:proofErr w:type="gramEnd"/>
      <w:r>
        <w:rPr>
          <w:rFonts w:ascii="Calibri" w:hAnsi="Calibri" w:cs="Calibri"/>
          <w:color w:val="000000"/>
          <w:sz w:val="28"/>
          <w:szCs w:val="28"/>
        </w:rPr>
        <w:t xml:space="preserve">. E invita a practicar la cooperación. Y a construir una nueva ética comunitaria. Las ollas comunes, que se organizaron el Chile en 1930, y volvieron en tiempos de la dictadura pinochetista para aparecer, hoy, en pleno gobierno autoritario </w:t>
      </w:r>
      <w:proofErr w:type="spellStart"/>
      <w:r>
        <w:rPr>
          <w:rFonts w:ascii="Calibri" w:hAnsi="Calibri" w:cs="Calibri"/>
          <w:color w:val="000000"/>
          <w:sz w:val="28"/>
          <w:szCs w:val="28"/>
        </w:rPr>
        <w:t>piñerista</w:t>
      </w:r>
      <w:proofErr w:type="spellEnd"/>
      <w:r>
        <w:rPr>
          <w:rFonts w:ascii="Calibri" w:hAnsi="Calibri" w:cs="Calibri"/>
          <w:color w:val="000000"/>
          <w:sz w:val="28"/>
          <w:szCs w:val="28"/>
        </w:rPr>
        <w:t xml:space="preserve">, son un ejemplo de ello. Hoy, como antaño, juntan a los rebeldes, convocan a los necesitados, </w:t>
      </w:r>
      <w:proofErr w:type="spellStart"/>
      <w:r>
        <w:rPr>
          <w:rFonts w:ascii="Calibri" w:hAnsi="Calibri" w:cs="Calibri"/>
          <w:color w:val="000000"/>
          <w:sz w:val="28"/>
          <w:szCs w:val="28"/>
        </w:rPr>
        <w:t>aunan</w:t>
      </w:r>
      <w:proofErr w:type="spellEnd"/>
      <w:r>
        <w:rPr>
          <w:rFonts w:ascii="Calibri" w:hAnsi="Calibri" w:cs="Calibri"/>
          <w:color w:val="000000"/>
          <w:sz w:val="28"/>
          <w:szCs w:val="28"/>
        </w:rPr>
        <w:t xml:space="preserve"> voluntades, incitan al diálogo y a la mutua comprensión, provocan intercambio de opiniones, invitan a la acción mancomunada. Bienvenidas sean ellas. Ya nos lo recordaba Óscar Castro, cuando nos decía:</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“¡Qué cerca están las gentes cuando el hambre las une</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y hay sólo ante los ojos una desnuda mesa,</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y se oyen muy distantes sonar unas pisadas</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proofErr w:type="gramStart"/>
      <w:r>
        <w:rPr>
          <w:rFonts w:ascii="Calibri" w:hAnsi="Calibri" w:cs="Calibri"/>
          <w:color w:val="000000"/>
          <w:sz w:val="28"/>
          <w:szCs w:val="28"/>
        </w:rPr>
        <w:t>Como el eco del agua por las mojadas piedras!</w:t>
      </w:r>
      <w:proofErr w:type="gramEnd"/>
      <w:r>
        <w:rPr>
          <w:rFonts w:ascii="Calibri" w:hAnsi="Calibri" w:cs="Calibri"/>
          <w:color w:val="000000"/>
          <w:sz w:val="28"/>
          <w:szCs w:val="28"/>
        </w:rPr>
        <w:t>”</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 xml:space="preserve">Hambre es la palabra más terrible que jamás se haya pronunciado. Pero es la que une a los sectores populares para hacerlos </w:t>
      </w:r>
      <w:proofErr w:type="gramStart"/>
      <w:r>
        <w:rPr>
          <w:rFonts w:ascii="Calibri" w:hAnsi="Calibri" w:cs="Calibri"/>
          <w:color w:val="000000"/>
          <w:sz w:val="28"/>
          <w:szCs w:val="28"/>
        </w:rPr>
        <w:t>más fuertes y más decididos</w:t>
      </w:r>
      <w:proofErr w:type="gramEnd"/>
      <w:r>
        <w:rPr>
          <w:rFonts w:ascii="Calibri" w:hAnsi="Calibri" w:cs="Calibri"/>
          <w:color w:val="000000"/>
          <w:sz w:val="28"/>
          <w:szCs w:val="28"/>
        </w:rPr>
        <w:t>. El hambre no les arrebata su dignidad; les hace más rebeldes. Por eso, son reacios a aceptar limosnas o conmiseración ajena. Y pocos son los que van a tolerar la ayuda por caridad. Aunque en ello les vaya la vida.</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Las grandes masacres, al igual que las grandes revoluciones, han tenido un marco similar de referencia. No tendría por qué ser diferente en Chile. Si los propios sectores medios han manifestado que, en determinadas circunstancias de apremio, estarían dispuestos a perpetrar cualquier delito con tal de dar alimento a sus hijos, no debe sorprender que lo hayan empezado a hacer los sectores populares como ha sucedido en El Bosque en plena pandemia. Los saqueos no se paran con una ley. Porque el hambre no tiene límites. Es lo que nos pone de manifiesto el título de la novela del escritor noruego, aquella palabra conmovedora, la misma que brilló, resplandeciente, en medio de la noche del lunes 18 de mayo, como luminosa advertencia de lo que significan los siete meses del estallido social, allá, arriba, encaramada en lo alto de la torre del edificio de la Telefónica, en Santiago.</w:t>
      </w: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p>
    <w:p w:rsidR="005876C0" w:rsidRDefault="005876C0" w:rsidP="005876C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sz w:val="28"/>
          <w:szCs w:val="28"/>
        </w:rPr>
        <w:t>Santiago, 20 de mayo de 2020</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C0"/>
    <w:rsid w:val="002E2F5B"/>
    <w:rsid w:val="005876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9334-8334-4959-A6B6-EBFA82E4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76C0"/>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2020-05-21T12:24:00Z</dcterms:created>
  <dcterms:modified xsi:type="dcterms:W3CDTF">2020-05-21T12:25:00Z</dcterms:modified>
</cp:coreProperties>
</file>