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83E77" w14:textId="39096CB0" w:rsidR="00EE38E4" w:rsidRDefault="00EE38E4" w:rsidP="00845D69">
      <w:pPr>
        <w:shd w:val="clear" w:color="auto" w:fill="E2EFD9" w:themeFill="accent6" w:themeFillTint="33"/>
        <w:rPr>
          <w:sz w:val="20"/>
          <w:szCs w:val="20"/>
          <w:lang w:val="es-ES"/>
        </w:rPr>
      </w:pPr>
      <w:bookmarkStart w:id="0" w:name="_GoBack"/>
      <w:r w:rsidRPr="002B7734">
        <w:rPr>
          <w:b/>
          <w:bCs/>
          <w:sz w:val="24"/>
          <w:szCs w:val="24"/>
          <w:lang w:val="es-ES"/>
        </w:rPr>
        <w:t>III.</w:t>
      </w:r>
      <w:r>
        <w:rPr>
          <w:b/>
          <w:bCs/>
          <w:sz w:val="24"/>
          <w:szCs w:val="24"/>
          <w:lang w:val="es-ES"/>
        </w:rPr>
        <w:t>15</w:t>
      </w:r>
      <w:r w:rsidRPr="002B7734">
        <w:rPr>
          <w:b/>
          <w:bCs/>
          <w:sz w:val="24"/>
          <w:szCs w:val="24"/>
          <w:lang w:val="es-ES"/>
        </w:rPr>
        <w:t xml:space="preserve">. </w:t>
      </w:r>
      <w:r>
        <w:rPr>
          <w:b/>
          <w:bCs/>
          <w:sz w:val="24"/>
          <w:szCs w:val="24"/>
          <w:lang w:val="es-ES"/>
        </w:rPr>
        <w:t>P</w:t>
      </w:r>
      <w:r w:rsidRPr="00EE38E4">
        <w:rPr>
          <w:b/>
          <w:bCs/>
          <w:sz w:val="24"/>
          <w:szCs w:val="24"/>
          <w:lang w:val="es-ES"/>
        </w:rPr>
        <w:t>reocúpense de los pobres como de un asunto propio</w:t>
      </w:r>
      <w:r>
        <w:rPr>
          <w:b/>
          <w:bCs/>
          <w:sz w:val="24"/>
          <w:szCs w:val="24"/>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082F1003" w14:textId="3C47794B" w:rsidR="00B331D1" w:rsidRDefault="00EE38E4" w:rsidP="008955AB">
      <w:pPr>
        <w:jc w:val="both"/>
        <w:rPr>
          <w:lang w:val="es-ES"/>
        </w:rPr>
      </w:pPr>
      <w:r>
        <w:rPr>
          <w:i/>
          <w:iCs/>
          <w:lang w:val="es-ES"/>
        </w:rPr>
        <w:t xml:space="preserve">“Cuando hablamos de Iglesia de los pobres simplemente estamos diciendo a los ricos también: vuelvan sus ojos a la Iglesia y </w:t>
      </w:r>
      <w:bookmarkStart w:id="1" w:name="_Hlk45026832"/>
      <w:r>
        <w:rPr>
          <w:i/>
          <w:iCs/>
          <w:lang w:val="es-ES"/>
        </w:rPr>
        <w:t>preocúpense de los pobres como de un asunto propio</w:t>
      </w:r>
      <w:bookmarkEnd w:id="1"/>
      <w:r>
        <w:rPr>
          <w:i/>
          <w:iCs/>
          <w:lang w:val="es-ES"/>
        </w:rPr>
        <w:t xml:space="preserve">.” (4 de marzo de 1979)  </w:t>
      </w:r>
    </w:p>
    <w:p w14:paraId="1D050006" w14:textId="3EA22BA2" w:rsidR="00067944" w:rsidRDefault="00DA4BE7" w:rsidP="008955AB">
      <w:pPr>
        <w:jc w:val="both"/>
        <w:rPr>
          <w:lang w:val="es-ES"/>
        </w:rPr>
      </w:pPr>
      <w:r w:rsidRPr="00DA4BE7">
        <w:rPr>
          <w:i/>
          <w:iCs/>
          <w:lang w:val="es-ES"/>
        </w:rPr>
        <w:t xml:space="preserve">“Preocuparse por los pobres como de un asunto propio” </w:t>
      </w:r>
      <w:r>
        <w:rPr>
          <w:lang w:val="es-ES"/>
        </w:rPr>
        <w:t xml:space="preserve">, parece ser el gran desafío que Monseñor Romero plantea como absolutamente necesario para poder ser parte de la Iglesia que desea ser fiel al Evangelio.  </w:t>
      </w:r>
      <w:r w:rsidR="0005198B">
        <w:rPr>
          <w:lang w:val="es-ES"/>
        </w:rPr>
        <w:t xml:space="preserve"> Es una exigencia bien clara para “los ricos”, pero nos parece que es para todos y todas.  Santiago, de la CEB de Zacamil, nos ha repetido muchas veces “siempre hay familias más pobres que las nuestras”. Es a ellas que tenemos que dirigirnos y preocuparnos por ellas como causa propia.  </w:t>
      </w:r>
      <w:r w:rsidR="008955AB">
        <w:rPr>
          <w:lang w:val="es-ES"/>
        </w:rPr>
        <w:t xml:space="preserve">A lo mejor para los más ricos es aún más difícil asumir la causa de las y los pobres, por estar más amarrados a su fortuna, su ídolo, su falso dios.  </w:t>
      </w:r>
    </w:p>
    <w:p w14:paraId="3DE12D3C" w14:textId="44BCAED2" w:rsidR="008955AB" w:rsidRDefault="008955AB" w:rsidP="008955AB">
      <w:pPr>
        <w:jc w:val="both"/>
        <w:rPr>
          <w:lang w:val="es-ES"/>
        </w:rPr>
      </w:pPr>
      <w:r>
        <w:rPr>
          <w:lang w:val="es-ES"/>
        </w:rPr>
        <w:t xml:space="preserve">Es de recordar que Jesús mismo ha dejado </w:t>
      </w:r>
      <w:r w:rsidR="00054906">
        <w:rPr>
          <w:lang w:val="es-ES"/>
        </w:rPr>
        <w:t>muy claro</w:t>
      </w:r>
      <w:r>
        <w:rPr>
          <w:lang w:val="es-ES"/>
        </w:rPr>
        <w:t xml:space="preserve"> que no se puede servir al Dios de la vida y al dinero (la riqueza): </w:t>
      </w:r>
      <w:proofErr w:type="spellStart"/>
      <w:r>
        <w:rPr>
          <w:lang w:val="es-ES"/>
        </w:rPr>
        <w:t>Lc</w:t>
      </w:r>
      <w:proofErr w:type="spellEnd"/>
      <w:r>
        <w:rPr>
          <w:lang w:val="es-ES"/>
        </w:rPr>
        <w:t xml:space="preserve"> 16,13.  </w:t>
      </w:r>
      <w:r w:rsidR="00054906">
        <w:rPr>
          <w:lang w:val="es-ES"/>
        </w:rPr>
        <w:t xml:space="preserve"> El hecho que Jesús lo dice con tanta claridad, ya hace 2000 años, en aquel rincón perdido de Galilea, debe hacernos pensar.  ¡</w:t>
      </w:r>
      <w:r w:rsidR="00D02904">
        <w:rPr>
          <w:lang w:val="es-ES"/>
        </w:rPr>
        <w:t>Como no va a ser un problema aun mayor hoy!</w:t>
      </w:r>
      <w:r w:rsidR="00054906">
        <w:rPr>
          <w:lang w:val="es-ES"/>
        </w:rPr>
        <w:t xml:space="preserve">   </w:t>
      </w:r>
    </w:p>
    <w:p w14:paraId="1F0E3456" w14:textId="58DE8120" w:rsidR="00CD6BC8" w:rsidRDefault="00CD6BC8" w:rsidP="008955AB">
      <w:pPr>
        <w:jc w:val="both"/>
        <w:rPr>
          <w:lang w:val="es-ES"/>
        </w:rPr>
      </w:pPr>
      <w:r>
        <w:rPr>
          <w:lang w:val="es-ES"/>
        </w:rPr>
        <w:t xml:space="preserve">Hay Iglesias que han predicado y que predican que el bienestar, y aún más la riqueza, es una bendición de Dios. No es difícil encontrar textos aislados en el Antiguo Testamento que van en esa dirección.  ¿Sería por eso Jesús se opone tanto a esa tendencia?  Esas predicaciones contradicen totalmente </w:t>
      </w:r>
      <w:r w:rsidR="00A45C19">
        <w:rPr>
          <w:lang w:val="es-ES"/>
        </w:rPr>
        <w:t xml:space="preserve">la esencia del Evangelio, porque implican que “el malestar”, la pobreza, la miseria son expresión de maldición de parte de Dios, de olvido de Dios, de ser rechazado o castigado por Dios.  Es totalmente anti – evangélico. Es una burla del Evangelio.  </w:t>
      </w:r>
    </w:p>
    <w:p w14:paraId="6B0C8648" w14:textId="38AD9A28" w:rsidR="007A536E" w:rsidRDefault="007A536E" w:rsidP="008955AB">
      <w:pPr>
        <w:jc w:val="both"/>
        <w:rPr>
          <w:lang w:val="es-ES"/>
        </w:rPr>
      </w:pPr>
      <w:r>
        <w:rPr>
          <w:lang w:val="es-ES"/>
        </w:rPr>
        <w:t>Así como la pobreza no es maldición de Dios, la riqueza tampoco es bendición de Dios.  El Dios de la vida está presente en cada situación de vida, pero con retos bien diferen</w:t>
      </w:r>
      <w:r w:rsidR="00D02904">
        <w:rPr>
          <w:lang w:val="es-ES"/>
        </w:rPr>
        <w:t>ciados</w:t>
      </w:r>
      <w:r>
        <w:rPr>
          <w:lang w:val="es-ES"/>
        </w:rPr>
        <w:t>.  De ahí la llamada de Monseñor Romero de asumir la causa de los pobres como propia.  De ahí la expresión tajante de Jesús: quien sirve al dinero, no puede servir a Dios.  Aunque se haga muchas prácticas religiosas, aunque se de limo</w:t>
      </w:r>
      <w:r w:rsidR="00A01DA4">
        <w:rPr>
          <w:lang w:val="es-ES"/>
        </w:rPr>
        <w:t xml:space="preserve">snitas, si la ansiedad por el tener, por el dinero, es su dios, está lejos del Reino y más es obstáculo para el Reino. </w:t>
      </w:r>
      <w:r w:rsidR="002F65C5">
        <w:rPr>
          <w:lang w:val="es-ES"/>
        </w:rPr>
        <w:t xml:space="preserve"> Siempre se dice que en El Salvador la evasión de impuestos llega a muchos centenares de millones al año.  La mayoría de los que evaden impuestos </w:t>
      </w:r>
      <w:r w:rsidR="00827290">
        <w:rPr>
          <w:lang w:val="es-ES"/>
        </w:rPr>
        <w:t xml:space="preserve">aparentan ser cristianos (de una u otra iglesia), sin </w:t>
      </w:r>
      <w:proofErr w:type="gramStart"/>
      <w:r w:rsidR="00827290">
        <w:rPr>
          <w:lang w:val="es-ES"/>
        </w:rPr>
        <w:t>embargo</w:t>
      </w:r>
      <w:proofErr w:type="gramEnd"/>
      <w:r w:rsidR="00827290">
        <w:rPr>
          <w:lang w:val="es-ES"/>
        </w:rPr>
        <w:t xml:space="preserve"> al evadir impuestos y al acumular dinero que es del estado (de la comunidad) se han hecho adoradores del ídolo “$” y su apariencia cristiana es pura falsedad </w:t>
      </w:r>
      <w:r w:rsidR="001740F6">
        <w:rPr>
          <w:lang w:val="es-ES"/>
        </w:rPr>
        <w:t>farisaica</w:t>
      </w:r>
      <w:r w:rsidR="00827290">
        <w:rPr>
          <w:lang w:val="es-ES"/>
        </w:rPr>
        <w:t>.</w:t>
      </w:r>
      <w:r w:rsidR="00A01DA4">
        <w:rPr>
          <w:lang w:val="es-ES"/>
        </w:rPr>
        <w:t xml:space="preserve"> </w:t>
      </w:r>
    </w:p>
    <w:p w14:paraId="174985F2" w14:textId="527EE8FF" w:rsidR="00A01DA4" w:rsidRDefault="00A01DA4" w:rsidP="008955AB">
      <w:pPr>
        <w:jc w:val="both"/>
        <w:rPr>
          <w:lang w:val="es-ES"/>
        </w:rPr>
      </w:pPr>
      <w:r>
        <w:rPr>
          <w:lang w:val="es-ES"/>
        </w:rPr>
        <w:t>Las estructuras sociales, económicas y políticas que hemos construido en la humanidad son sistemas que facilitan generar pobreza</w:t>
      </w:r>
      <w:r w:rsidR="002D7648">
        <w:rPr>
          <w:lang w:val="es-ES"/>
        </w:rPr>
        <w:t xml:space="preserve"> y</w:t>
      </w:r>
      <w:r>
        <w:rPr>
          <w:lang w:val="es-ES"/>
        </w:rPr>
        <w:t xml:space="preserve"> mantener en pobreza a las mayorías para enriquecer a unos pocos</w:t>
      </w:r>
      <w:r w:rsidR="00A62C4C">
        <w:rPr>
          <w:lang w:val="es-ES"/>
        </w:rPr>
        <w:t xml:space="preserve">.  </w:t>
      </w:r>
      <w:r w:rsidR="002D7648">
        <w:rPr>
          <w:lang w:val="es-ES"/>
        </w:rPr>
        <w:t xml:space="preserve">Dentro de esa estructura estamos todos/as y en buena medida colaboramos para alimentar la estructura injusta.  Si las y los dueños de una empresa desean ser justos en el pago de su personal, </w:t>
      </w:r>
      <w:r w:rsidR="001740F6">
        <w:rPr>
          <w:lang w:val="es-ES"/>
        </w:rPr>
        <w:t xml:space="preserve">garantiza un trato respetuoso del personal, </w:t>
      </w:r>
      <w:r w:rsidR="002D7648">
        <w:rPr>
          <w:lang w:val="es-ES"/>
        </w:rPr>
        <w:t xml:space="preserve">en el pago de los impuestos, </w:t>
      </w:r>
      <w:r w:rsidR="001740F6">
        <w:rPr>
          <w:lang w:val="es-ES"/>
        </w:rPr>
        <w:t xml:space="preserve">en </w:t>
      </w:r>
      <w:r w:rsidR="002D7648">
        <w:rPr>
          <w:lang w:val="es-ES"/>
        </w:rPr>
        <w:t>rechazar prebendas</w:t>
      </w:r>
      <w:r w:rsidR="001740F6">
        <w:rPr>
          <w:lang w:val="es-ES"/>
        </w:rPr>
        <w:t xml:space="preserve"> y cualquier forma de corrupción</w:t>
      </w:r>
      <w:r w:rsidR="00AC5D0A">
        <w:rPr>
          <w:lang w:val="es-ES"/>
        </w:rPr>
        <w:t xml:space="preserve">, hacer negocios con un impacto muy positivo y regenerador del medio ambiente e impedir ensuciar o envenenar la naturaleza, entonces serán una empresa de alto valor justo.  Probablemente “la ganancia” para la acumulación privada de los dueños no será alta, pero tendrían la felicidad de </w:t>
      </w:r>
      <w:r w:rsidR="001740F6">
        <w:rPr>
          <w:lang w:val="es-ES"/>
        </w:rPr>
        <w:t xml:space="preserve">estar sembrando raíces para una nueva sociedad. </w:t>
      </w:r>
      <w:r w:rsidR="009918AA">
        <w:rPr>
          <w:lang w:val="es-ES"/>
        </w:rPr>
        <w:t xml:space="preserve"> Y esto sería una forma muy eficaz de “</w:t>
      </w:r>
      <w:r w:rsidR="009918AA">
        <w:rPr>
          <w:i/>
          <w:iCs/>
          <w:lang w:val="es-ES"/>
        </w:rPr>
        <w:t xml:space="preserve">preocuparse de los pobres como de un asunto propio”: </w:t>
      </w:r>
      <w:r w:rsidR="009918AA">
        <w:rPr>
          <w:lang w:val="es-ES"/>
        </w:rPr>
        <w:t xml:space="preserve">construyendo alternativas justas.  </w:t>
      </w:r>
    </w:p>
    <w:p w14:paraId="69BD56E6" w14:textId="5016405F" w:rsidR="009918AA" w:rsidRDefault="009918AA" w:rsidP="008955AB">
      <w:pPr>
        <w:jc w:val="both"/>
        <w:rPr>
          <w:lang w:val="es-ES"/>
        </w:rPr>
      </w:pPr>
      <w:r>
        <w:rPr>
          <w:lang w:val="es-ES"/>
        </w:rPr>
        <w:t xml:space="preserve">Como mencionamos anteriormente, ese mandato de Monseñor Romero es tarea para todos y todas.  </w:t>
      </w:r>
      <w:r w:rsidR="001B60CD">
        <w:rPr>
          <w:lang w:val="es-ES"/>
        </w:rPr>
        <w:t xml:space="preserve">La vida, la causa de familias más pobres que las nuestras, debe ser nuestra sincera preocupación permanente.  La constante solidaridad cercana, la vivencia fraterna, el estar pendientes unos de otros, la comunicación regular, </w:t>
      </w:r>
      <w:proofErr w:type="spellStart"/>
      <w:r w:rsidR="001B60CD">
        <w:rPr>
          <w:lang w:val="es-ES"/>
        </w:rPr>
        <w:t>etc</w:t>
      </w:r>
      <w:proofErr w:type="spellEnd"/>
      <w:r w:rsidR="001B60CD">
        <w:rPr>
          <w:lang w:val="es-ES"/>
        </w:rPr>
        <w:t xml:space="preserve"> son elementos tan importantes para mostrar a familias más pobres que las nuestras que estamos cerca, que pueden contar con nosotros/as, que queremos luchar juntos/as.  No tengamos miedo.</w:t>
      </w:r>
    </w:p>
    <w:p w14:paraId="00B05F45" w14:textId="7E7CE765" w:rsidR="001B60CD" w:rsidRPr="001B60CD" w:rsidRDefault="001B60CD" w:rsidP="008955AB">
      <w:pPr>
        <w:jc w:val="both"/>
      </w:pPr>
      <w:r w:rsidRPr="001B60CD">
        <w:rPr>
          <w:lang w:val="nl-BE"/>
        </w:rPr>
        <w:t>Tere y Luis Van de Veld</w:t>
      </w:r>
      <w:r>
        <w:rPr>
          <w:lang w:val="nl-BE"/>
        </w:rPr>
        <w:t xml:space="preserve">e. </w:t>
      </w:r>
      <w:r w:rsidRPr="001B60CD">
        <w:t xml:space="preserve">Movimiento Ecuménico de </w:t>
      </w:r>
      <w:proofErr w:type="spellStart"/>
      <w:r w:rsidRPr="001B60CD">
        <w:t>CEBs</w:t>
      </w:r>
      <w:proofErr w:type="spellEnd"/>
      <w:r w:rsidRPr="001B60CD">
        <w:t xml:space="preserve"> en M</w:t>
      </w:r>
      <w:r>
        <w:t>ejicanos, El Salvador  (escrito el 7 de julio de 2020)</w:t>
      </w:r>
    </w:p>
    <w:sectPr w:rsidR="001B60CD" w:rsidRPr="001B60CD" w:rsidSect="00257791">
      <w:pgSz w:w="12240" w:h="15840" w:code="1"/>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E4"/>
    <w:rsid w:val="00025DC4"/>
    <w:rsid w:val="0005198B"/>
    <w:rsid w:val="00054906"/>
    <w:rsid w:val="00067944"/>
    <w:rsid w:val="001740F6"/>
    <w:rsid w:val="001B60CD"/>
    <w:rsid w:val="00257791"/>
    <w:rsid w:val="002D7648"/>
    <w:rsid w:val="002F65C5"/>
    <w:rsid w:val="00775B1C"/>
    <w:rsid w:val="007A536E"/>
    <w:rsid w:val="00827290"/>
    <w:rsid w:val="00845D69"/>
    <w:rsid w:val="008955AB"/>
    <w:rsid w:val="00975DCD"/>
    <w:rsid w:val="009918AA"/>
    <w:rsid w:val="009D1EDD"/>
    <w:rsid w:val="00A01DA4"/>
    <w:rsid w:val="00A45C19"/>
    <w:rsid w:val="00A62C4C"/>
    <w:rsid w:val="00AC5D0A"/>
    <w:rsid w:val="00B659C8"/>
    <w:rsid w:val="00CD6BC8"/>
    <w:rsid w:val="00D02904"/>
    <w:rsid w:val="00D65316"/>
    <w:rsid w:val="00DA4BE7"/>
    <w:rsid w:val="00EE38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68CB"/>
  <w15:chartTrackingRefBased/>
  <w15:docId w15:val="{2BB9D80A-5560-486E-BB6E-CFF10D29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38E4"/>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673</Words>
  <Characters>3706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2020-07-08T19:30:00Z</cp:lastPrinted>
  <dcterms:created xsi:type="dcterms:W3CDTF">2020-07-20T11:32:00Z</dcterms:created>
  <dcterms:modified xsi:type="dcterms:W3CDTF">2020-07-20T11:32:00Z</dcterms:modified>
</cp:coreProperties>
</file>