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88FC6" w14:textId="326CF537" w:rsidR="002173AE" w:rsidRDefault="002173AE" w:rsidP="00667838">
      <w:pPr>
        <w:shd w:val="clear" w:color="auto" w:fill="E2EFD9" w:themeFill="accent6" w:themeFillTint="33"/>
        <w:rPr>
          <w:sz w:val="20"/>
          <w:szCs w:val="20"/>
          <w:lang w:val="es-ES"/>
        </w:rPr>
      </w:pPr>
      <w:bookmarkStart w:id="0" w:name="_GoBack"/>
      <w:r w:rsidRPr="002B7734">
        <w:rPr>
          <w:b/>
          <w:bCs/>
          <w:sz w:val="24"/>
          <w:szCs w:val="24"/>
          <w:lang w:val="es-ES"/>
        </w:rPr>
        <w:t>III.</w:t>
      </w:r>
      <w:r>
        <w:rPr>
          <w:b/>
          <w:bCs/>
          <w:sz w:val="24"/>
          <w:szCs w:val="24"/>
          <w:lang w:val="es-ES"/>
        </w:rPr>
        <w:t>17</w:t>
      </w:r>
      <w:r w:rsidRPr="002B7734">
        <w:rPr>
          <w:b/>
          <w:bCs/>
          <w:sz w:val="24"/>
          <w:szCs w:val="24"/>
          <w:lang w:val="es-ES"/>
        </w:rPr>
        <w:t xml:space="preserve">. </w:t>
      </w:r>
      <w:r w:rsidR="00890288" w:rsidRPr="00890288">
        <w:rPr>
          <w:b/>
          <w:bCs/>
          <w:sz w:val="24"/>
          <w:szCs w:val="24"/>
          <w:lang w:val="es-ES"/>
        </w:rPr>
        <w:t xml:space="preserve">una evangelización muy comprometida, sin miedo.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5949559E" w14:textId="5A50C400" w:rsidR="002173AE" w:rsidRPr="002173AE" w:rsidRDefault="002173AE" w:rsidP="00C15491">
      <w:pPr>
        <w:jc w:val="both"/>
        <w:rPr>
          <w:i/>
          <w:iCs/>
          <w:sz w:val="20"/>
          <w:szCs w:val="20"/>
          <w:lang w:val="es-ES"/>
        </w:rPr>
      </w:pPr>
      <w:r>
        <w:rPr>
          <w:i/>
          <w:iCs/>
          <w:sz w:val="20"/>
          <w:szCs w:val="20"/>
          <w:lang w:val="es-ES"/>
        </w:rPr>
        <w:t xml:space="preserve">“Si nuestra arquidiócesis se ha convertido en una diócesis conflictiva, no les quepa duda, es por su deseo de fidelidad a esta evangelización nueva, que del Concilio Vaticano II para acá y en las reuniones de obispos latinoamericanos, están exigiendo que tiene que ser </w:t>
      </w:r>
      <w:bookmarkStart w:id="1" w:name="_Hlk45097445"/>
      <w:r>
        <w:rPr>
          <w:i/>
          <w:iCs/>
          <w:sz w:val="20"/>
          <w:szCs w:val="20"/>
          <w:lang w:val="es-ES"/>
        </w:rPr>
        <w:t xml:space="preserve">una evangelización muy comprometida, sin miedo.  </w:t>
      </w:r>
      <w:bookmarkStart w:id="2" w:name="_Hlk45099353"/>
      <w:r>
        <w:rPr>
          <w:i/>
          <w:iCs/>
          <w:sz w:val="20"/>
          <w:szCs w:val="20"/>
          <w:lang w:val="es-ES"/>
        </w:rPr>
        <w:t xml:space="preserve">Evangelización exigente que señala peligros y que renuncia a privilegios, y que </w:t>
      </w:r>
      <w:bookmarkStart w:id="3" w:name="_Hlk45096992"/>
      <w:r>
        <w:rPr>
          <w:i/>
          <w:iCs/>
          <w:sz w:val="20"/>
          <w:szCs w:val="20"/>
          <w:lang w:val="es-ES"/>
        </w:rPr>
        <w:t xml:space="preserve">no le tiene miedo al conflicto </w:t>
      </w:r>
      <w:bookmarkEnd w:id="3"/>
      <w:r>
        <w:rPr>
          <w:i/>
          <w:iCs/>
          <w:sz w:val="20"/>
          <w:szCs w:val="20"/>
          <w:lang w:val="es-ES"/>
        </w:rPr>
        <w:t>cuando ese conflicto lo provoca nada más la fidelidad al Señor</w:t>
      </w:r>
      <w:bookmarkEnd w:id="2"/>
      <w:r>
        <w:rPr>
          <w:i/>
          <w:iCs/>
          <w:sz w:val="20"/>
          <w:szCs w:val="20"/>
          <w:lang w:val="es-ES"/>
        </w:rPr>
        <w:t>.</w:t>
      </w:r>
      <w:bookmarkEnd w:id="1"/>
      <w:r>
        <w:rPr>
          <w:i/>
          <w:iCs/>
          <w:sz w:val="20"/>
          <w:szCs w:val="20"/>
          <w:lang w:val="es-ES"/>
        </w:rPr>
        <w:t>” (homilía del 22 de abril de 1979)</w:t>
      </w:r>
    </w:p>
    <w:p w14:paraId="48313383" w14:textId="7147CBE8" w:rsidR="00B331D1" w:rsidRDefault="00373047" w:rsidP="00AC20C9">
      <w:pPr>
        <w:jc w:val="both"/>
        <w:rPr>
          <w:sz w:val="20"/>
          <w:szCs w:val="20"/>
          <w:lang w:val="es-ES"/>
        </w:rPr>
      </w:pPr>
      <w:r>
        <w:rPr>
          <w:lang w:val="es-ES"/>
        </w:rPr>
        <w:t xml:space="preserve">Es un tanto curioso que el pueblo declaró “santo” a Monseñor Romero a partir de su asesinato y que el Papa Francisco ha beatificado y luego canonizado a Monseñor, </w:t>
      </w:r>
      <w:r w:rsidR="00851F4F">
        <w:rPr>
          <w:lang w:val="es-ES"/>
        </w:rPr>
        <w:t>tratándose</w:t>
      </w:r>
      <w:r>
        <w:rPr>
          <w:lang w:val="es-ES"/>
        </w:rPr>
        <w:t xml:space="preserve"> de un obispo que </w:t>
      </w:r>
      <w:r w:rsidR="00851F4F">
        <w:rPr>
          <w:lang w:val="es-ES"/>
        </w:rPr>
        <w:t>“</w:t>
      </w:r>
      <w:r w:rsidR="00851F4F">
        <w:rPr>
          <w:i/>
          <w:iCs/>
          <w:sz w:val="20"/>
          <w:szCs w:val="20"/>
          <w:lang w:val="es-ES"/>
        </w:rPr>
        <w:t xml:space="preserve">no le tiene miedo al conflicto” </w:t>
      </w:r>
      <w:r w:rsidR="00851F4F" w:rsidRPr="00765FCE">
        <w:rPr>
          <w:lang w:val="es-ES"/>
        </w:rPr>
        <w:t>como consecuencia de la aplicación fiel del Concilio, de Medellín y de Puebla</w:t>
      </w:r>
      <w:r w:rsidR="00851F4F" w:rsidRPr="00765FCE">
        <w:rPr>
          <w:i/>
          <w:iCs/>
          <w:lang w:val="es-ES"/>
        </w:rPr>
        <w:t xml:space="preserve">. </w:t>
      </w:r>
      <w:r w:rsidR="00DA555A" w:rsidRPr="00765FCE">
        <w:rPr>
          <w:i/>
          <w:iCs/>
          <w:lang w:val="es-ES"/>
        </w:rPr>
        <w:t xml:space="preserve"> </w:t>
      </w:r>
      <w:r w:rsidR="00DA555A" w:rsidRPr="00765FCE">
        <w:rPr>
          <w:lang w:val="es-ES"/>
        </w:rPr>
        <w:t>Ahora</w:t>
      </w:r>
      <w:r w:rsidR="00E06696">
        <w:rPr>
          <w:lang w:val="es-ES"/>
        </w:rPr>
        <w:t>,</w:t>
      </w:r>
      <w:r w:rsidR="00DA555A" w:rsidRPr="00765FCE">
        <w:rPr>
          <w:lang w:val="es-ES"/>
        </w:rPr>
        <w:t xml:space="preserve"> después de la canonización, parece aun más extraño.  Monseñor estaba muy consciente que en la arquidiócesis se vivía </w:t>
      </w:r>
      <w:r w:rsidR="00DA555A">
        <w:rPr>
          <w:sz w:val="20"/>
          <w:szCs w:val="20"/>
          <w:lang w:val="es-ES"/>
        </w:rPr>
        <w:t>“</w:t>
      </w:r>
      <w:r w:rsidR="00DA555A">
        <w:rPr>
          <w:i/>
          <w:iCs/>
          <w:sz w:val="20"/>
          <w:szCs w:val="20"/>
          <w:lang w:val="es-ES"/>
        </w:rPr>
        <w:t xml:space="preserve">una evangelización muy comprometida, sin miedo.  Evangelización exigente que señala peligros y que renuncia a privilegios, y que no le tiene miedo al conflicto cuando ese conflicto lo provoca nada más la fidelidad al Señor.” </w:t>
      </w:r>
      <w:r w:rsidR="00765FCE">
        <w:rPr>
          <w:sz w:val="20"/>
          <w:szCs w:val="20"/>
          <w:lang w:val="es-ES"/>
        </w:rPr>
        <w:t xml:space="preserve"> </w:t>
      </w:r>
      <w:r w:rsidR="00765FCE" w:rsidRPr="00FD17E0">
        <w:rPr>
          <w:lang w:val="es-ES"/>
        </w:rPr>
        <w:t xml:space="preserve">¿Cómo ha sido posible que se proclame santo a un arzobispo que ha sido la máxima expresión de una dinámica eclesial conflictiva?  El conflicto no era con el gobierno, decía Monseñor, sino </w:t>
      </w:r>
      <w:r w:rsidR="0038310F" w:rsidRPr="00FD17E0">
        <w:rPr>
          <w:lang w:val="es-ES"/>
        </w:rPr>
        <w:t>que la Iglesia estaba al lado del pueblo, que estaba en conflicto con el gobierno. Pero no faltaba el conflicto al interior de la Iglesia.  Solamente Mons. Rivera apoyaba a Romero en la conferencia episcopal. Otros obispos han hecho hasta lo imposible para desacreditar a Monseñor y de presionar en el Vaticano para que lo retiraran.  El clero diocesano también estaba en conflicto.  Había sacerdotes totalmente opuestos a la dinámica pastoral y evangélica de</w:t>
      </w:r>
      <w:r w:rsidR="00AC20C9" w:rsidRPr="00FD17E0">
        <w:rPr>
          <w:lang w:val="es-ES"/>
        </w:rPr>
        <w:t xml:space="preserve"> la arquidiócesis encabezada por Monseñor Romero.  Sobre </w:t>
      </w:r>
      <w:proofErr w:type="gramStart"/>
      <w:r w:rsidR="00AC20C9" w:rsidRPr="00FD17E0">
        <w:rPr>
          <w:lang w:val="es-ES"/>
        </w:rPr>
        <w:t>todo</w:t>
      </w:r>
      <w:proofErr w:type="gramEnd"/>
      <w:r w:rsidR="00AC20C9" w:rsidRPr="00FD17E0">
        <w:rPr>
          <w:lang w:val="es-ES"/>
        </w:rPr>
        <w:t xml:space="preserve"> las y los católicos entre los más ricos del país se apartaron de la Iglesia, dejaron de financiar ciertas obras (como la construcción de catedral) y hasta en las zonas ricas quemaron cohetes de alegría cuando supieron que habían asesinado a Monseñor Romero.  Sin embargo, es ese arzobispo que ha sido </w:t>
      </w:r>
      <w:r w:rsidR="003D4A8D" w:rsidRPr="00FD17E0">
        <w:rPr>
          <w:lang w:val="es-ES"/>
        </w:rPr>
        <w:t>canonizado en la Iglesia católica romana, que es considerado santo también en la Iglesia anglicana y como tal reconocido en la Iglesia luterana, y otr</w:t>
      </w:r>
      <w:r w:rsidR="003051E1" w:rsidRPr="00FD17E0">
        <w:rPr>
          <w:lang w:val="es-ES"/>
        </w:rPr>
        <w:t>a</w:t>
      </w:r>
      <w:r w:rsidR="003D4A8D" w:rsidRPr="00FD17E0">
        <w:rPr>
          <w:lang w:val="es-ES"/>
        </w:rPr>
        <w:t xml:space="preserve">s iglesias históricas. </w:t>
      </w:r>
    </w:p>
    <w:p w14:paraId="5D9BF0D3" w14:textId="746008BE" w:rsidR="003D4A8D" w:rsidRDefault="003D4A8D" w:rsidP="00AC20C9">
      <w:pPr>
        <w:jc w:val="both"/>
        <w:rPr>
          <w:lang w:val="es-ES"/>
        </w:rPr>
      </w:pPr>
      <w:r w:rsidRPr="00FD17E0">
        <w:rPr>
          <w:lang w:val="es-ES"/>
        </w:rPr>
        <w:t xml:space="preserve">Unos años después del asesinato </w:t>
      </w:r>
      <w:r w:rsidR="003051E1" w:rsidRPr="00FD17E0">
        <w:rPr>
          <w:lang w:val="es-ES"/>
        </w:rPr>
        <w:t>de Monseñor Romero, su sucesor Monseñor Rivera nos escribió en una carta personal (que guardo)</w:t>
      </w:r>
      <w:r w:rsidR="005C507A" w:rsidRPr="00FD17E0">
        <w:rPr>
          <w:lang w:val="es-ES"/>
        </w:rPr>
        <w:t>: “</w:t>
      </w:r>
      <w:r w:rsidR="00AC1892">
        <w:rPr>
          <w:sz w:val="20"/>
          <w:szCs w:val="20"/>
          <w:lang w:val="es-ES"/>
        </w:rPr>
        <w:t>Yo no los</w:t>
      </w:r>
      <w:r w:rsidR="00FD17E0">
        <w:rPr>
          <w:rStyle w:val="Refdenotaalpie"/>
          <w:sz w:val="20"/>
          <w:szCs w:val="20"/>
          <w:lang w:val="es-ES"/>
        </w:rPr>
        <w:footnoteReference w:id="1"/>
      </w:r>
      <w:r w:rsidR="00FD17E0">
        <w:rPr>
          <w:sz w:val="20"/>
          <w:szCs w:val="20"/>
          <w:lang w:val="es-ES"/>
        </w:rPr>
        <w:t xml:space="preserve"> </w:t>
      </w:r>
      <w:r w:rsidR="00AC1892">
        <w:rPr>
          <w:sz w:val="20"/>
          <w:szCs w:val="20"/>
          <w:lang w:val="es-ES"/>
        </w:rPr>
        <w:t xml:space="preserve"> volvería a aceptar como mis colaboradores en la Arquidiócesis, no sólo porque no les puedo garantizar una presencia segura, sino porque nuestro estilo de trabajo, con énfasis en la evangelización, entraría en conflicto con el de ustedes. … El trabajo de ustedes engendra conflictos innecesarios”.</w:t>
      </w:r>
      <w:r w:rsidR="005444A3">
        <w:rPr>
          <w:sz w:val="20"/>
          <w:szCs w:val="20"/>
          <w:lang w:val="es-ES"/>
        </w:rPr>
        <w:t xml:space="preserve"> </w:t>
      </w:r>
      <w:r w:rsidR="005444A3">
        <w:rPr>
          <w:lang w:val="es-ES"/>
        </w:rPr>
        <w:t xml:space="preserve">Recordamos </w:t>
      </w:r>
      <w:r w:rsidR="00E42AE4">
        <w:rPr>
          <w:lang w:val="es-ES"/>
        </w:rPr>
        <w:t xml:space="preserve">hoy </w:t>
      </w:r>
      <w:r w:rsidR="005444A3">
        <w:rPr>
          <w:lang w:val="es-ES"/>
        </w:rPr>
        <w:t xml:space="preserve">esa carta, porque el argumento principal (además lo de la seguridad en tiempos de represión) era la conflictividad de nuestro trabajo pastoral, hasta insinuando que nuestro trabajo en la gestación y acompañamiento de las </w:t>
      </w:r>
      <w:proofErr w:type="spellStart"/>
      <w:r w:rsidR="005444A3">
        <w:rPr>
          <w:lang w:val="es-ES"/>
        </w:rPr>
        <w:t>CEBs</w:t>
      </w:r>
      <w:proofErr w:type="spellEnd"/>
      <w:r w:rsidR="00033728">
        <w:rPr>
          <w:lang w:val="es-ES"/>
        </w:rPr>
        <w:t xml:space="preserve"> no se situaba dentro del “énfasis en la evangelización”.  Parece que habían terminado los tiempos que la Iglesia asum</w:t>
      </w:r>
      <w:r w:rsidR="00E06696">
        <w:rPr>
          <w:lang w:val="es-ES"/>
        </w:rPr>
        <w:t>ía</w:t>
      </w:r>
      <w:r w:rsidR="00033728">
        <w:rPr>
          <w:lang w:val="es-ES"/>
        </w:rPr>
        <w:t xml:space="preserve"> sin miedo los conflictos que </w:t>
      </w:r>
      <w:r w:rsidR="00E06696">
        <w:rPr>
          <w:lang w:val="es-ES"/>
        </w:rPr>
        <w:t>nacieran necesariamente</w:t>
      </w:r>
      <w:r w:rsidR="00033728">
        <w:rPr>
          <w:lang w:val="es-ES"/>
        </w:rPr>
        <w:t xml:space="preserve"> desde una auténtica evangelización comprometida</w:t>
      </w:r>
      <w:r w:rsidR="00E23CE5">
        <w:rPr>
          <w:lang w:val="es-ES"/>
        </w:rPr>
        <w:t>.</w:t>
      </w:r>
    </w:p>
    <w:p w14:paraId="5B7F4159" w14:textId="0B18C2C4" w:rsidR="00B65C43" w:rsidRDefault="00E23CE5" w:rsidP="00AC20C9">
      <w:pPr>
        <w:jc w:val="both"/>
        <w:rPr>
          <w:sz w:val="20"/>
          <w:szCs w:val="20"/>
          <w:lang w:val="es-ES"/>
        </w:rPr>
      </w:pPr>
      <w:r>
        <w:rPr>
          <w:lang w:val="es-ES"/>
        </w:rPr>
        <w:t xml:space="preserve">Y vemos que esto no ha cambiado tanto.  Se siguió expulsando </w:t>
      </w:r>
      <w:proofErr w:type="spellStart"/>
      <w:r>
        <w:rPr>
          <w:lang w:val="es-ES"/>
        </w:rPr>
        <w:t>CEBs</w:t>
      </w:r>
      <w:proofErr w:type="spellEnd"/>
      <w:r>
        <w:rPr>
          <w:lang w:val="es-ES"/>
        </w:rPr>
        <w:t xml:space="preserve"> de parroquias.  Otras coordinaciones de </w:t>
      </w:r>
      <w:proofErr w:type="spellStart"/>
      <w:r>
        <w:rPr>
          <w:lang w:val="es-ES"/>
        </w:rPr>
        <w:t>CEBs</w:t>
      </w:r>
      <w:proofErr w:type="spellEnd"/>
      <w:r>
        <w:rPr>
          <w:lang w:val="es-ES"/>
        </w:rPr>
        <w:t xml:space="preserve"> están en conflicto con la parroquia. Otras nacieron fuera de las parroquias.  En el último plan pastoral de la arquidiócesis (a partir de 2019) no aparecen las </w:t>
      </w:r>
      <w:proofErr w:type="spellStart"/>
      <w:r>
        <w:rPr>
          <w:lang w:val="es-ES"/>
        </w:rPr>
        <w:t>CEBs</w:t>
      </w:r>
      <w:proofErr w:type="spellEnd"/>
      <w:r>
        <w:rPr>
          <w:lang w:val="es-ES"/>
        </w:rPr>
        <w:t xml:space="preserve">. </w:t>
      </w:r>
      <w:r w:rsidR="00E42AE4">
        <w:rPr>
          <w:lang w:val="es-ES"/>
        </w:rPr>
        <w:t xml:space="preserve"> No bastan las palabras del Arzobispo en el 50 aniversario de las </w:t>
      </w:r>
      <w:proofErr w:type="spellStart"/>
      <w:r w:rsidR="00E42AE4">
        <w:rPr>
          <w:lang w:val="es-ES"/>
        </w:rPr>
        <w:t>CEBs</w:t>
      </w:r>
      <w:proofErr w:type="spellEnd"/>
      <w:r w:rsidR="00E42AE4">
        <w:rPr>
          <w:lang w:val="es-ES"/>
        </w:rPr>
        <w:t xml:space="preserve"> que nacieron desde la Zacamil: Ustedes son Iglesia y nadie puede expulsarlos de la Iglesia. </w:t>
      </w:r>
      <w:r>
        <w:rPr>
          <w:lang w:val="es-ES"/>
        </w:rPr>
        <w:t xml:space="preserve"> No es solución hacer referencia a las pequeñas comunidades del plan SINE</w:t>
      </w:r>
      <w:r w:rsidR="00C91987">
        <w:rPr>
          <w:lang w:val="es-ES"/>
        </w:rPr>
        <w:t xml:space="preserve">, o llamar </w:t>
      </w:r>
      <w:proofErr w:type="spellStart"/>
      <w:r w:rsidR="00C91987">
        <w:rPr>
          <w:lang w:val="es-ES"/>
        </w:rPr>
        <w:t>CEBs</w:t>
      </w:r>
      <w:proofErr w:type="spellEnd"/>
      <w:r w:rsidR="00C91987">
        <w:rPr>
          <w:lang w:val="es-ES"/>
        </w:rPr>
        <w:t xml:space="preserve"> a otro tipo de comunidades en movimientos católicos.  </w:t>
      </w:r>
      <w:r w:rsidR="00627B77">
        <w:rPr>
          <w:lang w:val="es-ES"/>
        </w:rPr>
        <w:t>La situación en el país no ha cambiado tanto. ¿Sería que hoy tenemos miedo a la conflictividad inherente a la predicación del Evangelio de Jesús</w:t>
      </w:r>
      <w:r w:rsidR="00B65C43">
        <w:rPr>
          <w:lang w:val="es-ES"/>
        </w:rPr>
        <w:t xml:space="preserve"> o preferimos acomodarla a las tradiciones eclesiales y religioso-culturales y así evitar conflictos?  ¿De qué nos sirve tener en las casas y en los templos la foto de “</w:t>
      </w:r>
      <w:proofErr w:type="gramStart"/>
      <w:r w:rsidR="00B65C43">
        <w:rPr>
          <w:lang w:val="es-ES"/>
        </w:rPr>
        <w:t xml:space="preserve">San Oscar Arnulfo Romero”, si </w:t>
      </w:r>
      <w:r w:rsidR="00AE5E41">
        <w:rPr>
          <w:lang w:val="es-ES"/>
        </w:rPr>
        <w:t xml:space="preserve"> no asumimos una </w:t>
      </w:r>
      <w:r w:rsidR="00B65C43">
        <w:rPr>
          <w:lang w:val="es-ES"/>
        </w:rPr>
        <w:t>“</w:t>
      </w:r>
      <w:r w:rsidR="00B65C43">
        <w:rPr>
          <w:i/>
          <w:iCs/>
          <w:sz w:val="20"/>
          <w:szCs w:val="20"/>
          <w:lang w:val="es-ES"/>
        </w:rPr>
        <w:t>Evangelización exigente que señala peligros y que renuncia a privilegios, y que no le tiene miedo al conflicto cuando ese conflicto lo provoca nada más la fidelidad al Señor</w:t>
      </w:r>
      <w:r w:rsidR="00AE5E41">
        <w:rPr>
          <w:i/>
          <w:iCs/>
          <w:sz w:val="20"/>
          <w:szCs w:val="20"/>
          <w:lang w:val="es-ES"/>
        </w:rPr>
        <w:t>”?</w:t>
      </w:r>
      <w:proofErr w:type="gramEnd"/>
      <w:r w:rsidR="00AE5E41">
        <w:rPr>
          <w:i/>
          <w:iCs/>
          <w:sz w:val="20"/>
          <w:szCs w:val="20"/>
          <w:lang w:val="es-ES"/>
        </w:rPr>
        <w:t xml:space="preserve">  </w:t>
      </w:r>
      <w:r w:rsidR="00AE5E41">
        <w:rPr>
          <w:sz w:val="20"/>
          <w:szCs w:val="20"/>
          <w:lang w:val="es-ES"/>
        </w:rPr>
        <w:t xml:space="preserve"> No tengamos miedo.  Con Monseñor Romero estamos en el camino del Evangelio.  </w:t>
      </w:r>
    </w:p>
    <w:p w14:paraId="203BFB8C" w14:textId="6A1A949F" w:rsidR="00B65C43" w:rsidRPr="00AE5E41" w:rsidRDefault="00AE5E41" w:rsidP="00AC20C9">
      <w:pPr>
        <w:jc w:val="both"/>
      </w:pPr>
      <w:r w:rsidRPr="00AE5E41">
        <w:rPr>
          <w:sz w:val="20"/>
          <w:szCs w:val="20"/>
        </w:rPr>
        <w:t>Tere y Luis Van de Velde  - Movimiento</w:t>
      </w:r>
      <w:r>
        <w:rPr>
          <w:sz w:val="20"/>
          <w:szCs w:val="20"/>
        </w:rPr>
        <w:t xml:space="preserve"> Ecuménico de </w:t>
      </w:r>
      <w:proofErr w:type="spellStart"/>
      <w:r>
        <w:rPr>
          <w:sz w:val="20"/>
          <w:szCs w:val="20"/>
        </w:rPr>
        <w:t>CEBs</w:t>
      </w:r>
      <w:proofErr w:type="spellEnd"/>
      <w:r>
        <w:rPr>
          <w:sz w:val="20"/>
          <w:szCs w:val="20"/>
        </w:rPr>
        <w:t xml:space="preserve"> en Mejicanos, El Salvador   (escrito el 8 de julio de 2020) </w:t>
      </w:r>
    </w:p>
    <w:sectPr w:rsidR="00B65C43" w:rsidRPr="00AE5E41" w:rsidSect="00AE5E41">
      <w:pgSz w:w="12240" w:h="15840" w:code="1"/>
      <w:pgMar w:top="567"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834B0" w14:textId="77777777" w:rsidR="00333F1A" w:rsidRDefault="00333F1A" w:rsidP="00FD17E0">
      <w:pPr>
        <w:spacing w:after="0" w:line="240" w:lineRule="auto"/>
      </w:pPr>
      <w:r>
        <w:separator/>
      </w:r>
    </w:p>
  </w:endnote>
  <w:endnote w:type="continuationSeparator" w:id="0">
    <w:p w14:paraId="0A5EF700" w14:textId="77777777" w:rsidR="00333F1A" w:rsidRDefault="00333F1A" w:rsidP="00FD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7E875" w14:textId="77777777" w:rsidR="00333F1A" w:rsidRDefault="00333F1A" w:rsidP="00FD17E0">
      <w:pPr>
        <w:spacing w:after="0" w:line="240" w:lineRule="auto"/>
      </w:pPr>
      <w:r>
        <w:separator/>
      </w:r>
    </w:p>
  </w:footnote>
  <w:footnote w:type="continuationSeparator" w:id="0">
    <w:p w14:paraId="751E3EED" w14:textId="77777777" w:rsidR="00333F1A" w:rsidRDefault="00333F1A" w:rsidP="00FD17E0">
      <w:pPr>
        <w:spacing w:after="0" w:line="240" w:lineRule="auto"/>
      </w:pPr>
      <w:r>
        <w:continuationSeparator/>
      </w:r>
    </w:p>
  </w:footnote>
  <w:footnote w:id="1">
    <w:p w14:paraId="7A8BE430" w14:textId="77945EC8" w:rsidR="00FD17E0" w:rsidRPr="00FD17E0" w:rsidRDefault="00FD17E0">
      <w:pPr>
        <w:pStyle w:val="Textonotapie"/>
        <w:rPr>
          <w:lang w:val="es-ES"/>
        </w:rPr>
      </w:pPr>
      <w:r>
        <w:rPr>
          <w:rStyle w:val="Refdenotaalpie"/>
        </w:rPr>
        <w:footnoteRef/>
      </w:r>
      <w:r>
        <w:t xml:space="preserve"> </w:t>
      </w:r>
      <w:r>
        <w:rPr>
          <w:lang w:val="es-ES"/>
        </w:rPr>
        <w:t xml:space="preserve">A Padre Pedro </w:t>
      </w:r>
      <w:proofErr w:type="spellStart"/>
      <w:r>
        <w:rPr>
          <w:lang w:val="es-ES"/>
        </w:rPr>
        <w:t>Declercq</w:t>
      </w:r>
      <w:proofErr w:type="spellEnd"/>
      <w:r>
        <w:rPr>
          <w:lang w:val="es-ES"/>
        </w:rPr>
        <w:t xml:space="preserve"> y a </w:t>
      </w:r>
      <w:proofErr w:type="spellStart"/>
      <w:r>
        <w:rPr>
          <w:lang w:val="es-ES"/>
        </w:rPr>
        <w:t>mi</w:t>
      </w:r>
      <w:proofErr w:type="spellEnd"/>
      <w:r>
        <w:rPr>
          <w:lang w:val="es-ES"/>
        </w:rPr>
        <w:t xml:space="preserve">. </w:t>
      </w:r>
      <w:r w:rsidR="005444A3">
        <w:rPr>
          <w:lang w:val="es-ES"/>
        </w:rPr>
        <w:t xml:space="preserve"> Estábamos en Nicaragua, en la diócesis de Estelí</w:t>
      </w:r>
      <w:r w:rsidR="00627B77">
        <w:rPr>
          <w:lang w:val="es-ES"/>
        </w:rPr>
        <w:t xml:space="preserve">, acompañando también comunidades de refugiados salvadoreños.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AE"/>
    <w:rsid w:val="00033728"/>
    <w:rsid w:val="002173AE"/>
    <w:rsid w:val="003051E1"/>
    <w:rsid w:val="00333F1A"/>
    <w:rsid w:val="00373047"/>
    <w:rsid w:val="0038310F"/>
    <w:rsid w:val="003D4A8D"/>
    <w:rsid w:val="005444A3"/>
    <w:rsid w:val="005C507A"/>
    <w:rsid w:val="00627B77"/>
    <w:rsid w:val="00667838"/>
    <w:rsid w:val="00765FCE"/>
    <w:rsid w:val="00775B1C"/>
    <w:rsid w:val="00851F4F"/>
    <w:rsid w:val="00890288"/>
    <w:rsid w:val="00975DCD"/>
    <w:rsid w:val="009D1EDD"/>
    <w:rsid w:val="00A26510"/>
    <w:rsid w:val="00AC1892"/>
    <w:rsid w:val="00AC20C9"/>
    <w:rsid w:val="00AE5E41"/>
    <w:rsid w:val="00B65C43"/>
    <w:rsid w:val="00C15491"/>
    <w:rsid w:val="00C91987"/>
    <w:rsid w:val="00CD13C0"/>
    <w:rsid w:val="00D65316"/>
    <w:rsid w:val="00DA555A"/>
    <w:rsid w:val="00E06696"/>
    <w:rsid w:val="00E21B16"/>
    <w:rsid w:val="00E23CE5"/>
    <w:rsid w:val="00E42AE4"/>
    <w:rsid w:val="00E62F19"/>
    <w:rsid w:val="00FD1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43CF"/>
  <w15:chartTrackingRefBased/>
  <w15:docId w15:val="{24C6AEE8-6D48-476E-9A18-0F251431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3AE"/>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D17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17E0"/>
    <w:rPr>
      <w:sz w:val="20"/>
      <w:szCs w:val="20"/>
      <w:lang w:val="es-SV"/>
    </w:rPr>
  </w:style>
  <w:style w:type="character" w:styleId="Refdenotaalpie">
    <w:name w:val="footnote reference"/>
    <w:basedOn w:val="Fuentedeprrafopredeter"/>
    <w:uiPriority w:val="99"/>
    <w:semiHidden/>
    <w:unhideWhenUsed/>
    <w:rsid w:val="00FD1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5D3-9D54-40D3-9292-48743F78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4019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2020-07-09T15:40:00Z</cp:lastPrinted>
  <dcterms:created xsi:type="dcterms:W3CDTF">2020-07-20T11:33:00Z</dcterms:created>
  <dcterms:modified xsi:type="dcterms:W3CDTF">2020-07-20T11:33:00Z</dcterms:modified>
</cp:coreProperties>
</file>