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CDF" w:rsidRPr="00876CDF" w:rsidRDefault="00876CDF" w:rsidP="00876CDF">
      <w:pPr>
        <w:shd w:val="clear" w:color="auto" w:fill="FFFFFF"/>
        <w:spacing w:after="0" w:line="240" w:lineRule="auto"/>
        <w:textAlignment w:val="baseline"/>
        <w:outlineLvl w:val="0"/>
        <w:rPr>
          <w:rFonts w:ascii="Montserrat" w:eastAsia="Times New Roman" w:hAnsi="Montserrat" w:cs="Times New Roman"/>
          <w:b/>
          <w:bCs/>
          <w:color w:val="2F2F2F"/>
          <w:kern w:val="36"/>
          <w:sz w:val="48"/>
          <w:szCs w:val="48"/>
          <w:lang w:val="es-UY" w:eastAsia="es-UY"/>
        </w:rPr>
      </w:pPr>
      <w:r w:rsidRPr="00876CDF">
        <w:rPr>
          <w:rFonts w:ascii="Montserrat" w:eastAsia="Times New Roman" w:hAnsi="Montserrat" w:cs="Times New Roman"/>
          <w:b/>
          <w:bCs/>
          <w:color w:val="2F2F2F"/>
          <w:kern w:val="36"/>
          <w:sz w:val="48"/>
          <w:szCs w:val="48"/>
          <w:lang w:val="es-UY" w:eastAsia="es-UY"/>
        </w:rPr>
        <w:t xml:space="preserve">Iglesia del Beni pide resguardo de oficiales para Bella Vista de </w:t>
      </w:r>
      <w:proofErr w:type="spellStart"/>
      <w:r w:rsidRPr="00876CDF">
        <w:rPr>
          <w:rFonts w:ascii="Montserrat" w:eastAsia="Times New Roman" w:hAnsi="Montserrat" w:cs="Times New Roman"/>
          <w:b/>
          <w:bCs/>
          <w:color w:val="2F2F2F"/>
          <w:kern w:val="36"/>
          <w:sz w:val="48"/>
          <w:szCs w:val="48"/>
          <w:lang w:val="es-UY" w:eastAsia="es-UY"/>
        </w:rPr>
        <w:t>Iténez</w:t>
      </w:r>
      <w:proofErr w:type="spellEnd"/>
    </w:p>
    <w:p w:rsidR="00876CDF" w:rsidRPr="00876CDF" w:rsidRDefault="00876CDF" w:rsidP="00876CDF">
      <w:pPr>
        <w:spacing w:after="150" w:line="240" w:lineRule="auto"/>
        <w:jc w:val="center"/>
        <w:textAlignment w:val="baseline"/>
        <w:rPr>
          <w:rFonts w:ascii="inherit" w:eastAsia="Times New Roman" w:hAnsi="inherit" w:cs="Times New Roman"/>
          <w:color w:val="2F2F2F"/>
          <w:sz w:val="2"/>
          <w:szCs w:val="2"/>
          <w:lang w:val="es-UY" w:eastAsia="es-UY"/>
        </w:rPr>
      </w:pPr>
      <w:proofErr w:type="spellStart"/>
      <w:r w:rsidRPr="00876CDF">
        <w:rPr>
          <w:rFonts w:ascii="inherit" w:eastAsia="Times New Roman" w:hAnsi="inherit" w:cs="Times New Roman"/>
          <w:color w:val="2F2F2F"/>
          <w:sz w:val="2"/>
          <w:szCs w:val="2"/>
          <w:bdr w:val="none" w:sz="0" w:space="0" w:color="auto" w:frame="1"/>
          <w:lang w:val="es-UY" w:eastAsia="es-UY"/>
        </w:rPr>
        <w:t>Category</w:t>
      </w:r>
      <w:hyperlink r:id="rId4" w:history="1">
        <w:r w:rsidRPr="00876CDF">
          <w:rPr>
            <w:rFonts w:ascii="inherit" w:eastAsia="Times New Roman" w:hAnsi="inherit" w:cs="Times New Roman"/>
            <w:color w:val="0000FF"/>
            <w:sz w:val="33"/>
            <w:szCs w:val="33"/>
            <w:u w:val="single"/>
            <w:lang w:val="es-UY" w:eastAsia="es-UY"/>
          </w:rPr>
          <w:t>Bolivia</w:t>
        </w:r>
        <w:proofErr w:type="spellEnd"/>
      </w:hyperlink>
    </w:p>
    <w:p w:rsidR="00876CDF" w:rsidRPr="00876CDF" w:rsidRDefault="00876CDF" w:rsidP="00876CDF">
      <w:pPr>
        <w:spacing w:after="0" w:line="240" w:lineRule="auto"/>
        <w:textAlignment w:val="baseline"/>
        <w:rPr>
          <w:rFonts w:ascii="inherit" w:eastAsia="Times New Roman" w:hAnsi="inherit" w:cs="Times New Roman"/>
          <w:color w:val="2F2F2F"/>
          <w:sz w:val="21"/>
          <w:szCs w:val="21"/>
          <w:lang w:val="es-UY" w:eastAsia="es-UY"/>
        </w:rPr>
      </w:pPr>
      <w:r w:rsidRPr="00876CDF">
        <w:rPr>
          <w:rFonts w:ascii="inherit" w:eastAsia="Times New Roman" w:hAnsi="inherit" w:cs="Times New Roman"/>
          <w:color w:val="2F2F2F"/>
          <w:sz w:val="21"/>
          <w:szCs w:val="21"/>
          <w:bdr w:val="none" w:sz="0" w:space="0" w:color="auto" w:frame="1"/>
          <w:lang w:val="es-UY" w:eastAsia="es-UY"/>
        </w:rPr>
        <w:t>15 agosto, 2020</w:t>
      </w:r>
    </w:p>
    <w:p w:rsidR="00876CDF" w:rsidRPr="00876CDF" w:rsidRDefault="00876CDF" w:rsidP="00876CDF">
      <w:pPr>
        <w:spacing w:after="100" w:line="240" w:lineRule="auto"/>
        <w:jc w:val="center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noProof/>
          <w:color w:val="2F2F2F"/>
          <w:sz w:val="24"/>
          <w:szCs w:val="24"/>
          <w:lang w:val="es-UY" w:eastAsia="es-UY"/>
        </w:rPr>
        <w:drawing>
          <wp:inline distT="0" distB="0" distL="0" distR="0" wp14:anchorId="2A7D8FAB" wp14:editId="54517339">
            <wp:extent cx="5441950" cy="3061097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30" cy="30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DF" w:rsidRPr="00876CDF" w:rsidRDefault="00876CDF" w:rsidP="00876CDF">
      <w:pPr>
        <w:spacing w:after="15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La Iglesia Católica del Beni representada por Mons. Roberto </w:t>
      </w:r>
      <w:proofErr w:type="spellStart"/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Bordi</w:t>
      </w:r>
      <w:proofErr w:type="spellEnd"/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 xml:space="preserve">, Administrador Apostólico del Vicariato Apostólico del Beni, solicita una base de Oficiales y Marinos para resguardar la seguridad del Pueblo de Bella Vista Provincia </w:t>
      </w:r>
      <w:proofErr w:type="spellStart"/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Iténez</w:t>
      </w:r>
      <w:proofErr w:type="spellEnd"/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, ante la gran pandemia del narcotráfico.</w:t>
      </w:r>
    </w:p>
    <w:p w:rsidR="00876CDF" w:rsidRPr="00876CDF" w:rsidRDefault="00876CDF" w:rsidP="00876CDF">
      <w:pPr>
        <w:spacing w:after="24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noProof/>
          <w:color w:val="2F2F2F"/>
          <w:sz w:val="24"/>
          <w:szCs w:val="24"/>
          <w:lang w:val="es-UY" w:eastAsia="es-UY"/>
        </w:rPr>
        <w:lastRenderedPageBreak/>
        <w:drawing>
          <wp:inline distT="0" distB="0" distL="0" distR="0" wp14:anchorId="2DFD647F" wp14:editId="30D41A83">
            <wp:extent cx="5241747" cy="5759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47" cy="57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DF" w:rsidRPr="00876CDF" w:rsidRDefault="00876CDF" w:rsidP="00876CDF">
      <w:pPr>
        <w:spacing w:after="24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noProof/>
          <w:color w:val="2F2F2F"/>
          <w:sz w:val="24"/>
          <w:szCs w:val="24"/>
          <w:lang w:val="es-UY" w:eastAsia="es-UY"/>
        </w:rPr>
        <w:drawing>
          <wp:inline distT="0" distB="0" distL="0" distR="0" wp14:anchorId="6D0519A7" wp14:editId="00EF3E72">
            <wp:extent cx="4902200" cy="5760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50" cy="57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DF" w:rsidRPr="00876CDF" w:rsidRDefault="00876CDF" w:rsidP="00876CDF">
      <w:pPr>
        <w:spacing w:after="24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Ya en otras oportunidades la Iglesia a través de la Red Eclesial para la Amazonía Boliviana, ha expresado su preocupación por cuantos se han expuesto personalmente en defensa de la población de Bella Vista frente a la amenaza del narcotráfico. Demandando al Estado proporcione la oportuna seguridad a la población que se rebeló a la lógica del narcotráfico y que realice las investigaciones que corresponden a los hechos denunciados.</w:t>
      </w:r>
    </w:p>
    <w:p w:rsidR="00876CDF" w:rsidRPr="00876CDF" w:rsidRDefault="00876CDF" w:rsidP="00876CDF">
      <w:pPr>
        <w:spacing w:after="240" w:line="240" w:lineRule="auto"/>
        <w:textAlignment w:val="baseline"/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</w:pPr>
      <w:r w:rsidRPr="00876CDF">
        <w:rPr>
          <w:rFonts w:ascii="Montserrat" w:eastAsia="Times New Roman" w:hAnsi="Montserrat" w:cs="Times New Roman"/>
          <w:color w:val="2F2F2F"/>
          <w:sz w:val="24"/>
          <w:szCs w:val="24"/>
          <w:lang w:val="es-UY" w:eastAsia="es-UY"/>
        </w:rPr>
        <w:t>Fuente:  Iglesia viva  </w:t>
      </w:r>
      <w:hyperlink r:id="rId8" w:history="1">
        <w:r w:rsidRPr="00876CDF">
          <w:rPr>
            <w:rFonts w:ascii="Montserrat" w:eastAsia="Times New Roman" w:hAnsi="Montserrat" w:cs="Times New Roman"/>
            <w:color w:val="0000FF"/>
            <w:sz w:val="24"/>
            <w:szCs w:val="24"/>
            <w:u w:val="single"/>
            <w:lang w:val="es-UY" w:eastAsia="es-UY"/>
          </w:rPr>
          <w:t>https://www.iglesiaviva.net/2020/08/14/iglesia-del-beni-pide-resguardo-de-oficiales-para-bella-vista-de-itenez/: </w:t>
        </w:r>
      </w:hyperlink>
    </w:p>
    <w:p w:rsidR="002E2F5B" w:rsidRDefault="00876CDF">
      <w:hyperlink r:id="rId9" w:history="1">
        <w:r>
          <w:rPr>
            <w:rStyle w:val="Hipervnculo"/>
          </w:rPr>
          <w:t>https://redamazonica.org/2020/08/iglesia-del-beni-pide-resguardo/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CDF"/>
    <w:rsid w:val="002E2F5B"/>
    <w:rsid w:val="0087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DA96D-BEDC-4B91-84BF-E0F540C0F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76C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6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9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8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6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89625">
                                      <w:marLeft w:val="0"/>
                                      <w:marRight w:val="0"/>
                                      <w:marTop w:val="6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5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04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9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657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41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43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62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5454">
                                              <w:blockQuote w:val="1"/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lesiaviva.net/2020/08/14/iglesia-del-beni-pide-resguardo-de-oficiales-para-bella-vista-de-itene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redamazonica.org/bolivia/" TargetMode="External"/><Relationship Id="rId9" Type="http://schemas.openxmlformats.org/officeDocument/2006/relationships/hyperlink" Target="https://redamazonica.org/2020/08/iglesia-del-beni-pide-resguard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2020-08-19T13:24:00Z</dcterms:created>
  <dcterms:modified xsi:type="dcterms:W3CDTF">2020-08-19T13:25:00Z</dcterms:modified>
</cp:coreProperties>
</file>