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24E9" w:rsidRDefault="008024E9" w:rsidP="008024E9">
      <w:pPr>
        <w:shd w:val="clear" w:color="auto" w:fill="FFFFFF"/>
        <w:spacing w:after="0" w:line="435" w:lineRule="atLeast"/>
        <w:jc w:val="both"/>
        <w:outlineLvl w:val="0"/>
        <w:rPr>
          <w:rFonts w:ascii="Arial" w:eastAsia="Times New Roman" w:hAnsi="Arial" w:cs="Arial"/>
          <w:b/>
          <w:bCs/>
          <w:i/>
          <w:iCs/>
          <w:color w:val="D49400"/>
          <w:kern w:val="36"/>
          <w:sz w:val="21"/>
          <w:szCs w:val="21"/>
          <w:lang w:val="es-UY" w:eastAsia="es-UY"/>
        </w:rPr>
      </w:pPr>
      <w:bookmarkStart w:id="0" w:name="_GoBack"/>
      <w:r>
        <w:rPr>
          <w:rFonts w:ascii="Arial" w:eastAsia="Times New Roman" w:hAnsi="Arial" w:cs="Arial"/>
          <w:b/>
          <w:bCs/>
          <w:i/>
          <w:iCs/>
          <w:color w:val="D49400"/>
          <w:kern w:val="36"/>
          <w:sz w:val="21"/>
          <w:szCs w:val="21"/>
          <w:lang w:val="es-UY" w:eastAsia="es-UY"/>
        </w:rPr>
        <w:t>L</w:t>
      </w:r>
      <w:r w:rsidRPr="008024E9">
        <w:rPr>
          <w:rFonts w:ascii="Arial" w:eastAsia="Times New Roman" w:hAnsi="Arial" w:cs="Arial"/>
          <w:b/>
          <w:bCs/>
          <w:i/>
          <w:iCs/>
          <w:color w:val="D49400"/>
          <w:kern w:val="36"/>
          <w:sz w:val="21"/>
          <w:szCs w:val="21"/>
          <w:lang w:val="es-UY" w:eastAsia="es-UY"/>
        </w:rPr>
        <w:t>as Casas de Francisco, lugares de encuentro en la periferia</w:t>
      </w:r>
    </w:p>
    <w:p w:rsidR="008024E9" w:rsidRPr="008024E9" w:rsidRDefault="008024E9" w:rsidP="008024E9">
      <w:pPr>
        <w:shd w:val="clear" w:color="auto" w:fill="FFFFFF"/>
        <w:spacing w:after="0" w:line="435" w:lineRule="atLeast"/>
        <w:jc w:val="both"/>
        <w:outlineLvl w:val="0"/>
        <w:rPr>
          <w:rFonts w:ascii="Arial" w:eastAsia="Times New Roman" w:hAnsi="Arial" w:cs="Arial"/>
          <w:b/>
          <w:bCs/>
          <w:color w:val="333333"/>
          <w:kern w:val="36"/>
          <w:sz w:val="38"/>
          <w:szCs w:val="38"/>
          <w:lang w:val="es-UY" w:eastAsia="es-UY"/>
        </w:rPr>
      </w:pPr>
      <w:r w:rsidRPr="008024E9">
        <w:rPr>
          <w:rFonts w:ascii="Arial" w:eastAsia="Times New Roman" w:hAnsi="Arial" w:cs="Arial"/>
          <w:b/>
          <w:bCs/>
          <w:color w:val="333333"/>
          <w:kern w:val="36"/>
          <w:sz w:val="38"/>
          <w:szCs w:val="38"/>
          <w:lang w:val="es-UY" w:eastAsia="es-UY"/>
        </w:rPr>
        <w:t xml:space="preserve">Articulación brasileña de la economía de Francisco y Clara: </w:t>
      </w:r>
      <w:proofErr w:type="spellStart"/>
      <w:r w:rsidRPr="008024E9">
        <w:rPr>
          <w:rFonts w:ascii="Arial" w:eastAsia="Times New Roman" w:hAnsi="Arial" w:cs="Arial"/>
          <w:b/>
          <w:bCs/>
          <w:color w:val="333333"/>
          <w:kern w:val="36"/>
          <w:sz w:val="38"/>
          <w:szCs w:val="38"/>
          <w:lang w:val="es-UY" w:eastAsia="es-UY"/>
        </w:rPr>
        <w:t>realmar</w:t>
      </w:r>
      <w:proofErr w:type="spellEnd"/>
      <w:r w:rsidRPr="008024E9">
        <w:rPr>
          <w:rFonts w:ascii="Arial" w:eastAsia="Times New Roman" w:hAnsi="Arial" w:cs="Arial"/>
          <w:b/>
          <w:bCs/>
          <w:color w:val="333333"/>
          <w:kern w:val="36"/>
          <w:sz w:val="38"/>
          <w:szCs w:val="38"/>
          <w:lang w:val="es-UY" w:eastAsia="es-UY"/>
        </w:rPr>
        <w:t xml:space="preserve"> las relaciones desde una esperanza utópica</w:t>
      </w:r>
    </w:p>
    <w:bookmarkEnd w:id="0"/>
    <w:p w:rsidR="008024E9" w:rsidRPr="008024E9" w:rsidRDefault="008024E9" w:rsidP="008024E9">
      <w:pPr>
        <w:shd w:val="clear" w:color="auto" w:fill="FFFFFF"/>
        <w:spacing w:after="0" w:line="240" w:lineRule="auto"/>
        <w:jc w:val="center"/>
        <w:rPr>
          <w:rFonts w:ascii="Arial" w:eastAsia="Times New Roman" w:hAnsi="Arial" w:cs="Arial"/>
          <w:color w:val="000000"/>
          <w:sz w:val="21"/>
          <w:szCs w:val="21"/>
          <w:lang w:val="es-UY" w:eastAsia="es-UY"/>
        </w:rPr>
      </w:pPr>
      <w:r w:rsidRPr="008024E9">
        <w:rPr>
          <w:rFonts w:ascii="Arial" w:eastAsia="Times New Roman" w:hAnsi="Arial" w:cs="Arial"/>
          <w:noProof/>
          <w:color w:val="000000"/>
          <w:sz w:val="21"/>
          <w:szCs w:val="21"/>
          <w:lang w:val="es-UY" w:eastAsia="es-UY"/>
        </w:rPr>
        <w:drawing>
          <wp:inline distT="0" distB="0" distL="0" distR="0" wp14:anchorId="6D5A2096" wp14:editId="160F7189">
            <wp:extent cx="4546600" cy="2553444"/>
            <wp:effectExtent l="0" t="0" r="6350" b="0"/>
            <wp:docPr id="1" name="Imagen 1" descr="Economia de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omia de Francisc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4115" cy="2557664"/>
                    </a:xfrm>
                    <a:prstGeom prst="rect">
                      <a:avLst/>
                    </a:prstGeom>
                    <a:noFill/>
                    <a:ln>
                      <a:noFill/>
                    </a:ln>
                  </pic:spPr>
                </pic:pic>
              </a:graphicData>
            </a:graphic>
          </wp:inline>
        </w:drawing>
      </w:r>
    </w:p>
    <w:p w:rsidR="008024E9" w:rsidRPr="008024E9" w:rsidRDefault="008024E9" w:rsidP="008024E9">
      <w:pPr>
        <w:shd w:val="clear" w:color="auto" w:fill="FFFFFF"/>
        <w:spacing w:line="240" w:lineRule="auto"/>
        <w:rPr>
          <w:rFonts w:ascii="Arial" w:eastAsia="Times New Roman" w:hAnsi="Arial" w:cs="Arial"/>
          <w:color w:val="000000"/>
          <w:sz w:val="21"/>
          <w:szCs w:val="21"/>
          <w:lang w:val="es-UY" w:eastAsia="es-UY"/>
        </w:rPr>
      </w:pPr>
      <w:proofErr w:type="spellStart"/>
      <w:r w:rsidRPr="008024E9">
        <w:rPr>
          <w:rFonts w:ascii="Arial" w:eastAsia="Times New Roman" w:hAnsi="Arial" w:cs="Arial"/>
          <w:color w:val="000000"/>
          <w:sz w:val="21"/>
          <w:szCs w:val="21"/>
          <w:lang w:val="es-UY" w:eastAsia="es-UY"/>
        </w:rPr>
        <w:t>Economia</w:t>
      </w:r>
      <w:proofErr w:type="spellEnd"/>
      <w:r w:rsidRPr="008024E9">
        <w:rPr>
          <w:rFonts w:ascii="Arial" w:eastAsia="Times New Roman" w:hAnsi="Arial" w:cs="Arial"/>
          <w:color w:val="000000"/>
          <w:sz w:val="21"/>
          <w:szCs w:val="21"/>
          <w:lang w:val="es-UY" w:eastAsia="es-UY"/>
        </w:rPr>
        <w:t xml:space="preserve"> de Francisco</w:t>
      </w:r>
    </w:p>
    <w:p w:rsidR="008024E9" w:rsidRPr="008024E9" w:rsidRDefault="008024E9" w:rsidP="008024E9">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8024E9">
        <w:rPr>
          <w:rFonts w:ascii="Arial" w:eastAsia="Times New Roman" w:hAnsi="Arial" w:cs="Arial"/>
          <w:b/>
          <w:bCs/>
          <w:color w:val="4472C4" w:themeColor="accent1"/>
          <w:sz w:val="26"/>
          <w:szCs w:val="26"/>
          <w:lang w:val="es-UY" w:eastAsia="es-UY"/>
        </w:rPr>
        <w:t>Se trata de "</w:t>
      </w:r>
      <w:proofErr w:type="spellStart"/>
      <w:r w:rsidRPr="008024E9">
        <w:rPr>
          <w:rFonts w:ascii="Arial" w:eastAsia="Times New Roman" w:hAnsi="Arial" w:cs="Arial"/>
          <w:b/>
          <w:bCs/>
          <w:color w:val="4472C4" w:themeColor="accent1"/>
          <w:sz w:val="26"/>
          <w:szCs w:val="26"/>
          <w:lang w:val="es-UY" w:eastAsia="es-UY"/>
        </w:rPr>
        <w:t>horizontalizar</w:t>
      </w:r>
      <w:proofErr w:type="spellEnd"/>
      <w:r w:rsidRPr="008024E9">
        <w:rPr>
          <w:rFonts w:ascii="Arial" w:eastAsia="Times New Roman" w:hAnsi="Arial" w:cs="Arial"/>
          <w:b/>
          <w:bCs/>
          <w:color w:val="4472C4" w:themeColor="accent1"/>
          <w:sz w:val="26"/>
          <w:szCs w:val="26"/>
          <w:lang w:val="es-UY" w:eastAsia="es-UY"/>
        </w:rPr>
        <w:t xml:space="preserve"> las luchas por los derechos de la naturaleza y de los empobrecidos, articulándolas en un solo grito por nuevas economías"</w:t>
      </w:r>
    </w:p>
    <w:p w:rsidR="008024E9" w:rsidRPr="008024E9" w:rsidRDefault="008024E9" w:rsidP="008024E9">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8024E9">
        <w:rPr>
          <w:rFonts w:ascii="Arial" w:eastAsia="Times New Roman" w:hAnsi="Arial" w:cs="Arial"/>
          <w:b/>
          <w:bCs/>
          <w:color w:val="4472C4" w:themeColor="accent1"/>
          <w:sz w:val="26"/>
          <w:szCs w:val="26"/>
          <w:lang w:val="es-UY" w:eastAsia="es-UY"/>
        </w:rPr>
        <w:t>"La solidaridad es la forma de construir la justicia, y por lo tanto un gesto que estructura la rebelión ante el sistema"</w:t>
      </w:r>
    </w:p>
    <w:p w:rsidR="008024E9" w:rsidRPr="008024E9" w:rsidRDefault="008024E9" w:rsidP="008024E9">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8024E9">
        <w:rPr>
          <w:rFonts w:ascii="Arial" w:eastAsia="Times New Roman" w:hAnsi="Arial" w:cs="Arial"/>
          <w:b/>
          <w:bCs/>
          <w:color w:val="4472C4" w:themeColor="accent1"/>
          <w:sz w:val="26"/>
          <w:szCs w:val="26"/>
          <w:lang w:val="es-UY" w:eastAsia="es-UY"/>
        </w:rPr>
        <w:t>"No queremos solidaridad, queremos derechos, poner la vida en el centro de la discusión, compromisos reales porque el daño también es real en nuestras comunidades"</w:t>
      </w:r>
    </w:p>
    <w:p w:rsidR="008024E9" w:rsidRPr="008024E9" w:rsidRDefault="008024E9" w:rsidP="008024E9">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8024E9">
        <w:rPr>
          <w:rFonts w:ascii="Arial" w:eastAsia="Times New Roman" w:hAnsi="Arial" w:cs="Arial"/>
          <w:b/>
          <w:bCs/>
          <w:color w:val="4472C4" w:themeColor="accent1"/>
          <w:sz w:val="26"/>
          <w:szCs w:val="26"/>
          <w:lang w:val="es-UY" w:eastAsia="es-UY"/>
        </w:rPr>
        <w:t>La Casa de Francisco aparece como un instrumento que materializa el encuentro, que articula la tecnología, las experiencias de vanguardia, los movimientos sociales, es una casa de diálogo ecuménico abierto, donde se vive la experiencia del pobre para no perder la experiencia de Dios</w:t>
      </w:r>
    </w:p>
    <w:p w:rsidR="008024E9" w:rsidRPr="008024E9" w:rsidRDefault="008024E9" w:rsidP="008024E9">
      <w:pPr>
        <w:shd w:val="clear" w:color="auto" w:fill="FFFFFF"/>
        <w:spacing w:after="150" w:line="240" w:lineRule="auto"/>
        <w:rPr>
          <w:rFonts w:ascii="inherit" w:eastAsia="Times New Roman" w:hAnsi="inherit" w:cs="Arial"/>
          <w:b/>
          <w:bCs/>
          <w:i/>
          <w:iCs/>
          <w:color w:val="333333"/>
          <w:sz w:val="20"/>
          <w:szCs w:val="20"/>
          <w:lang w:val="es-UY" w:eastAsia="es-UY"/>
        </w:rPr>
      </w:pPr>
      <w:r w:rsidRPr="008024E9">
        <w:rPr>
          <w:rFonts w:ascii="inherit" w:eastAsia="Times New Roman" w:hAnsi="inherit" w:cs="Arial"/>
          <w:b/>
          <w:bCs/>
          <w:i/>
          <w:iCs/>
          <w:color w:val="333333"/>
          <w:sz w:val="20"/>
          <w:szCs w:val="20"/>
          <w:lang w:val="es-UY" w:eastAsia="es-UY"/>
        </w:rPr>
        <w:t>16.08.2020 </w:t>
      </w:r>
      <w:hyperlink r:id="rId7" w:history="1">
        <w:r w:rsidRPr="008024E9">
          <w:rPr>
            <w:rFonts w:ascii="inherit" w:eastAsia="Times New Roman" w:hAnsi="inherit" w:cs="Arial"/>
            <w:b/>
            <w:bCs/>
            <w:i/>
            <w:iCs/>
            <w:color w:val="D49400"/>
            <w:sz w:val="20"/>
            <w:szCs w:val="20"/>
            <w:lang w:val="es-UY" w:eastAsia="es-UY"/>
          </w:rPr>
          <w:t xml:space="preserve">Luis Miguel </w:t>
        </w:r>
        <w:proofErr w:type="spellStart"/>
        <w:r w:rsidRPr="008024E9">
          <w:rPr>
            <w:rFonts w:ascii="inherit" w:eastAsia="Times New Roman" w:hAnsi="inherit" w:cs="Arial"/>
            <w:b/>
            <w:bCs/>
            <w:i/>
            <w:iCs/>
            <w:color w:val="D49400"/>
            <w:sz w:val="20"/>
            <w:szCs w:val="20"/>
            <w:lang w:val="es-UY" w:eastAsia="es-UY"/>
          </w:rPr>
          <w:t>Modino</w:t>
        </w:r>
        <w:proofErr w:type="spellEnd"/>
        <w:r w:rsidRPr="008024E9">
          <w:rPr>
            <w:rFonts w:ascii="inherit" w:eastAsia="Times New Roman" w:hAnsi="inherit" w:cs="Arial"/>
            <w:b/>
            <w:bCs/>
            <w:i/>
            <w:iCs/>
            <w:color w:val="D49400"/>
            <w:sz w:val="20"/>
            <w:szCs w:val="20"/>
            <w:lang w:val="es-UY" w:eastAsia="es-UY"/>
          </w:rPr>
          <w:t>, corresponsal en Brasil</w:t>
        </w:r>
      </w:hyperlink>
    </w:p>
    <w:p w:rsidR="008024E9" w:rsidRPr="008024E9" w:rsidRDefault="008024E9" w:rsidP="008024E9">
      <w:pPr>
        <w:shd w:val="clear" w:color="auto" w:fill="FFFFFF"/>
        <w:spacing w:line="240" w:lineRule="auto"/>
        <w:jc w:val="both"/>
        <w:rPr>
          <w:rFonts w:ascii="inherit" w:eastAsia="Times New Roman" w:hAnsi="inherit" w:cs="Arial"/>
          <w:color w:val="000000"/>
          <w:sz w:val="24"/>
          <w:szCs w:val="24"/>
          <w:lang w:val="es-UY" w:eastAsia="es-UY"/>
        </w:rPr>
      </w:pPr>
    </w:p>
    <w:p w:rsidR="008024E9" w:rsidRDefault="008024E9" w:rsidP="008024E9">
      <w:pPr>
        <w:shd w:val="clear" w:color="auto" w:fill="FFFFFF"/>
        <w:spacing w:after="0" w:line="240" w:lineRule="auto"/>
        <w:jc w:val="both"/>
        <w:rPr>
          <w:rFonts w:ascii="inherit" w:eastAsia="Times New Roman" w:hAnsi="inherit" w:cs="Arial"/>
          <w:color w:val="000000"/>
          <w:sz w:val="24"/>
          <w:szCs w:val="24"/>
          <w:lang w:val="es-UY" w:eastAsia="es-UY"/>
        </w:rPr>
      </w:pPr>
      <w:r w:rsidRPr="008024E9">
        <w:rPr>
          <w:rFonts w:ascii="inherit" w:eastAsia="Times New Roman" w:hAnsi="inherit" w:cs="Arial"/>
          <w:noProof/>
          <w:color w:val="000000"/>
          <w:sz w:val="24"/>
          <w:szCs w:val="24"/>
          <w:lang w:val="es-UY" w:eastAsia="es-UY"/>
        </w:rPr>
        <w:lastRenderedPageBreak/>
        <w:drawing>
          <wp:anchor distT="0" distB="0" distL="114300" distR="114300" simplePos="0" relativeHeight="251658240" behindDoc="1" locked="0" layoutInCell="1" allowOverlap="1" wp14:anchorId="35A101BF">
            <wp:simplePos x="0" y="0"/>
            <wp:positionH relativeFrom="column">
              <wp:posOffset>2431415</wp:posOffset>
            </wp:positionH>
            <wp:positionV relativeFrom="paragraph">
              <wp:posOffset>839470</wp:posOffset>
            </wp:positionV>
            <wp:extent cx="3672840" cy="2332253"/>
            <wp:effectExtent l="0" t="0" r="3810" b="0"/>
            <wp:wrapTight wrapText="bothSides">
              <wp:wrapPolygon edited="0">
                <wp:start x="0" y="0"/>
                <wp:lineTo x="0" y="21353"/>
                <wp:lineTo x="21510" y="21353"/>
                <wp:lineTo x="21510" y="0"/>
                <wp:lineTo x="0" y="0"/>
              </wp:wrapPolygon>
            </wp:wrapTight>
            <wp:docPr id="2" name="Imagen 2" descr="Encuentro de la Economía de Francisco en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uentro de la Economía de Francisco en Bras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2840" cy="23322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4E9">
        <w:rPr>
          <w:rFonts w:ascii="inherit" w:eastAsia="Times New Roman" w:hAnsi="inherit" w:cs="Arial"/>
          <w:color w:val="000000"/>
          <w:sz w:val="24"/>
          <w:szCs w:val="24"/>
          <w:lang w:val="es-UY" w:eastAsia="es-UY"/>
        </w:rPr>
        <w:t>La pandemia que estamos experimentando ha retrasado muchos encuentros en todo el mundo. Uno de ellos ha sido el Encuentro sobre la </w:t>
      </w:r>
      <w:r w:rsidRPr="008024E9">
        <w:rPr>
          <w:rFonts w:ascii="Arial" w:eastAsia="Times New Roman" w:hAnsi="Arial" w:cs="Arial"/>
          <w:b/>
          <w:bCs/>
          <w:color w:val="474747"/>
          <w:sz w:val="24"/>
          <w:szCs w:val="24"/>
          <w:lang w:val="es-UY" w:eastAsia="es-UY"/>
        </w:rPr>
        <w:t>Economía de Francisco y Clara</w:t>
      </w:r>
      <w:r w:rsidRPr="008024E9">
        <w:rPr>
          <w:rFonts w:ascii="inherit" w:eastAsia="Times New Roman" w:hAnsi="inherit" w:cs="Arial"/>
          <w:color w:val="000000"/>
          <w:sz w:val="24"/>
          <w:szCs w:val="24"/>
          <w:lang w:val="es-UY" w:eastAsia="es-UY"/>
        </w:rPr>
        <w:t>, previsto para el mes de marzo. En Brasil existe el Movimiento Social de la Economía de Francisco y Clara, en el que participan </w:t>
      </w:r>
      <w:r w:rsidRPr="008024E9">
        <w:rPr>
          <w:rFonts w:ascii="Arial" w:eastAsia="Times New Roman" w:hAnsi="Arial" w:cs="Arial"/>
          <w:b/>
          <w:bCs/>
          <w:color w:val="474747"/>
          <w:sz w:val="24"/>
          <w:szCs w:val="24"/>
          <w:lang w:val="es-UY" w:eastAsia="es-UY"/>
        </w:rPr>
        <w:t>Eduardo Brasileiro</w:t>
      </w:r>
      <w:r w:rsidRPr="008024E9">
        <w:rPr>
          <w:rFonts w:ascii="inherit" w:eastAsia="Times New Roman" w:hAnsi="inherit" w:cs="Arial"/>
          <w:color w:val="000000"/>
          <w:sz w:val="24"/>
          <w:szCs w:val="24"/>
          <w:lang w:val="es-UY" w:eastAsia="es-UY"/>
        </w:rPr>
        <w:t> y </w:t>
      </w:r>
      <w:r w:rsidRPr="008024E9">
        <w:rPr>
          <w:rFonts w:ascii="Arial" w:eastAsia="Times New Roman" w:hAnsi="Arial" w:cs="Arial"/>
          <w:b/>
          <w:bCs/>
          <w:color w:val="474747"/>
          <w:sz w:val="24"/>
          <w:szCs w:val="24"/>
          <w:lang w:val="es-UY" w:eastAsia="es-UY"/>
        </w:rPr>
        <w:t>Marina Oliveira</w:t>
      </w:r>
      <w:r w:rsidRPr="008024E9">
        <w:rPr>
          <w:rFonts w:ascii="inherit" w:eastAsia="Times New Roman" w:hAnsi="inherit" w:cs="Arial"/>
          <w:color w:val="000000"/>
          <w:sz w:val="24"/>
          <w:szCs w:val="24"/>
          <w:lang w:val="es-UY" w:eastAsia="es-UY"/>
        </w:rPr>
        <w:t>. El grupo ha estado reflexionando durante más de un año, preparando un encuentro que va a tener consecuencias en el futuro, porque poco a poco "se van aclarando los retos que se plantean para el enraizamiento de este llamamiento mundial del </w:t>
      </w:r>
      <w:r w:rsidRPr="008024E9">
        <w:rPr>
          <w:rFonts w:ascii="Arial" w:eastAsia="Times New Roman" w:hAnsi="Arial" w:cs="Arial"/>
          <w:b/>
          <w:bCs/>
          <w:color w:val="474747"/>
          <w:sz w:val="24"/>
          <w:szCs w:val="24"/>
          <w:lang w:val="es-UY" w:eastAsia="es-UY"/>
        </w:rPr>
        <w:t>Papa Francisco</w:t>
      </w:r>
      <w:r w:rsidRPr="008024E9">
        <w:rPr>
          <w:rFonts w:ascii="inherit" w:eastAsia="Times New Roman" w:hAnsi="inherit" w:cs="Arial"/>
          <w:color w:val="000000"/>
          <w:sz w:val="24"/>
          <w:szCs w:val="24"/>
          <w:lang w:val="es-UY" w:eastAsia="es-UY"/>
        </w:rPr>
        <w:t> en el contexto local".</w:t>
      </w:r>
    </w:p>
    <w:p w:rsidR="008024E9" w:rsidRDefault="008024E9" w:rsidP="008024E9">
      <w:pPr>
        <w:shd w:val="clear" w:color="auto" w:fill="FFFFFF"/>
        <w:spacing w:after="0" w:line="240" w:lineRule="auto"/>
        <w:jc w:val="both"/>
        <w:rPr>
          <w:rFonts w:ascii="inherit" w:eastAsia="Times New Roman" w:hAnsi="inherit" w:cs="Arial"/>
          <w:color w:val="000000"/>
          <w:sz w:val="24"/>
          <w:szCs w:val="24"/>
          <w:lang w:val="es-UY" w:eastAsia="es-UY"/>
        </w:rPr>
      </w:pPr>
      <w:r w:rsidRPr="008024E9">
        <w:rPr>
          <w:rFonts w:ascii="inherit" w:eastAsia="Times New Roman" w:hAnsi="inherit" w:cs="Arial"/>
          <w:color w:val="000000"/>
          <w:sz w:val="24"/>
          <w:szCs w:val="24"/>
          <w:lang w:val="es-UY" w:eastAsia="es-UY"/>
        </w:rPr>
        <w:br/>
      </w:r>
      <w:r w:rsidRPr="008024E9">
        <w:rPr>
          <w:rFonts w:ascii="inherit" w:eastAsia="Times New Roman" w:hAnsi="inherit" w:cs="Arial"/>
          <w:color w:val="000000"/>
          <w:sz w:val="24"/>
          <w:szCs w:val="24"/>
          <w:lang w:val="es-UY" w:eastAsia="es-UY"/>
        </w:rPr>
        <w:br/>
        <w:t>Al principio, la Articulación fue un espacio para la organización de los brasileños en el evento de Asís, según Eduardo. Poco a poco, se fueron acercando a otros movimientos ya presentes en Brasil, como </w:t>
      </w:r>
      <w:r w:rsidRPr="008024E9">
        <w:rPr>
          <w:rFonts w:ascii="Arial" w:eastAsia="Times New Roman" w:hAnsi="Arial" w:cs="Arial"/>
          <w:b/>
          <w:bCs/>
          <w:color w:val="474747"/>
          <w:sz w:val="24"/>
          <w:szCs w:val="24"/>
          <w:lang w:val="es-UY" w:eastAsia="es-UY"/>
        </w:rPr>
        <w:t>ASA</w:t>
      </w:r>
      <w:r w:rsidRPr="008024E9">
        <w:rPr>
          <w:rFonts w:ascii="inherit" w:eastAsia="Times New Roman" w:hAnsi="inherit" w:cs="Arial"/>
          <w:color w:val="000000"/>
          <w:sz w:val="24"/>
          <w:szCs w:val="24"/>
          <w:lang w:val="es-UY" w:eastAsia="es-UY"/>
        </w:rPr>
        <w:t> (Articulación del Semiárido), </w:t>
      </w:r>
      <w:r w:rsidRPr="008024E9">
        <w:rPr>
          <w:rFonts w:ascii="Arial" w:eastAsia="Times New Roman" w:hAnsi="Arial" w:cs="Arial"/>
          <w:b/>
          <w:bCs/>
          <w:color w:val="474747"/>
          <w:sz w:val="24"/>
          <w:szCs w:val="24"/>
          <w:lang w:val="es-UY" w:eastAsia="es-UY"/>
        </w:rPr>
        <w:t>MST</w:t>
      </w:r>
      <w:r w:rsidRPr="008024E9">
        <w:rPr>
          <w:rFonts w:ascii="inherit" w:eastAsia="Times New Roman" w:hAnsi="inherit" w:cs="Arial"/>
          <w:color w:val="000000"/>
          <w:sz w:val="24"/>
          <w:szCs w:val="24"/>
          <w:lang w:val="es-UY" w:eastAsia="es-UY"/>
        </w:rPr>
        <w:t> (Movimiento de los Trabajadores Rurales Sin Tierra), </w:t>
      </w:r>
      <w:r w:rsidRPr="008024E9">
        <w:rPr>
          <w:rFonts w:ascii="Arial" w:eastAsia="Times New Roman" w:hAnsi="Arial" w:cs="Arial"/>
          <w:b/>
          <w:bCs/>
          <w:color w:val="474747"/>
          <w:sz w:val="24"/>
          <w:szCs w:val="24"/>
          <w:lang w:val="es-UY" w:eastAsia="es-UY"/>
        </w:rPr>
        <w:t>Articulaciones de la Economía Solidaria</w:t>
      </w:r>
      <w:r w:rsidRPr="008024E9">
        <w:rPr>
          <w:rFonts w:ascii="inherit" w:eastAsia="Times New Roman" w:hAnsi="inherit" w:cs="Arial"/>
          <w:color w:val="000000"/>
          <w:sz w:val="24"/>
          <w:szCs w:val="24"/>
          <w:lang w:val="es-UY" w:eastAsia="es-UY"/>
        </w:rPr>
        <w:t>, </w:t>
      </w:r>
      <w:r w:rsidRPr="008024E9">
        <w:rPr>
          <w:rFonts w:ascii="Arial" w:eastAsia="Times New Roman" w:hAnsi="Arial" w:cs="Arial"/>
          <w:b/>
          <w:bCs/>
          <w:color w:val="474747"/>
          <w:sz w:val="24"/>
          <w:szCs w:val="24"/>
          <w:lang w:val="es-UY" w:eastAsia="es-UY"/>
        </w:rPr>
        <w:t>ANA</w:t>
      </w:r>
      <w:r w:rsidRPr="008024E9">
        <w:rPr>
          <w:rFonts w:ascii="inherit" w:eastAsia="Times New Roman" w:hAnsi="inherit" w:cs="Arial"/>
          <w:color w:val="000000"/>
          <w:sz w:val="24"/>
          <w:szCs w:val="24"/>
          <w:lang w:val="es-UY" w:eastAsia="es-UY"/>
        </w:rPr>
        <w:t> (Articulación Nacional de la Agroecología), así como intelectuales, estudiantes y activistas para recomponer un pacto. Uno de los primeros frutos fue la </w:t>
      </w:r>
      <w:r w:rsidRPr="008024E9">
        <w:rPr>
          <w:rFonts w:ascii="Arial" w:eastAsia="Times New Roman" w:hAnsi="Arial" w:cs="Arial"/>
          <w:b/>
          <w:bCs/>
          <w:color w:val="474747"/>
          <w:sz w:val="24"/>
          <w:szCs w:val="24"/>
          <w:lang w:val="es-UY" w:eastAsia="es-UY"/>
        </w:rPr>
        <w:t>Carta de Francisco y Clara</w:t>
      </w:r>
      <w:r w:rsidRPr="008024E9">
        <w:rPr>
          <w:rFonts w:ascii="inherit" w:eastAsia="Times New Roman" w:hAnsi="inherit" w:cs="Arial"/>
          <w:color w:val="000000"/>
          <w:sz w:val="24"/>
          <w:szCs w:val="24"/>
          <w:lang w:val="es-UY" w:eastAsia="es-UY"/>
        </w:rPr>
        <w:t>, nacida en el </w:t>
      </w:r>
      <w:r w:rsidRPr="008024E9">
        <w:rPr>
          <w:rFonts w:ascii="Arial" w:eastAsia="Times New Roman" w:hAnsi="Arial" w:cs="Arial"/>
          <w:b/>
          <w:bCs/>
          <w:color w:val="474747"/>
          <w:sz w:val="24"/>
          <w:szCs w:val="24"/>
          <w:lang w:val="es-UY" w:eastAsia="es-UY"/>
        </w:rPr>
        <w:t>Encuentro Nacional de la Economía de Francisco y Clara</w:t>
      </w:r>
      <w:r w:rsidRPr="008024E9">
        <w:rPr>
          <w:rFonts w:ascii="inherit" w:eastAsia="Times New Roman" w:hAnsi="inherit" w:cs="Arial"/>
          <w:color w:val="000000"/>
          <w:sz w:val="24"/>
          <w:szCs w:val="24"/>
          <w:lang w:val="es-UY" w:eastAsia="es-UY"/>
        </w:rPr>
        <w:t>, en noviembre de 2019, fruto de un ejercicio de escucha, de "un encuentro con los </w:t>
      </w:r>
      <w:proofErr w:type="spellStart"/>
      <w:r w:rsidRPr="008024E9">
        <w:rPr>
          <w:rFonts w:ascii="Arial" w:eastAsia="Times New Roman" w:hAnsi="Arial" w:cs="Arial"/>
          <w:b/>
          <w:bCs/>
          <w:color w:val="474747"/>
          <w:sz w:val="24"/>
          <w:szCs w:val="24"/>
          <w:lang w:val="es-UY" w:eastAsia="es-UY"/>
        </w:rPr>
        <w:t>Brasiles</w:t>
      </w:r>
      <w:proofErr w:type="spellEnd"/>
      <w:r w:rsidRPr="008024E9">
        <w:rPr>
          <w:rFonts w:ascii="Arial" w:eastAsia="Times New Roman" w:hAnsi="Arial" w:cs="Arial"/>
          <w:b/>
          <w:bCs/>
          <w:color w:val="474747"/>
          <w:sz w:val="24"/>
          <w:szCs w:val="24"/>
          <w:lang w:val="es-UY" w:eastAsia="es-UY"/>
        </w:rPr>
        <w:t xml:space="preserve"> silenciados por la violencia</w:t>
      </w:r>
      <w:r w:rsidRPr="008024E9">
        <w:rPr>
          <w:rFonts w:ascii="inherit" w:eastAsia="Times New Roman" w:hAnsi="inherit" w:cs="Arial"/>
          <w:color w:val="000000"/>
          <w:sz w:val="24"/>
          <w:szCs w:val="24"/>
          <w:lang w:val="es-UY" w:eastAsia="es-UY"/>
        </w:rPr>
        <w:t xml:space="preserve"> inhumana de un sistema que ha </w:t>
      </w:r>
      <w:proofErr w:type="spellStart"/>
      <w:r w:rsidRPr="008024E9">
        <w:rPr>
          <w:rFonts w:ascii="inherit" w:eastAsia="Times New Roman" w:hAnsi="inherit" w:cs="Arial"/>
          <w:color w:val="000000"/>
          <w:sz w:val="24"/>
          <w:szCs w:val="24"/>
          <w:lang w:val="es-UY" w:eastAsia="es-UY"/>
        </w:rPr>
        <w:t>desterritorializado</w:t>
      </w:r>
      <w:proofErr w:type="spellEnd"/>
      <w:r w:rsidRPr="008024E9">
        <w:rPr>
          <w:rFonts w:ascii="inherit" w:eastAsia="Times New Roman" w:hAnsi="inherit" w:cs="Arial"/>
          <w:color w:val="000000"/>
          <w:sz w:val="24"/>
          <w:szCs w:val="24"/>
          <w:lang w:val="es-UY" w:eastAsia="es-UY"/>
        </w:rPr>
        <w:t xml:space="preserve"> nuestros cuerpos y nuestros lugares", según el sociólogo.</w:t>
      </w:r>
    </w:p>
    <w:p w:rsidR="008024E9" w:rsidRDefault="008024E9" w:rsidP="008024E9">
      <w:pPr>
        <w:shd w:val="clear" w:color="auto" w:fill="FFFFFF"/>
        <w:spacing w:after="0" w:line="240" w:lineRule="auto"/>
        <w:jc w:val="both"/>
        <w:rPr>
          <w:rFonts w:ascii="inherit" w:eastAsia="Times New Roman" w:hAnsi="inherit" w:cs="Arial"/>
          <w:color w:val="000000"/>
          <w:sz w:val="24"/>
          <w:szCs w:val="24"/>
          <w:lang w:val="es-UY" w:eastAsia="es-UY"/>
        </w:rPr>
      </w:pPr>
      <w:r w:rsidRPr="008024E9">
        <w:rPr>
          <w:rFonts w:ascii="inherit" w:eastAsia="Times New Roman" w:hAnsi="inherit" w:cs="Arial"/>
          <w:color w:val="000000"/>
          <w:sz w:val="24"/>
          <w:szCs w:val="24"/>
          <w:lang w:val="es-UY" w:eastAsia="es-UY"/>
        </w:rPr>
        <w:br/>
      </w:r>
      <w:r w:rsidRPr="008024E9">
        <w:rPr>
          <w:rFonts w:ascii="inherit" w:eastAsia="Times New Roman" w:hAnsi="inherit" w:cs="Arial"/>
          <w:color w:val="000000"/>
          <w:sz w:val="24"/>
          <w:szCs w:val="24"/>
          <w:lang w:val="es-UY" w:eastAsia="es-UY"/>
        </w:rPr>
        <w:br/>
        <w:t>Según Brasileiro, la Economía de Francisco y Clara no debería dar lugar a un tratado internacional, sino a un pacto social que busque "</w:t>
      </w:r>
      <w:proofErr w:type="spellStart"/>
      <w:r w:rsidRPr="008024E9">
        <w:rPr>
          <w:rFonts w:ascii="Arial" w:eastAsia="Times New Roman" w:hAnsi="Arial" w:cs="Arial"/>
          <w:b/>
          <w:bCs/>
          <w:color w:val="474747"/>
          <w:sz w:val="24"/>
          <w:szCs w:val="24"/>
          <w:lang w:val="es-UY" w:eastAsia="es-UY"/>
        </w:rPr>
        <w:t>horizontalizar</w:t>
      </w:r>
      <w:proofErr w:type="spellEnd"/>
      <w:r w:rsidRPr="008024E9">
        <w:rPr>
          <w:rFonts w:ascii="Arial" w:eastAsia="Times New Roman" w:hAnsi="Arial" w:cs="Arial"/>
          <w:b/>
          <w:bCs/>
          <w:color w:val="474747"/>
          <w:sz w:val="24"/>
          <w:szCs w:val="24"/>
          <w:lang w:val="es-UY" w:eastAsia="es-UY"/>
        </w:rPr>
        <w:t xml:space="preserve"> las luchas por los derechos de la naturaleza y de los empobrecidos</w:t>
      </w:r>
      <w:r w:rsidRPr="008024E9">
        <w:rPr>
          <w:rFonts w:ascii="inherit" w:eastAsia="Times New Roman" w:hAnsi="inherit" w:cs="Arial"/>
          <w:color w:val="000000"/>
          <w:sz w:val="24"/>
          <w:szCs w:val="24"/>
          <w:lang w:val="es-UY" w:eastAsia="es-UY"/>
        </w:rPr>
        <w:t>, articulándolas en un solo grito por nuevas economías". Afirma que "la experiencia de una espiritualidad integral es el primer paso para la transformación de la Articulación Brasileña para la Economía de Francisco y Clara en un movimiento gestado dentro de una sociedad pluralista. Frente a la </w:t>
      </w:r>
      <w:r w:rsidRPr="008024E9">
        <w:rPr>
          <w:rFonts w:ascii="Arial" w:eastAsia="Times New Roman" w:hAnsi="Arial" w:cs="Arial"/>
          <w:b/>
          <w:bCs/>
          <w:color w:val="474747"/>
          <w:sz w:val="24"/>
          <w:szCs w:val="24"/>
          <w:lang w:val="es-UY" w:eastAsia="es-UY"/>
        </w:rPr>
        <w:t>privatización de la fe</w:t>
      </w:r>
      <w:r w:rsidRPr="008024E9">
        <w:rPr>
          <w:rFonts w:ascii="inherit" w:eastAsia="Times New Roman" w:hAnsi="inherit" w:cs="Arial"/>
          <w:color w:val="000000"/>
          <w:sz w:val="24"/>
          <w:szCs w:val="24"/>
          <w:lang w:val="es-UY" w:eastAsia="es-UY"/>
        </w:rPr>
        <w:t>, consecuencia de las espiritualidades del neoliberalismo y de una cultura autoritaria, ve un </w:t>
      </w:r>
      <w:r w:rsidRPr="008024E9">
        <w:rPr>
          <w:rFonts w:ascii="Arial" w:eastAsia="Times New Roman" w:hAnsi="Arial" w:cs="Arial"/>
          <w:b/>
          <w:bCs/>
          <w:color w:val="474747"/>
          <w:sz w:val="24"/>
          <w:szCs w:val="24"/>
          <w:lang w:val="es-UY" w:eastAsia="es-UY"/>
        </w:rPr>
        <w:t>signo de resistencia</w:t>
      </w:r>
      <w:r w:rsidRPr="008024E9">
        <w:rPr>
          <w:rFonts w:ascii="inherit" w:eastAsia="Times New Roman" w:hAnsi="inherit" w:cs="Arial"/>
          <w:color w:val="000000"/>
          <w:sz w:val="24"/>
          <w:szCs w:val="24"/>
          <w:lang w:val="es-UY" w:eastAsia="es-UY"/>
        </w:rPr>
        <w:t> en las Comunidades Eclesiales de las Base (</w:t>
      </w:r>
      <w:proofErr w:type="spellStart"/>
      <w:r w:rsidRPr="008024E9">
        <w:rPr>
          <w:rFonts w:ascii="inherit" w:eastAsia="Times New Roman" w:hAnsi="inherit" w:cs="Arial"/>
          <w:color w:val="000000"/>
          <w:sz w:val="24"/>
          <w:szCs w:val="24"/>
          <w:lang w:val="es-UY" w:eastAsia="es-UY"/>
        </w:rPr>
        <w:t>CEB's</w:t>
      </w:r>
      <w:proofErr w:type="spellEnd"/>
      <w:r w:rsidRPr="008024E9">
        <w:rPr>
          <w:rFonts w:ascii="inherit" w:eastAsia="Times New Roman" w:hAnsi="inherit" w:cs="Arial"/>
          <w:color w:val="000000"/>
          <w:sz w:val="24"/>
          <w:szCs w:val="24"/>
          <w:lang w:val="es-UY" w:eastAsia="es-UY"/>
        </w:rPr>
        <w:t>), Pastorales, organizaciones ecuménicas, entidades de la sociedad civil y activistas que actualizan el rostro, la voz y la lucha de la teología de la liberación entre los empobrecidos.</w:t>
      </w:r>
    </w:p>
    <w:p w:rsidR="008024E9" w:rsidRPr="008024E9" w:rsidRDefault="008024E9" w:rsidP="008024E9">
      <w:pPr>
        <w:shd w:val="clear" w:color="auto" w:fill="FFFFFF"/>
        <w:spacing w:after="0" w:line="240" w:lineRule="auto"/>
        <w:jc w:val="both"/>
        <w:rPr>
          <w:rFonts w:ascii="inherit" w:eastAsia="Times New Roman" w:hAnsi="inherit" w:cs="Arial"/>
          <w:color w:val="000000"/>
          <w:sz w:val="24"/>
          <w:szCs w:val="24"/>
          <w:lang w:val="es-UY" w:eastAsia="es-UY"/>
        </w:rPr>
      </w:pPr>
      <w:r w:rsidRPr="008024E9">
        <w:rPr>
          <w:rFonts w:ascii="inherit" w:eastAsia="Times New Roman" w:hAnsi="inherit" w:cs="Arial"/>
          <w:color w:val="000000"/>
          <w:sz w:val="24"/>
          <w:szCs w:val="24"/>
          <w:lang w:val="es-UY" w:eastAsia="es-UY"/>
        </w:rPr>
        <w:br/>
      </w:r>
      <w:r w:rsidRPr="008024E9">
        <w:rPr>
          <w:rFonts w:ascii="inherit" w:eastAsia="Times New Roman" w:hAnsi="inherit" w:cs="Arial"/>
          <w:color w:val="000000"/>
          <w:sz w:val="24"/>
          <w:szCs w:val="24"/>
          <w:lang w:val="es-UY" w:eastAsia="es-UY"/>
        </w:rPr>
        <w:br/>
        <w:t>La comunidad se forja, según el miembro de la </w:t>
      </w:r>
      <w:r w:rsidRPr="008024E9">
        <w:rPr>
          <w:rFonts w:ascii="Arial" w:eastAsia="Times New Roman" w:hAnsi="Arial" w:cs="Arial"/>
          <w:b/>
          <w:bCs/>
          <w:color w:val="474747"/>
          <w:sz w:val="24"/>
          <w:szCs w:val="24"/>
          <w:lang w:val="es-UY" w:eastAsia="es-UY"/>
        </w:rPr>
        <w:t>Iglesia Pueblo de Dios en Movimiento</w:t>
      </w:r>
      <w:r w:rsidRPr="008024E9">
        <w:rPr>
          <w:rFonts w:ascii="inherit" w:eastAsia="Times New Roman" w:hAnsi="inherit" w:cs="Arial"/>
          <w:color w:val="000000"/>
          <w:sz w:val="24"/>
          <w:szCs w:val="24"/>
          <w:lang w:val="es-UY" w:eastAsia="es-UY"/>
        </w:rPr>
        <w:t>, rezando y compartiendo, repartiendo lo poco que se tiene, </w:t>
      </w:r>
      <w:r w:rsidRPr="008024E9">
        <w:rPr>
          <w:rFonts w:ascii="Arial" w:eastAsia="Times New Roman" w:hAnsi="Arial" w:cs="Arial"/>
          <w:b/>
          <w:bCs/>
          <w:color w:val="474747"/>
          <w:sz w:val="24"/>
          <w:szCs w:val="24"/>
          <w:lang w:val="es-UY" w:eastAsia="es-UY"/>
        </w:rPr>
        <w:t>insistiendo en lo común</w:t>
      </w:r>
      <w:r w:rsidRPr="008024E9">
        <w:rPr>
          <w:rFonts w:ascii="inherit" w:eastAsia="Times New Roman" w:hAnsi="inherit" w:cs="Arial"/>
          <w:color w:val="000000"/>
          <w:sz w:val="24"/>
          <w:szCs w:val="24"/>
          <w:lang w:val="es-UY" w:eastAsia="es-UY"/>
        </w:rPr>
        <w:t>, forjando comunidad. Él ve "la experiencia de la Economía de Francisco y Clara como un movimiento social que va al corazón de la dominación que ha tenido lugar en nosotros. El neoliberalismo nos ha hecho a todos subjetivamente emprendedores. Privatiza diariamente los deseos de transformación colectiva en </w:t>
      </w:r>
      <w:r w:rsidRPr="008024E9">
        <w:rPr>
          <w:rFonts w:ascii="Arial" w:eastAsia="Times New Roman" w:hAnsi="Arial" w:cs="Arial"/>
          <w:b/>
          <w:bCs/>
          <w:color w:val="474747"/>
          <w:sz w:val="24"/>
          <w:szCs w:val="24"/>
          <w:lang w:val="es-UY" w:eastAsia="es-UY"/>
        </w:rPr>
        <w:t>deseos de consumo</w:t>
      </w:r>
      <w:r w:rsidRPr="008024E9">
        <w:rPr>
          <w:rFonts w:ascii="inherit" w:eastAsia="Times New Roman" w:hAnsi="inherit" w:cs="Arial"/>
          <w:color w:val="000000"/>
          <w:sz w:val="24"/>
          <w:szCs w:val="24"/>
          <w:lang w:val="es-UY" w:eastAsia="es-UY"/>
        </w:rPr>
        <w:t xml:space="preserve">, competencia y acumulación. Implica en nosotros el deseo de humanización en la deconstrucción del hombre </w:t>
      </w:r>
      <w:proofErr w:type="spellStart"/>
      <w:r w:rsidRPr="008024E9">
        <w:rPr>
          <w:rFonts w:ascii="inherit" w:eastAsia="Times New Roman" w:hAnsi="inherit" w:cs="Arial"/>
          <w:color w:val="000000"/>
          <w:sz w:val="24"/>
          <w:szCs w:val="24"/>
          <w:lang w:val="es-UY" w:eastAsia="es-UY"/>
        </w:rPr>
        <w:t>monetocrático</w:t>
      </w:r>
      <w:proofErr w:type="spellEnd"/>
      <w:r w:rsidRPr="008024E9">
        <w:rPr>
          <w:rFonts w:ascii="inherit" w:eastAsia="Times New Roman" w:hAnsi="inherit" w:cs="Arial"/>
          <w:color w:val="000000"/>
          <w:sz w:val="24"/>
          <w:szCs w:val="24"/>
          <w:lang w:val="es-UY" w:eastAsia="es-UY"/>
        </w:rPr>
        <w:t xml:space="preserve"> (el dinero como centro), o antropocéntrico, y construye el reconocimiento de la biosfera, la pertenencia a la pluralidad y la </w:t>
      </w:r>
      <w:proofErr w:type="spellStart"/>
      <w:r w:rsidRPr="008024E9">
        <w:rPr>
          <w:rFonts w:ascii="inherit" w:eastAsia="Times New Roman" w:hAnsi="inherit" w:cs="Arial"/>
          <w:color w:val="000000"/>
          <w:sz w:val="24"/>
          <w:szCs w:val="24"/>
          <w:lang w:val="es-UY" w:eastAsia="es-UY"/>
        </w:rPr>
        <w:t>relacionalidad</w:t>
      </w:r>
      <w:proofErr w:type="spellEnd"/>
      <w:r w:rsidRPr="008024E9">
        <w:rPr>
          <w:rFonts w:ascii="inherit" w:eastAsia="Times New Roman" w:hAnsi="inherit" w:cs="Arial"/>
          <w:color w:val="000000"/>
          <w:sz w:val="24"/>
          <w:szCs w:val="24"/>
          <w:lang w:val="es-UY" w:eastAsia="es-UY"/>
        </w:rPr>
        <w:t xml:space="preserve"> </w:t>
      </w:r>
      <w:proofErr w:type="spellStart"/>
      <w:r w:rsidRPr="008024E9">
        <w:rPr>
          <w:rFonts w:ascii="inherit" w:eastAsia="Times New Roman" w:hAnsi="inherit" w:cs="Arial"/>
          <w:color w:val="000000"/>
          <w:sz w:val="24"/>
          <w:szCs w:val="24"/>
          <w:lang w:val="es-UY" w:eastAsia="es-UY"/>
        </w:rPr>
        <w:t>biocéntrica</w:t>
      </w:r>
      <w:proofErr w:type="spellEnd"/>
      <w:r w:rsidRPr="008024E9">
        <w:rPr>
          <w:rFonts w:ascii="inherit" w:eastAsia="Times New Roman" w:hAnsi="inherit" w:cs="Arial"/>
          <w:color w:val="000000"/>
          <w:sz w:val="24"/>
          <w:szCs w:val="24"/>
          <w:lang w:val="es-UY" w:eastAsia="es-UY"/>
        </w:rPr>
        <w:t>".</w:t>
      </w:r>
    </w:p>
    <w:p w:rsidR="008024E9" w:rsidRPr="008024E9" w:rsidRDefault="008024E9" w:rsidP="008024E9">
      <w:pPr>
        <w:shd w:val="clear" w:color="auto" w:fill="FFFFFF"/>
        <w:spacing w:line="240" w:lineRule="auto"/>
        <w:rPr>
          <w:rFonts w:ascii="inherit" w:eastAsia="Times New Roman" w:hAnsi="inherit" w:cs="Arial"/>
          <w:color w:val="000000"/>
          <w:sz w:val="21"/>
          <w:szCs w:val="21"/>
          <w:lang w:val="es-UY" w:eastAsia="es-UY"/>
        </w:rPr>
      </w:pPr>
    </w:p>
    <w:p w:rsidR="008024E9" w:rsidRDefault="008024E9" w:rsidP="008024E9">
      <w:pPr>
        <w:shd w:val="clear" w:color="auto" w:fill="FFFFFF"/>
        <w:spacing w:after="0" w:line="240" w:lineRule="auto"/>
        <w:jc w:val="both"/>
        <w:rPr>
          <w:rFonts w:ascii="inherit" w:eastAsia="Times New Roman" w:hAnsi="inherit" w:cs="Arial"/>
          <w:color w:val="000000"/>
          <w:sz w:val="24"/>
          <w:szCs w:val="24"/>
          <w:lang w:val="es-UY" w:eastAsia="es-UY"/>
        </w:rPr>
      </w:pPr>
      <w:r w:rsidRPr="008024E9">
        <w:rPr>
          <w:rFonts w:ascii="inherit" w:eastAsia="Times New Roman" w:hAnsi="inherit" w:cs="Arial"/>
          <w:noProof/>
          <w:color w:val="000000"/>
          <w:sz w:val="21"/>
          <w:szCs w:val="21"/>
          <w:lang w:val="es-UY" w:eastAsia="es-UY"/>
        </w:rPr>
        <w:drawing>
          <wp:anchor distT="0" distB="0" distL="114300" distR="114300" simplePos="0" relativeHeight="251659264" behindDoc="1" locked="0" layoutInCell="1" allowOverlap="1" wp14:anchorId="7CCCBB8C">
            <wp:simplePos x="0" y="0"/>
            <wp:positionH relativeFrom="column">
              <wp:posOffset>-635</wp:posOffset>
            </wp:positionH>
            <wp:positionV relativeFrom="paragraph">
              <wp:posOffset>12700</wp:posOffset>
            </wp:positionV>
            <wp:extent cx="3492500" cy="1964055"/>
            <wp:effectExtent l="0" t="0" r="0" b="0"/>
            <wp:wrapTight wrapText="bothSides">
              <wp:wrapPolygon edited="0">
                <wp:start x="0" y="0"/>
                <wp:lineTo x="0" y="21370"/>
                <wp:lineTo x="21443" y="21370"/>
                <wp:lineTo x="21443" y="0"/>
                <wp:lineTo x="0" y="0"/>
              </wp:wrapPolygon>
            </wp:wrapTight>
            <wp:docPr id="3" name="Imagen 3" descr="Eduardo Brasil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ardo Brasileir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250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4E9">
        <w:rPr>
          <w:rFonts w:ascii="inherit" w:eastAsia="Times New Roman" w:hAnsi="inherit" w:cs="Arial"/>
          <w:color w:val="000000"/>
          <w:sz w:val="24"/>
          <w:szCs w:val="24"/>
          <w:lang w:val="es-UY" w:eastAsia="es-UY"/>
        </w:rPr>
        <w:br/>
        <w:t>Estas son ideas recogidas en la </w:t>
      </w:r>
      <w:proofErr w:type="spellStart"/>
      <w:r w:rsidRPr="008024E9">
        <w:rPr>
          <w:rFonts w:ascii="Arial" w:eastAsia="Times New Roman" w:hAnsi="Arial" w:cs="Arial"/>
          <w:b/>
          <w:bCs/>
          <w:color w:val="474747"/>
          <w:sz w:val="24"/>
          <w:szCs w:val="24"/>
          <w:lang w:val="es-UY" w:eastAsia="es-UY"/>
        </w:rPr>
        <w:t>Laudato</w:t>
      </w:r>
      <w:proofErr w:type="spellEnd"/>
      <w:r w:rsidRPr="008024E9">
        <w:rPr>
          <w:rFonts w:ascii="Arial" w:eastAsia="Times New Roman" w:hAnsi="Arial" w:cs="Arial"/>
          <w:b/>
          <w:bCs/>
          <w:color w:val="474747"/>
          <w:sz w:val="24"/>
          <w:szCs w:val="24"/>
          <w:lang w:val="es-UY" w:eastAsia="es-UY"/>
        </w:rPr>
        <w:t xml:space="preserve"> Si'</w:t>
      </w:r>
      <w:r w:rsidRPr="008024E9">
        <w:rPr>
          <w:rFonts w:ascii="inherit" w:eastAsia="Times New Roman" w:hAnsi="inherit" w:cs="Arial"/>
          <w:color w:val="000000"/>
          <w:sz w:val="24"/>
          <w:szCs w:val="24"/>
          <w:lang w:val="es-UY" w:eastAsia="es-UY"/>
        </w:rPr>
        <w:t>, donde aparece el llamado a la espiritualidad integral. "</w:t>
      </w:r>
      <w:r w:rsidRPr="008024E9">
        <w:rPr>
          <w:rFonts w:ascii="Arial" w:eastAsia="Times New Roman" w:hAnsi="Arial" w:cs="Arial"/>
          <w:b/>
          <w:bCs/>
          <w:color w:val="474747"/>
          <w:sz w:val="24"/>
          <w:szCs w:val="24"/>
          <w:lang w:val="es-UY" w:eastAsia="es-UY"/>
        </w:rPr>
        <w:t>Pasa por la deconstrucción del camino de la dominación y el esfuerzo de la cultura del encuentro</w:t>
      </w:r>
      <w:r w:rsidRPr="008024E9">
        <w:rPr>
          <w:rFonts w:ascii="inherit" w:eastAsia="Times New Roman" w:hAnsi="inherit" w:cs="Arial"/>
          <w:color w:val="000000"/>
          <w:sz w:val="24"/>
          <w:szCs w:val="24"/>
          <w:lang w:val="es-UY" w:eastAsia="es-UY"/>
        </w:rPr>
        <w:t>", dice el sociólogo. El camino es promover encuentros donde la gente pueda exponer sus dolores y "darse cuenta de que </w:t>
      </w:r>
      <w:r w:rsidRPr="008024E9">
        <w:rPr>
          <w:rFonts w:ascii="Arial" w:eastAsia="Times New Roman" w:hAnsi="Arial" w:cs="Arial"/>
          <w:b/>
          <w:bCs/>
          <w:color w:val="474747"/>
          <w:sz w:val="24"/>
          <w:szCs w:val="24"/>
          <w:lang w:val="es-UY" w:eastAsia="es-UY"/>
        </w:rPr>
        <w:t>sus dolores individuales son parte de un problema colectivo</w:t>
      </w:r>
      <w:r w:rsidRPr="008024E9">
        <w:rPr>
          <w:rFonts w:ascii="inherit" w:eastAsia="Times New Roman" w:hAnsi="inherit" w:cs="Arial"/>
          <w:color w:val="000000"/>
          <w:sz w:val="24"/>
          <w:szCs w:val="24"/>
          <w:lang w:val="es-UY" w:eastAsia="es-UY"/>
        </w:rPr>
        <w:t> y que la individualización de los problemas es una forma de gobierno sobre nosotros", según Eduardo Brasileiro, que apuesta por "</w:t>
      </w:r>
      <w:r w:rsidRPr="008024E9">
        <w:rPr>
          <w:rFonts w:ascii="Arial" w:eastAsia="Times New Roman" w:hAnsi="Arial" w:cs="Arial"/>
          <w:b/>
          <w:bCs/>
          <w:color w:val="474747"/>
          <w:sz w:val="24"/>
          <w:szCs w:val="24"/>
          <w:lang w:val="es-UY" w:eastAsia="es-UY"/>
        </w:rPr>
        <w:t>un cuerpo colectivo ante las alegrías y las penas de este mundo</w:t>
      </w:r>
      <w:r w:rsidRPr="008024E9">
        <w:rPr>
          <w:rFonts w:ascii="inherit" w:eastAsia="Times New Roman" w:hAnsi="inherit" w:cs="Arial"/>
          <w:color w:val="000000"/>
          <w:sz w:val="24"/>
          <w:szCs w:val="24"/>
          <w:lang w:val="es-UY" w:eastAsia="es-UY"/>
        </w:rPr>
        <w:t>". Esto se materializa en Buen Vivir, "un poderoso habilitador de desplazamiento en la mentalidad neoliberal", que busca la economía de lo suficiente. En este sentido, recuerda la propuesta del Papa Francisco de “</w:t>
      </w:r>
      <w:proofErr w:type="spellStart"/>
      <w:r w:rsidRPr="008024E9">
        <w:rPr>
          <w:rFonts w:ascii="Arial" w:eastAsia="Times New Roman" w:hAnsi="Arial" w:cs="Arial"/>
          <w:b/>
          <w:bCs/>
          <w:color w:val="474747"/>
          <w:sz w:val="24"/>
          <w:szCs w:val="24"/>
          <w:lang w:val="es-UY" w:eastAsia="es-UY"/>
        </w:rPr>
        <w:t>realmar</w:t>
      </w:r>
      <w:proofErr w:type="spellEnd"/>
      <w:r w:rsidRPr="008024E9">
        <w:rPr>
          <w:rFonts w:ascii="inherit" w:eastAsia="Times New Roman" w:hAnsi="inherit" w:cs="Arial"/>
          <w:color w:val="000000"/>
          <w:sz w:val="24"/>
          <w:szCs w:val="24"/>
          <w:lang w:val="es-UY" w:eastAsia="es-UY"/>
        </w:rPr>
        <w:t>” (dar alma) la economía.</w:t>
      </w:r>
    </w:p>
    <w:p w:rsidR="008024E9" w:rsidRDefault="008024E9" w:rsidP="008024E9">
      <w:pPr>
        <w:shd w:val="clear" w:color="auto" w:fill="FFFFFF"/>
        <w:spacing w:after="0" w:line="240" w:lineRule="auto"/>
        <w:jc w:val="both"/>
        <w:rPr>
          <w:rFonts w:ascii="inherit" w:eastAsia="Times New Roman" w:hAnsi="inherit" w:cs="Arial"/>
          <w:color w:val="000000"/>
          <w:sz w:val="24"/>
          <w:szCs w:val="24"/>
          <w:lang w:val="es-UY" w:eastAsia="es-UY"/>
        </w:rPr>
      </w:pPr>
      <w:r w:rsidRPr="008024E9">
        <w:rPr>
          <w:rFonts w:ascii="inherit" w:eastAsia="Times New Roman" w:hAnsi="inherit" w:cs="Arial"/>
          <w:color w:val="000000"/>
          <w:sz w:val="24"/>
          <w:szCs w:val="24"/>
          <w:lang w:val="es-UY" w:eastAsia="es-UY"/>
        </w:rPr>
        <w:br/>
        <w:t>Otro elemento importante es la economía solidaria, que "no permite que el neoliberalismo nos robe nuestra comunidad" (EG 92). Esto se concreta en las monedas sociales, que se convierten en elementos de "empoderamiento local y superación del despojo generado por el empobrecimiento", según Eduardo, quien afirma que "</w:t>
      </w:r>
      <w:r w:rsidRPr="008024E9">
        <w:rPr>
          <w:rFonts w:ascii="Arial" w:eastAsia="Times New Roman" w:hAnsi="Arial" w:cs="Arial"/>
          <w:b/>
          <w:bCs/>
          <w:color w:val="474747"/>
          <w:sz w:val="24"/>
          <w:szCs w:val="24"/>
          <w:lang w:val="es-UY" w:eastAsia="es-UY"/>
        </w:rPr>
        <w:t>la solidaridad es la forma de construir la justicia, y por lo tanto un gesto que estructura la rebelión ante el sistema</w:t>
      </w:r>
      <w:r w:rsidRPr="008024E9">
        <w:rPr>
          <w:rFonts w:ascii="inherit" w:eastAsia="Times New Roman" w:hAnsi="inherit" w:cs="Arial"/>
          <w:color w:val="000000"/>
          <w:sz w:val="24"/>
          <w:szCs w:val="24"/>
          <w:lang w:val="es-UY" w:eastAsia="es-UY"/>
        </w:rPr>
        <w:t>".</w:t>
      </w:r>
    </w:p>
    <w:p w:rsidR="008024E9" w:rsidRDefault="008024E9" w:rsidP="008024E9">
      <w:pPr>
        <w:shd w:val="clear" w:color="auto" w:fill="FFFFFF"/>
        <w:spacing w:after="0" w:line="240" w:lineRule="auto"/>
        <w:jc w:val="both"/>
        <w:rPr>
          <w:rFonts w:ascii="inherit" w:eastAsia="Times New Roman" w:hAnsi="inherit" w:cs="Arial"/>
          <w:color w:val="000000"/>
          <w:sz w:val="24"/>
          <w:szCs w:val="24"/>
          <w:lang w:val="es-UY" w:eastAsia="es-UY"/>
        </w:rPr>
      </w:pPr>
      <w:r w:rsidRPr="008024E9">
        <w:rPr>
          <w:rFonts w:ascii="inherit" w:eastAsia="Times New Roman" w:hAnsi="inherit" w:cs="Arial"/>
          <w:color w:val="000000"/>
          <w:sz w:val="24"/>
          <w:szCs w:val="24"/>
          <w:lang w:val="es-UY" w:eastAsia="es-UY"/>
        </w:rPr>
        <w:br/>
        <w:t>La economía de Francisco y Clara se basa en la </w:t>
      </w:r>
      <w:r w:rsidRPr="008024E9">
        <w:rPr>
          <w:rFonts w:ascii="Arial" w:eastAsia="Times New Roman" w:hAnsi="Arial" w:cs="Arial"/>
          <w:b/>
          <w:bCs/>
          <w:color w:val="474747"/>
          <w:sz w:val="24"/>
          <w:szCs w:val="24"/>
          <w:lang w:val="es-UY" w:eastAsia="es-UY"/>
        </w:rPr>
        <w:t>pedagogía del encuentro</w:t>
      </w:r>
      <w:r w:rsidRPr="008024E9">
        <w:rPr>
          <w:rFonts w:ascii="inherit" w:eastAsia="Times New Roman" w:hAnsi="inherit" w:cs="Arial"/>
          <w:color w:val="000000"/>
          <w:sz w:val="24"/>
          <w:szCs w:val="24"/>
          <w:lang w:val="es-UY" w:eastAsia="es-UY"/>
        </w:rPr>
        <w:t> y debe, según Brasileiro, "consolidarse como un movimiento social comunitario, capaz de aparecer en todas las partes de Brasil, donde las </w:t>
      </w:r>
      <w:r w:rsidRPr="008024E9">
        <w:rPr>
          <w:rFonts w:ascii="Arial" w:eastAsia="Times New Roman" w:hAnsi="Arial" w:cs="Arial"/>
          <w:b/>
          <w:bCs/>
          <w:color w:val="474747"/>
          <w:sz w:val="24"/>
          <w:szCs w:val="24"/>
          <w:lang w:val="es-UY" w:eastAsia="es-UY"/>
        </w:rPr>
        <w:t>espiritualidades ecuménicas</w:t>
      </w:r>
      <w:r w:rsidRPr="008024E9">
        <w:rPr>
          <w:rFonts w:ascii="inherit" w:eastAsia="Times New Roman" w:hAnsi="inherit" w:cs="Arial"/>
          <w:color w:val="000000"/>
          <w:sz w:val="24"/>
          <w:szCs w:val="24"/>
          <w:lang w:val="es-UY" w:eastAsia="es-UY"/>
        </w:rPr>
        <w:t>, la pedagogía del encuentro, la </w:t>
      </w:r>
      <w:r w:rsidRPr="008024E9">
        <w:rPr>
          <w:rFonts w:ascii="Arial" w:eastAsia="Times New Roman" w:hAnsi="Arial" w:cs="Arial"/>
          <w:b/>
          <w:bCs/>
          <w:color w:val="474747"/>
          <w:sz w:val="24"/>
          <w:szCs w:val="24"/>
          <w:lang w:val="es-UY" w:eastAsia="es-UY"/>
        </w:rPr>
        <w:t>cultura del buen vivir</w:t>
      </w:r>
      <w:r w:rsidRPr="008024E9">
        <w:rPr>
          <w:rFonts w:ascii="inherit" w:eastAsia="Times New Roman" w:hAnsi="inherit" w:cs="Arial"/>
          <w:color w:val="000000"/>
          <w:sz w:val="24"/>
          <w:szCs w:val="24"/>
          <w:lang w:val="es-UY" w:eastAsia="es-UY"/>
        </w:rPr>
        <w:t>, el compartir y la cooperación se difunden por el soplo del Espíritu". Esto debería generar más </w:t>
      </w:r>
      <w:r w:rsidRPr="008024E9">
        <w:rPr>
          <w:rFonts w:ascii="Arial" w:eastAsia="Times New Roman" w:hAnsi="Arial" w:cs="Arial"/>
          <w:b/>
          <w:bCs/>
          <w:color w:val="474747"/>
          <w:sz w:val="24"/>
          <w:szCs w:val="24"/>
          <w:lang w:val="es-UY" w:eastAsia="es-UY"/>
        </w:rPr>
        <w:t>redes de pensamiento crítico</w:t>
      </w:r>
      <w:r w:rsidRPr="008024E9">
        <w:rPr>
          <w:rFonts w:ascii="inherit" w:eastAsia="Times New Roman" w:hAnsi="inherit" w:cs="Arial"/>
          <w:color w:val="000000"/>
          <w:sz w:val="24"/>
          <w:szCs w:val="24"/>
          <w:lang w:val="es-UY" w:eastAsia="es-UY"/>
        </w:rPr>
        <w:t>, de compromiso local y de articulaciones fuertes, un llamado a la </w:t>
      </w:r>
      <w:r w:rsidRPr="008024E9">
        <w:rPr>
          <w:rFonts w:ascii="Arial" w:eastAsia="Times New Roman" w:hAnsi="Arial" w:cs="Arial"/>
          <w:b/>
          <w:bCs/>
          <w:color w:val="474747"/>
          <w:sz w:val="24"/>
          <w:szCs w:val="24"/>
          <w:lang w:val="es-UY" w:eastAsia="es-UY"/>
        </w:rPr>
        <w:t xml:space="preserve">justicia </w:t>
      </w:r>
      <w:proofErr w:type="gramStart"/>
      <w:r w:rsidRPr="008024E9">
        <w:rPr>
          <w:rFonts w:ascii="Arial" w:eastAsia="Times New Roman" w:hAnsi="Arial" w:cs="Arial"/>
          <w:b/>
          <w:bCs/>
          <w:color w:val="474747"/>
          <w:sz w:val="24"/>
          <w:szCs w:val="24"/>
          <w:lang w:val="es-UY" w:eastAsia="es-UY"/>
        </w:rPr>
        <w:t>socio-ambiental</w:t>
      </w:r>
      <w:proofErr w:type="gramEnd"/>
      <w:r w:rsidRPr="008024E9">
        <w:rPr>
          <w:rFonts w:ascii="inherit" w:eastAsia="Times New Roman" w:hAnsi="inherit" w:cs="Arial"/>
          <w:color w:val="000000"/>
          <w:sz w:val="24"/>
          <w:szCs w:val="24"/>
          <w:lang w:val="es-UY" w:eastAsia="es-UY"/>
        </w:rPr>
        <w:t> a través de buenas prácticas, "tranquilizando no sólo las relaciones económicas, sino también la esperanza utópica".</w:t>
      </w:r>
    </w:p>
    <w:p w:rsidR="008024E9" w:rsidRDefault="008024E9" w:rsidP="008024E9">
      <w:pPr>
        <w:shd w:val="clear" w:color="auto" w:fill="FFFFFF"/>
        <w:spacing w:after="0" w:line="240" w:lineRule="auto"/>
        <w:jc w:val="both"/>
        <w:rPr>
          <w:rFonts w:ascii="inherit" w:eastAsia="Times New Roman" w:hAnsi="inherit" w:cs="Arial"/>
          <w:color w:val="000000"/>
          <w:sz w:val="24"/>
          <w:szCs w:val="24"/>
          <w:lang w:val="es-UY" w:eastAsia="es-UY"/>
        </w:rPr>
      </w:pPr>
      <w:r w:rsidRPr="008024E9">
        <w:rPr>
          <w:rFonts w:ascii="inherit" w:eastAsia="Times New Roman" w:hAnsi="inherit" w:cs="Arial"/>
          <w:color w:val="000000"/>
          <w:sz w:val="24"/>
          <w:szCs w:val="24"/>
          <w:lang w:val="es-UY" w:eastAsia="es-UY"/>
        </w:rPr>
        <w:br/>
        <w:t>Estamos frente a un pacto a favor de una economía que ayudará a superar este sistema que mata, según el sociólogo. Afirma que Brasil vive un </w:t>
      </w:r>
      <w:r w:rsidRPr="008024E9">
        <w:rPr>
          <w:rFonts w:ascii="Arial" w:eastAsia="Times New Roman" w:hAnsi="Arial" w:cs="Arial"/>
          <w:b/>
          <w:bCs/>
          <w:color w:val="474747"/>
          <w:sz w:val="24"/>
          <w:szCs w:val="24"/>
          <w:lang w:val="es-UY" w:eastAsia="es-UY"/>
        </w:rPr>
        <w:t>momento de desamparo político</w:t>
      </w:r>
      <w:r w:rsidRPr="008024E9">
        <w:rPr>
          <w:rFonts w:ascii="inherit" w:eastAsia="Times New Roman" w:hAnsi="inherit" w:cs="Arial"/>
          <w:color w:val="000000"/>
          <w:sz w:val="24"/>
          <w:szCs w:val="24"/>
          <w:lang w:val="es-UY" w:eastAsia="es-UY"/>
        </w:rPr>
        <w:t>, fruto del reinado de las élites financieras, realidad también presente en otros países. De hecho, ve un intento de </w:t>
      </w:r>
      <w:r w:rsidRPr="008024E9">
        <w:rPr>
          <w:rFonts w:ascii="Arial" w:eastAsia="Times New Roman" w:hAnsi="Arial" w:cs="Arial"/>
          <w:b/>
          <w:bCs/>
          <w:color w:val="474747"/>
          <w:sz w:val="24"/>
          <w:szCs w:val="24"/>
          <w:lang w:val="es-UY" w:eastAsia="es-UY"/>
        </w:rPr>
        <w:t>imponer un gobierno mundial</w:t>
      </w:r>
      <w:r w:rsidRPr="008024E9">
        <w:rPr>
          <w:rFonts w:ascii="inherit" w:eastAsia="Times New Roman" w:hAnsi="inherit" w:cs="Arial"/>
          <w:color w:val="000000"/>
          <w:sz w:val="24"/>
          <w:szCs w:val="24"/>
          <w:lang w:val="es-UY" w:eastAsia="es-UY"/>
        </w:rPr>
        <w:t>. Frente a esto, es necesario buscar alternativas, resistencia, viendo al Papa Francisco, que insiste en conectar el grito de la tierra y de los empobrecidos, como referencia. Brasileiro apuesta por una </w:t>
      </w:r>
      <w:r w:rsidRPr="008024E9">
        <w:rPr>
          <w:rFonts w:ascii="Arial" w:eastAsia="Times New Roman" w:hAnsi="Arial" w:cs="Arial"/>
          <w:b/>
          <w:bCs/>
          <w:color w:val="474747"/>
          <w:sz w:val="24"/>
          <w:szCs w:val="24"/>
          <w:lang w:val="es-UY" w:eastAsia="es-UY"/>
        </w:rPr>
        <w:t xml:space="preserve">sociedad </w:t>
      </w:r>
      <w:proofErr w:type="spellStart"/>
      <w:r w:rsidRPr="008024E9">
        <w:rPr>
          <w:rFonts w:ascii="Arial" w:eastAsia="Times New Roman" w:hAnsi="Arial" w:cs="Arial"/>
          <w:b/>
          <w:bCs/>
          <w:color w:val="474747"/>
          <w:sz w:val="24"/>
          <w:szCs w:val="24"/>
          <w:lang w:val="es-UY" w:eastAsia="es-UY"/>
        </w:rPr>
        <w:t>biocéntrica</w:t>
      </w:r>
      <w:proofErr w:type="spellEnd"/>
      <w:r w:rsidRPr="008024E9">
        <w:rPr>
          <w:rFonts w:ascii="inherit" w:eastAsia="Times New Roman" w:hAnsi="inherit" w:cs="Arial"/>
          <w:color w:val="000000"/>
          <w:sz w:val="24"/>
          <w:szCs w:val="24"/>
          <w:lang w:val="es-UY" w:eastAsia="es-UY"/>
        </w:rPr>
        <w:t>, centrada en la vida, en imprimir alma a la sociedad para formar una nueva cultura que camine con el pueblo, con los empobrecidos.</w:t>
      </w:r>
    </w:p>
    <w:p w:rsidR="008024E9" w:rsidRPr="008024E9" w:rsidRDefault="008024E9" w:rsidP="008024E9">
      <w:pPr>
        <w:shd w:val="clear" w:color="auto" w:fill="FFFFFF"/>
        <w:spacing w:after="0" w:line="240" w:lineRule="auto"/>
        <w:jc w:val="both"/>
        <w:rPr>
          <w:rFonts w:ascii="inherit" w:eastAsia="Times New Roman" w:hAnsi="inherit" w:cs="Arial"/>
          <w:color w:val="000000"/>
          <w:sz w:val="24"/>
          <w:szCs w:val="24"/>
          <w:lang w:val="es-UY" w:eastAsia="es-UY"/>
        </w:rPr>
      </w:pPr>
      <w:r w:rsidRPr="008024E9">
        <w:rPr>
          <w:rFonts w:ascii="inherit" w:eastAsia="Times New Roman" w:hAnsi="inherit" w:cs="Arial"/>
          <w:color w:val="000000"/>
          <w:sz w:val="24"/>
          <w:szCs w:val="24"/>
          <w:lang w:val="es-UY" w:eastAsia="es-UY"/>
        </w:rPr>
        <w:br/>
        <w:t xml:space="preserve">Frente a los incendios en la Amazonía, los desastres ambientales en Mariana, </w:t>
      </w:r>
      <w:proofErr w:type="spellStart"/>
      <w:r w:rsidRPr="008024E9">
        <w:rPr>
          <w:rFonts w:ascii="inherit" w:eastAsia="Times New Roman" w:hAnsi="inherit" w:cs="Arial"/>
          <w:color w:val="000000"/>
          <w:sz w:val="24"/>
          <w:szCs w:val="24"/>
          <w:lang w:val="es-UY" w:eastAsia="es-UY"/>
        </w:rPr>
        <w:t>Brumadinho</w:t>
      </w:r>
      <w:proofErr w:type="spellEnd"/>
      <w:r w:rsidRPr="008024E9">
        <w:rPr>
          <w:rFonts w:ascii="inherit" w:eastAsia="Times New Roman" w:hAnsi="inherit" w:cs="Arial"/>
          <w:color w:val="000000"/>
          <w:sz w:val="24"/>
          <w:szCs w:val="24"/>
          <w:lang w:val="es-UY" w:eastAsia="es-UY"/>
        </w:rPr>
        <w:t>, el petróleo en las playas del Nordeste, la crisis del COVID-19, que en Brasil ya ha causado más de 107 mil muertes, </w:t>
      </w:r>
      <w:r w:rsidRPr="008024E9">
        <w:rPr>
          <w:rFonts w:ascii="Arial" w:eastAsia="Times New Roman" w:hAnsi="Arial" w:cs="Arial"/>
          <w:b/>
          <w:bCs/>
          <w:color w:val="474747"/>
          <w:sz w:val="24"/>
          <w:szCs w:val="24"/>
          <w:lang w:val="es-UY" w:eastAsia="es-UY"/>
        </w:rPr>
        <w:t>Marina Oliveira</w:t>
      </w:r>
      <w:r w:rsidRPr="008024E9">
        <w:rPr>
          <w:rFonts w:ascii="inherit" w:eastAsia="Times New Roman" w:hAnsi="inherit" w:cs="Arial"/>
          <w:color w:val="000000"/>
          <w:sz w:val="24"/>
          <w:szCs w:val="24"/>
          <w:lang w:val="es-UY" w:eastAsia="es-UY"/>
        </w:rPr>
        <w:t> ve la necesidad de posturas claras, de búsqueda de alternativas. Insiste en que "</w:t>
      </w:r>
      <w:r w:rsidRPr="008024E9">
        <w:rPr>
          <w:rFonts w:ascii="Arial" w:eastAsia="Times New Roman" w:hAnsi="Arial" w:cs="Arial"/>
          <w:b/>
          <w:bCs/>
          <w:color w:val="474747"/>
          <w:sz w:val="24"/>
          <w:szCs w:val="24"/>
          <w:lang w:val="es-UY" w:eastAsia="es-UY"/>
        </w:rPr>
        <w:t>no queremos solidaridad, queremos derechos, poner la vida en el centro de la discusión, compromisos reales porque el daño también es real en nuestras comunidades</w:t>
      </w:r>
      <w:r w:rsidRPr="008024E9">
        <w:rPr>
          <w:rFonts w:ascii="inherit" w:eastAsia="Times New Roman" w:hAnsi="inherit" w:cs="Arial"/>
          <w:color w:val="000000"/>
          <w:sz w:val="24"/>
          <w:szCs w:val="24"/>
          <w:lang w:val="es-UY" w:eastAsia="es-UY"/>
        </w:rPr>
        <w:t xml:space="preserve">". La </w:t>
      </w:r>
      <w:proofErr w:type="spellStart"/>
      <w:r w:rsidRPr="008024E9">
        <w:rPr>
          <w:rFonts w:ascii="inherit" w:eastAsia="Times New Roman" w:hAnsi="inherit" w:cs="Arial"/>
          <w:color w:val="000000"/>
          <w:sz w:val="24"/>
          <w:szCs w:val="24"/>
          <w:lang w:val="es-UY" w:eastAsia="es-UY"/>
        </w:rPr>
        <w:t>Mestranda</w:t>
      </w:r>
      <w:proofErr w:type="spellEnd"/>
      <w:r w:rsidRPr="008024E9">
        <w:rPr>
          <w:rFonts w:ascii="inherit" w:eastAsia="Times New Roman" w:hAnsi="inherit" w:cs="Arial"/>
          <w:color w:val="000000"/>
          <w:sz w:val="24"/>
          <w:szCs w:val="24"/>
          <w:lang w:val="es-UY" w:eastAsia="es-UY"/>
        </w:rPr>
        <w:t xml:space="preserve"> en Relaciones Internacionales, ve la Economía de Francisco y Clara como una fuerza frente a todo lo que vivimos, como un elemento que ayuda a debatir "una </w:t>
      </w:r>
      <w:r w:rsidRPr="008024E9">
        <w:rPr>
          <w:rFonts w:ascii="Arial" w:eastAsia="Times New Roman" w:hAnsi="Arial" w:cs="Arial"/>
          <w:b/>
          <w:bCs/>
          <w:color w:val="474747"/>
          <w:sz w:val="24"/>
          <w:szCs w:val="24"/>
          <w:lang w:val="es-UY" w:eastAsia="es-UY"/>
        </w:rPr>
        <w:t>economía que cuide de la creación, que cuide de la vida, que cuide de la naturaleza, de la casa común, de la ecología integral, que no se desprenda del dolor social</w:t>
      </w:r>
      <w:r w:rsidRPr="008024E9">
        <w:rPr>
          <w:rFonts w:ascii="inherit" w:eastAsia="Times New Roman" w:hAnsi="inherit" w:cs="Arial"/>
          <w:color w:val="000000"/>
          <w:sz w:val="24"/>
          <w:szCs w:val="24"/>
          <w:lang w:val="es-UY" w:eastAsia="es-UY"/>
        </w:rPr>
        <w:t>".</w:t>
      </w:r>
    </w:p>
    <w:p w:rsidR="008024E9" w:rsidRPr="008024E9" w:rsidRDefault="008024E9" w:rsidP="008024E9">
      <w:pPr>
        <w:shd w:val="clear" w:color="auto" w:fill="FFFFFF"/>
        <w:spacing w:line="240" w:lineRule="auto"/>
        <w:rPr>
          <w:rFonts w:ascii="inherit" w:eastAsia="Times New Roman" w:hAnsi="inherit" w:cs="Arial"/>
          <w:color w:val="000000"/>
          <w:sz w:val="21"/>
          <w:szCs w:val="21"/>
          <w:lang w:val="es-UY" w:eastAsia="es-UY"/>
        </w:rPr>
      </w:pPr>
      <w:r w:rsidRPr="008024E9">
        <w:rPr>
          <w:rFonts w:ascii="inherit" w:eastAsia="Times New Roman" w:hAnsi="inherit" w:cs="Arial"/>
          <w:noProof/>
          <w:color w:val="000000"/>
          <w:sz w:val="21"/>
          <w:szCs w:val="21"/>
          <w:lang w:val="es-UY" w:eastAsia="es-UY"/>
        </w:rPr>
        <w:drawing>
          <wp:inline distT="0" distB="0" distL="0" distR="0" wp14:anchorId="5543EEC8" wp14:editId="12F66373">
            <wp:extent cx="5589005" cy="3683000"/>
            <wp:effectExtent l="0" t="0" r="0" b="0"/>
            <wp:docPr id="4" name="Imagen 4" descr="imagem_economia_de_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_economia_de_francis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3828" cy="3686178"/>
                    </a:xfrm>
                    <a:prstGeom prst="rect">
                      <a:avLst/>
                    </a:prstGeom>
                    <a:noFill/>
                    <a:ln>
                      <a:noFill/>
                    </a:ln>
                  </pic:spPr>
                </pic:pic>
              </a:graphicData>
            </a:graphic>
          </wp:inline>
        </w:drawing>
      </w:r>
    </w:p>
    <w:p w:rsidR="008024E9" w:rsidRDefault="008024E9" w:rsidP="008024E9">
      <w:pPr>
        <w:shd w:val="clear" w:color="auto" w:fill="FFFFFF"/>
        <w:spacing w:after="465" w:line="300" w:lineRule="atLeast"/>
        <w:jc w:val="both"/>
        <w:rPr>
          <w:rFonts w:ascii="Arial" w:eastAsia="Times New Roman" w:hAnsi="Arial" w:cs="Arial"/>
          <w:color w:val="333333"/>
          <w:sz w:val="24"/>
          <w:szCs w:val="24"/>
          <w:lang w:val="es-UY" w:eastAsia="es-UY"/>
        </w:rPr>
      </w:pPr>
      <w:r w:rsidRPr="008024E9">
        <w:rPr>
          <w:rFonts w:ascii="Arial" w:eastAsia="Times New Roman" w:hAnsi="Arial" w:cs="Arial"/>
          <w:color w:val="333333"/>
          <w:sz w:val="21"/>
          <w:szCs w:val="21"/>
          <w:lang w:val="es-UY" w:eastAsia="es-UY"/>
        </w:rPr>
        <w:br/>
      </w:r>
      <w:r w:rsidRPr="008024E9">
        <w:rPr>
          <w:rFonts w:ascii="Arial" w:eastAsia="Times New Roman" w:hAnsi="Arial" w:cs="Arial"/>
          <w:color w:val="333333"/>
          <w:sz w:val="24"/>
          <w:szCs w:val="24"/>
          <w:lang w:val="es-UY" w:eastAsia="es-UY"/>
        </w:rPr>
        <w:t>La realidad nos muestra, según Eduardo Brasileiro, que </w:t>
      </w:r>
      <w:r w:rsidRPr="008024E9">
        <w:rPr>
          <w:rFonts w:ascii="Arial" w:eastAsia="Times New Roman" w:hAnsi="Arial" w:cs="Arial"/>
          <w:b/>
          <w:bCs/>
          <w:color w:val="474747"/>
          <w:sz w:val="24"/>
          <w:szCs w:val="24"/>
          <w:lang w:val="es-UY" w:eastAsia="es-UY"/>
        </w:rPr>
        <w:t>las élites financieras no respetan las leyes</w:t>
      </w:r>
      <w:r w:rsidRPr="008024E9">
        <w:rPr>
          <w:rFonts w:ascii="Arial" w:eastAsia="Times New Roman" w:hAnsi="Arial" w:cs="Arial"/>
          <w:color w:val="333333"/>
          <w:sz w:val="24"/>
          <w:szCs w:val="24"/>
          <w:lang w:val="es-UY" w:eastAsia="es-UY"/>
        </w:rPr>
        <w:t>, presionan a los gobiernos, que están dispuestos a servirles. Frente a esto, es necesario </w:t>
      </w:r>
      <w:r w:rsidRPr="008024E9">
        <w:rPr>
          <w:rFonts w:ascii="Arial" w:eastAsia="Times New Roman" w:hAnsi="Arial" w:cs="Arial"/>
          <w:b/>
          <w:bCs/>
          <w:color w:val="474747"/>
          <w:sz w:val="24"/>
          <w:szCs w:val="24"/>
          <w:lang w:val="es-UY" w:eastAsia="es-UY"/>
        </w:rPr>
        <w:t>redemocratizar la economía</w:t>
      </w:r>
      <w:r w:rsidRPr="008024E9">
        <w:rPr>
          <w:rFonts w:ascii="Arial" w:eastAsia="Times New Roman" w:hAnsi="Arial" w:cs="Arial"/>
          <w:color w:val="333333"/>
          <w:sz w:val="24"/>
          <w:szCs w:val="24"/>
          <w:lang w:val="es-UY" w:eastAsia="es-UY"/>
        </w:rPr>
        <w:t xml:space="preserve">, frente a una arquitectura financiera que aumenta la miseria y el desempleo. Un punto de partida podría ser </w:t>
      </w:r>
      <w:proofErr w:type="spellStart"/>
      <w:r w:rsidRPr="008024E9">
        <w:rPr>
          <w:rFonts w:ascii="Arial" w:eastAsia="Times New Roman" w:hAnsi="Arial" w:cs="Arial"/>
          <w:color w:val="333333"/>
          <w:sz w:val="24"/>
          <w:szCs w:val="24"/>
          <w:lang w:val="es-UY" w:eastAsia="es-UY"/>
        </w:rPr>
        <w:t>Laudato</w:t>
      </w:r>
      <w:proofErr w:type="spellEnd"/>
      <w:r w:rsidRPr="008024E9">
        <w:rPr>
          <w:rFonts w:ascii="Arial" w:eastAsia="Times New Roman" w:hAnsi="Arial" w:cs="Arial"/>
          <w:color w:val="333333"/>
          <w:sz w:val="24"/>
          <w:szCs w:val="24"/>
          <w:lang w:val="es-UY" w:eastAsia="es-UY"/>
        </w:rPr>
        <w:t xml:space="preserve"> Si', que en el número 111 propone una mirada diferente, dejando atrás el </w:t>
      </w:r>
      <w:r w:rsidRPr="008024E9">
        <w:rPr>
          <w:rFonts w:ascii="Arial" w:eastAsia="Times New Roman" w:hAnsi="Arial" w:cs="Arial"/>
          <w:b/>
          <w:bCs/>
          <w:color w:val="474747"/>
          <w:sz w:val="24"/>
          <w:szCs w:val="24"/>
          <w:lang w:val="es-UY" w:eastAsia="es-UY"/>
        </w:rPr>
        <w:t>capitalismo depredador de los bancos</w:t>
      </w:r>
      <w:r w:rsidRPr="008024E9">
        <w:rPr>
          <w:rFonts w:ascii="Arial" w:eastAsia="Times New Roman" w:hAnsi="Arial" w:cs="Arial"/>
          <w:color w:val="333333"/>
          <w:sz w:val="24"/>
          <w:szCs w:val="24"/>
          <w:lang w:val="es-UY" w:eastAsia="es-UY"/>
        </w:rPr>
        <w:t xml:space="preserve">. Por esta razón, insiste una vez más en </w:t>
      </w:r>
      <w:proofErr w:type="spellStart"/>
      <w:r w:rsidRPr="008024E9">
        <w:rPr>
          <w:rFonts w:ascii="Arial" w:eastAsia="Times New Roman" w:hAnsi="Arial" w:cs="Arial"/>
          <w:color w:val="333333"/>
          <w:sz w:val="24"/>
          <w:szCs w:val="24"/>
          <w:lang w:val="es-UY" w:eastAsia="es-UY"/>
        </w:rPr>
        <w:t>realmar</w:t>
      </w:r>
      <w:proofErr w:type="spellEnd"/>
      <w:r w:rsidRPr="008024E9">
        <w:rPr>
          <w:rFonts w:ascii="Arial" w:eastAsia="Times New Roman" w:hAnsi="Arial" w:cs="Arial"/>
          <w:color w:val="333333"/>
          <w:sz w:val="24"/>
          <w:szCs w:val="24"/>
          <w:lang w:val="es-UY" w:eastAsia="es-UY"/>
        </w:rPr>
        <w:t xml:space="preserve"> la economía, que "aboga por la </w:t>
      </w:r>
      <w:r w:rsidRPr="008024E9">
        <w:rPr>
          <w:rFonts w:ascii="Arial" w:eastAsia="Times New Roman" w:hAnsi="Arial" w:cs="Arial"/>
          <w:b/>
          <w:bCs/>
          <w:color w:val="474747"/>
          <w:sz w:val="24"/>
          <w:szCs w:val="24"/>
          <w:lang w:val="es-UY" w:eastAsia="es-UY"/>
        </w:rPr>
        <w:t>comunidad como lugar de construcción, de interacción de la nueva sociedad,</w:t>
      </w:r>
      <w:r w:rsidRPr="008024E9">
        <w:rPr>
          <w:rFonts w:ascii="Arial" w:eastAsia="Times New Roman" w:hAnsi="Arial" w:cs="Arial"/>
          <w:color w:val="333333"/>
          <w:sz w:val="24"/>
          <w:szCs w:val="24"/>
          <w:lang w:val="es-UY" w:eastAsia="es-UY"/>
        </w:rPr>
        <w:t> que es la protagonista y restablece los lazos del poder local, popular". Debemos </w:t>
      </w:r>
      <w:r w:rsidRPr="008024E9">
        <w:rPr>
          <w:rFonts w:ascii="Arial" w:eastAsia="Times New Roman" w:hAnsi="Arial" w:cs="Arial"/>
          <w:b/>
          <w:bCs/>
          <w:color w:val="474747"/>
          <w:sz w:val="24"/>
          <w:szCs w:val="24"/>
          <w:lang w:val="es-UY" w:eastAsia="es-UY"/>
        </w:rPr>
        <w:t>buscar alternativas de abajo hacia arriba</w:t>
      </w:r>
      <w:r w:rsidRPr="008024E9">
        <w:rPr>
          <w:rFonts w:ascii="Arial" w:eastAsia="Times New Roman" w:hAnsi="Arial" w:cs="Arial"/>
          <w:color w:val="333333"/>
          <w:sz w:val="24"/>
          <w:szCs w:val="24"/>
          <w:lang w:val="es-UY" w:eastAsia="es-UY"/>
        </w:rPr>
        <w:t>, promover una relación espiritual con el planeta, imprimir esta espiritualidad en la práctica, basada en una </w:t>
      </w:r>
      <w:r w:rsidRPr="008024E9">
        <w:rPr>
          <w:rFonts w:ascii="Arial" w:eastAsia="Times New Roman" w:hAnsi="Arial" w:cs="Arial"/>
          <w:b/>
          <w:bCs/>
          <w:color w:val="474747"/>
          <w:sz w:val="24"/>
          <w:szCs w:val="24"/>
          <w:lang w:val="es-UY" w:eastAsia="es-UY"/>
        </w:rPr>
        <w:t>feliz sobriedad</w:t>
      </w:r>
      <w:r w:rsidRPr="008024E9">
        <w:rPr>
          <w:rFonts w:ascii="Arial" w:eastAsia="Times New Roman" w:hAnsi="Arial" w:cs="Arial"/>
          <w:color w:val="333333"/>
          <w:sz w:val="24"/>
          <w:szCs w:val="24"/>
          <w:lang w:val="es-UY" w:eastAsia="es-UY"/>
        </w:rPr>
        <w:t>, que nos lleve a aprender de los pueblos originarios, reconociendo los </w:t>
      </w:r>
      <w:r w:rsidRPr="008024E9">
        <w:rPr>
          <w:rFonts w:ascii="Arial" w:eastAsia="Times New Roman" w:hAnsi="Arial" w:cs="Arial"/>
          <w:b/>
          <w:bCs/>
          <w:color w:val="474747"/>
          <w:sz w:val="24"/>
          <w:szCs w:val="24"/>
          <w:lang w:val="es-UY" w:eastAsia="es-UY"/>
        </w:rPr>
        <w:t>derechos de los empobrecidos y de la naturaleza</w:t>
      </w:r>
      <w:r w:rsidRPr="008024E9">
        <w:rPr>
          <w:rFonts w:ascii="Arial" w:eastAsia="Times New Roman" w:hAnsi="Arial" w:cs="Arial"/>
          <w:color w:val="333333"/>
          <w:sz w:val="24"/>
          <w:szCs w:val="24"/>
          <w:lang w:val="es-UY" w:eastAsia="es-UY"/>
        </w:rPr>
        <w:t>.</w:t>
      </w:r>
      <w:r w:rsidRPr="008024E9">
        <w:rPr>
          <w:rFonts w:ascii="Arial" w:eastAsia="Times New Roman" w:hAnsi="Arial" w:cs="Arial"/>
          <w:color w:val="333333"/>
          <w:sz w:val="24"/>
          <w:szCs w:val="24"/>
          <w:lang w:val="es-UY" w:eastAsia="es-UY"/>
        </w:rPr>
        <w:br/>
      </w:r>
      <w:r w:rsidRPr="008024E9">
        <w:rPr>
          <w:rFonts w:ascii="Arial" w:eastAsia="Times New Roman" w:hAnsi="Arial" w:cs="Arial"/>
          <w:color w:val="333333"/>
          <w:sz w:val="24"/>
          <w:szCs w:val="24"/>
          <w:lang w:val="es-UY" w:eastAsia="es-UY"/>
        </w:rPr>
        <w:br/>
        <w:t>Basándose en la dinámica de la </w:t>
      </w:r>
      <w:proofErr w:type="spellStart"/>
      <w:r w:rsidRPr="008024E9">
        <w:rPr>
          <w:rFonts w:ascii="Arial" w:eastAsia="Times New Roman" w:hAnsi="Arial" w:cs="Arial"/>
          <w:b/>
          <w:bCs/>
          <w:color w:val="474747"/>
          <w:sz w:val="24"/>
          <w:szCs w:val="24"/>
          <w:lang w:val="es-UY" w:eastAsia="es-UY"/>
        </w:rPr>
        <w:t>sinodalidad</w:t>
      </w:r>
      <w:proofErr w:type="spellEnd"/>
      <w:r w:rsidRPr="008024E9">
        <w:rPr>
          <w:rFonts w:ascii="Arial" w:eastAsia="Times New Roman" w:hAnsi="Arial" w:cs="Arial"/>
          <w:color w:val="333333"/>
          <w:sz w:val="24"/>
          <w:szCs w:val="24"/>
          <w:lang w:val="es-UY" w:eastAsia="es-UY"/>
        </w:rPr>
        <w:t>, Marina destaca la importancia de que la gente se reúna para discutir soluciones. Según ella, "la economía es una cosa básica, que debe ser discutida, </w:t>
      </w:r>
      <w:r w:rsidRPr="008024E9">
        <w:rPr>
          <w:rFonts w:ascii="Arial" w:eastAsia="Times New Roman" w:hAnsi="Arial" w:cs="Arial"/>
          <w:b/>
          <w:bCs/>
          <w:color w:val="474747"/>
          <w:sz w:val="24"/>
          <w:szCs w:val="24"/>
          <w:lang w:val="es-UY" w:eastAsia="es-UY"/>
        </w:rPr>
        <w:t>hablar de cómo vivimos, pensar lo que queremos"</w:t>
      </w:r>
      <w:r w:rsidRPr="008024E9">
        <w:rPr>
          <w:rFonts w:ascii="Arial" w:eastAsia="Times New Roman" w:hAnsi="Arial" w:cs="Arial"/>
          <w:color w:val="333333"/>
          <w:sz w:val="24"/>
          <w:szCs w:val="24"/>
          <w:lang w:val="es-UY" w:eastAsia="es-UY"/>
        </w:rPr>
        <w:t>. Esta dinámica estará presente en la reunión de Asís, donde está previsto que el debate se divida en 12 villas temáticas, con la participación de dos mil jóvenes de todo el mundo. Pero esta economía ya está sucediendo, según Marina, "lo que nos hace tener esperanza, creer que otros modelos, otro mundo es posible". Considera que es importante </w:t>
      </w:r>
      <w:r w:rsidRPr="008024E9">
        <w:rPr>
          <w:rFonts w:ascii="Arial" w:eastAsia="Times New Roman" w:hAnsi="Arial" w:cs="Arial"/>
          <w:b/>
          <w:bCs/>
          <w:color w:val="474747"/>
          <w:sz w:val="24"/>
          <w:szCs w:val="24"/>
          <w:lang w:val="es-UY" w:eastAsia="es-UY"/>
        </w:rPr>
        <w:t>tener compasión, apoyo mutuo, reforzar las iniciativas</w:t>
      </w:r>
      <w:r w:rsidRPr="008024E9">
        <w:rPr>
          <w:rFonts w:ascii="Arial" w:eastAsia="Times New Roman" w:hAnsi="Arial" w:cs="Arial"/>
          <w:color w:val="333333"/>
          <w:sz w:val="24"/>
          <w:szCs w:val="24"/>
          <w:lang w:val="es-UY" w:eastAsia="es-UY"/>
        </w:rPr>
        <w:t>, crear lazos afectivos con las comunidades, creer en el diálogo con los diferentes.</w:t>
      </w:r>
    </w:p>
    <w:p w:rsidR="008024E9" w:rsidRPr="008024E9" w:rsidRDefault="008024E9" w:rsidP="008024E9">
      <w:pPr>
        <w:shd w:val="clear" w:color="auto" w:fill="FFFFFF"/>
        <w:spacing w:after="465" w:line="300" w:lineRule="atLeast"/>
        <w:jc w:val="both"/>
        <w:rPr>
          <w:rFonts w:ascii="Arial" w:eastAsia="Times New Roman" w:hAnsi="Arial" w:cs="Arial"/>
          <w:color w:val="333333"/>
          <w:sz w:val="21"/>
          <w:szCs w:val="21"/>
          <w:lang w:val="es-UY" w:eastAsia="es-UY"/>
        </w:rPr>
      </w:pPr>
      <w:r w:rsidRPr="008024E9">
        <w:rPr>
          <w:rFonts w:ascii="Arial" w:eastAsia="Times New Roman" w:hAnsi="Arial" w:cs="Arial"/>
          <w:color w:val="333333"/>
          <w:sz w:val="24"/>
          <w:szCs w:val="24"/>
          <w:lang w:val="es-UY" w:eastAsia="es-UY"/>
        </w:rPr>
        <w:t>Algo que se va construyendo poco a poco, en estrecha relación con la Economía de Francisco y Clara, son las </w:t>
      </w:r>
      <w:r w:rsidRPr="008024E9">
        <w:rPr>
          <w:rFonts w:ascii="Arial" w:eastAsia="Times New Roman" w:hAnsi="Arial" w:cs="Arial"/>
          <w:b/>
          <w:bCs/>
          <w:color w:val="474747"/>
          <w:sz w:val="24"/>
          <w:szCs w:val="24"/>
          <w:lang w:val="es-UY" w:eastAsia="es-UY"/>
        </w:rPr>
        <w:t>Casas de Francisco</w:t>
      </w:r>
      <w:r w:rsidRPr="008024E9">
        <w:rPr>
          <w:rFonts w:ascii="Arial" w:eastAsia="Times New Roman" w:hAnsi="Arial" w:cs="Arial"/>
          <w:color w:val="333333"/>
          <w:sz w:val="24"/>
          <w:szCs w:val="24"/>
          <w:lang w:val="es-UY" w:eastAsia="es-UY"/>
        </w:rPr>
        <w:t>, que, según </w:t>
      </w:r>
      <w:proofErr w:type="spellStart"/>
      <w:r w:rsidRPr="008024E9">
        <w:rPr>
          <w:rFonts w:ascii="Arial" w:eastAsia="Times New Roman" w:hAnsi="Arial" w:cs="Arial"/>
          <w:b/>
          <w:bCs/>
          <w:color w:val="474747"/>
          <w:sz w:val="24"/>
          <w:szCs w:val="24"/>
          <w:lang w:val="es-UY" w:eastAsia="es-UY"/>
        </w:rPr>
        <w:t>Vilson</w:t>
      </w:r>
      <w:proofErr w:type="spellEnd"/>
      <w:r w:rsidRPr="008024E9">
        <w:rPr>
          <w:rFonts w:ascii="Arial" w:eastAsia="Times New Roman" w:hAnsi="Arial" w:cs="Arial"/>
          <w:b/>
          <w:bCs/>
          <w:color w:val="474747"/>
          <w:sz w:val="24"/>
          <w:szCs w:val="24"/>
          <w:lang w:val="es-UY" w:eastAsia="es-UY"/>
        </w:rPr>
        <w:t xml:space="preserve"> </w:t>
      </w:r>
      <w:proofErr w:type="spellStart"/>
      <w:r w:rsidRPr="008024E9">
        <w:rPr>
          <w:rFonts w:ascii="Arial" w:eastAsia="Times New Roman" w:hAnsi="Arial" w:cs="Arial"/>
          <w:b/>
          <w:bCs/>
          <w:color w:val="474747"/>
          <w:sz w:val="24"/>
          <w:szCs w:val="24"/>
          <w:lang w:val="es-UY" w:eastAsia="es-UY"/>
        </w:rPr>
        <w:t>Groh</w:t>
      </w:r>
      <w:proofErr w:type="spellEnd"/>
      <w:r w:rsidRPr="008024E9">
        <w:rPr>
          <w:rFonts w:ascii="Arial" w:eastAsia="Times New Roman" w:hAnsi="Arial" w:cs="Arial"/>
          <w:color w:val="333333"/>
          <w:sz w:val="24"/>
          <w:szCs w:val="24"/>
          <w:lang w:val="es-UY" w:eastAsia="es-UY"/>
        </w:rPr>
        <w:t xml:space="preserve">, ayudan "a comprender la importancia del proceso continuo de reflexión, a trabajar desde la convivencia como una forma de </w:t>
      </w:r>
      <w:proofErr w:type="spellStart"/>
      <w:r w:rsidRPr="008024E9">
        <w:rPr>
          <w:rFonts w:ascii="Arial" w:eastAsia="Times New Roman" w:hAnsi="Arial" w:cs="Arial"/>
          <w:color w:val="333333"/>
          <w:sz w:val="24"/>
          <w:szCs w:val="24"/>
          <w:lang w:val="es-UY" w:eastAsia="es-UY"/>
        </w:rPr>
        <w:t>realmar</w:t>
      </w:r>
      <w:proofErr w:type="spellEnd"/>
      <w:r w:rsidRPr="008024E9">
        <w:rPr>
          <w:rFonts w:ascii="Arial" w:eastAsia="Times New Roman" w:hAnsi="Arial" w:cs="Arial"/>
          <w:color w:val="333333"/>
          <w:sz w:val="24"/>
          <w:szCs w:val="24"/>
          <w:lang w:val="es-UY" w:eastAsia="es-UY"/>
        </w:rPr>
        <w:t>, de romper con la indiferencia, de vivir en una realidad de injusticia y no preocuparnos". El sacerdote, que trabaja desde hace décadas en la periferia de Florianópolis, afirma la importancia de la educación de base, del fortalecimiento de los territorios, de la </w:t>
      </w:r>
      <w:r w:rsidRPr="008024E9">
        <w:rPr>
          <w:rFonts w:ascii="Arial" w:eastAsia="Times New Roman" w:hAnsi="Arial" w:cs="Arial"/>
          <w:b/>
          <w:bCs/>
          <w:color w:val="474747"/>
          <w:sz w:val="24"/>
          <w:szCs w:val="24"/>
          <w:lang w:val="es-UY" w:eastAsia="es-UY"/>
        </w:rPr>
        <w:t>potenciación de la economía local</w:t>
      </w:r>
      <w:r w:rsidRPr="008024E9">
        <w:rPr>
          <w:rFonts w:ascii="Arial" w:eastAsia="Times New Roman" w:hAnsi="Arial" w:cs="Arial"/>
          <w:color w:val="333333"/>
          <w:sz w:val="24"/>
          <w:szCs w:val="24"/>
          <w:lang w:val="es-UY" w:eastAsia="es-UY"/>
        </w:rPr>
        <w:t>, del </w:t>
      </w:r>
      <w:r w:rsidRPr="008024E9">
        <w:rPr>
          <w:rFonts w:ascii="Arial" w:eastAsia="Times New Roman" w:hAnsi="Arial" w:cs="Arial"/>
          <w:b/>
          <w:bCs/>
          <w:color w:val="474747"/>
          <w:sz w:val="24"/>
          <w:szCs w:val="24"/>
          <w:lang w:val="es-UY" w:eastAsia="es-UY"/>
        </w:rPr>
        <w:t>papel fundamental que deben tener las mujeres</w:t>
      </w:r>
      <w:r w:rsidRPr="008024E9">
        <w:rPr>
          <w:rFonts w:ascii="Arial" w:eastAsia="Times New Roman" w:hAnsi="Arial" w:cs="Arial"/>
          <w:color w:val="333333"/>
          <w:sz w:val="24"/>
          <w:szCs w:val="24"/>
          <w:lang w:val="es-UY" w:eastAsia="es-UY"/>
        </w:rPr>
        <w:t>, para que señalen alternativas. Reflexiona sobre cuestiones básicas para la gente de la periferia, cómo trabajar la seguridad alimentaria, cómo </w:t>
      </w:r>
      <w:r w:rsidRPr="008024E9">
        <w:rPr>
          <w:rFonts w:ascii="Arial" w:eastAsia="Times New Roman" w:hAnsi="Arial" w:cs="Arial"/>
          <w:b/>
          <w:bCs/>
          <w:color w:val="474747"/>
          <w:sz w:val="24"/>
          <w:szCs w:val="24"/>
          <w:lang w:val="es-UY" w:eastAsia="es-UY"/>
        </w:rPr>
        <w:t>promover otras formas de generar trabajo</w:t>
      </w:r>
      <w:r w:rsidRPr="008024E9">
        <w:rPr>
          <w:rFonts w:ascii="Arial" w:eastAsia="Times New Roman" w:hAnsi="Arial" w:cs="Arial"/>
          <w:color w:val="333333"/>
          <w:sz w:val="24"/>
          <w:szCs w:val="24"/>
          <w:lang w:val="es-UY" w:eastAsia="es-UY"/>
        </w:rPr>
        <w:t>, la necesidad de propuestas de </w:t>
      </w:r>
      <w:r w:rsidRPr="008024E9">
        <w:rPr>
          <w:rFonts w:ascii="Arial" w:eastAsia="Times New Roman" w:hAnsi="Arial" w:cs="Arial"/>
          <w:b/>
          <w:bCs/>
          <w:color w:val="474747"/>
          <w:sz w:val="24"/>
          <w:szCs w:val="24"/>
          <w:lang w:val="es-UY" w:eastAsia="es-UY"/>
        </w:rPr>
        <w:t>economía alternativa</w:t>
      </w:r>
      <w:r w:rsidRPr="008024E9">
        <w:rPr>
          <w:rFonts w:ascii="Arial" w:eastAsia="Times New Roman" w:hAnsi="Arial" w:cs="Arial"/>
          <w:color w:val="333333"/>
          <w:sz w:val="24"/>
          <w:szCs w:val="24"/>
          <w:lang w:val="es-UY" w:eastAsia="es-UY"/>
        </w:rPr>
        <w:t>, la democratización de la tecnología.</w:t>
      </w:r>
      <w:r w:rsidRPr="008024E9">
        <w:rPr>
          <w:rFonts w:ascii="Arial" w:eastAsia="Times New Roman" w:hAnsi="Arial" w:cs="Arial"/>
          <w:color w:val="333333"/>
          <w:sz w:val="24"/>
          <w:szCs w:val="24"/>
          <w:lang w:val="es-UY" w:eastAsia="es-UY"/>
        </w:rPr>
        <w:br/>
      </w:r>
      <w:r w:rsidRPr="008024E9">
        <w:rPr>
          <w:rFonts w:ascii="Arial" w:eastAsia="Times New Roman" w:hAnsi="Arial" w:cs="Arial"/>
          <w:color w:val="333333"/>
          <w:sz w:val="24"/>
          <w:szCs w:val="24"/>
          <w:lang w:val="es-UY" w:eastAsia="es-UY"/>
        </w:rPr>
        <w:br/>
        <w:t>Al hablar de los </w:t>
      </w:r>
      <w:r w:rsidRPr="008024E9">
        <w:rPr>
          <w:rFonts w:ascii="Arial" w:eastAsia="Times New Roman" w:hAnsi="Arial" w:cs="Arial"/>
          <w:b/>
          <w:bCs/>
          <w:color w:val="474747"/>
          <w:sz w:val="24"/>
          <w:szCs w:val="24"/>
          <w:lang w:val="es-UY" w:eastAsia="es-UY"/>
        </w:rPr>
        <w:t>documentos de la Iglesia</w:t>
      </w:r>
      <w:r w:rsidRPr="008024E9">
        <w:rPr>
          <w:rFonts w:ascii="Arial" w:eastAsia="Times New Roman" w:hAnsi="Arial" w:cs="Arial"/>
          <w:color w:val="333333"/>
          <w:sz w:val="24"/>
          <w:szCs w:val="24"/>
          <w:lang w:val="es-UY" w:eastAsia="es-UY"/>
        </w:rPr>
        <w:t xml:space="preserve">, el padre </w:t>
      </w:r>
      <w:proofErr w:type="spellStart"/>
      <w:r w:rsidRPr="008024E9">
        <w:rPr>
          <w:rFonts w:ascii="Arial" w:eastAsia="Times New Roman" w:hAnsi="Arial" w:cs="Arial"/>
          <w:color w:val="333333"/>
          <w:sz w:val="24"/>
          <w:szCs w:val="24"/>
          <w:lang w:val="es-UY" w:eastAsia="es-UY"/>
        </w:rPr>
        <w:t>Vilson</w:t>
      </w:r>
      <w:proofErr w:type="spellEnd"/>
      <w:r w:rsidRPr="008024E9">
        <w:rPr>
          <w:rFonts w:ascii="Arial" w:eastAsia="Times New Roman" w:hAnsi="Arial" w:cs="Arial"/>
          <w:color w:val="333333"/>
          <w:sz w:val="24"/>
          <w:szCs w:val="24"/>
          <w:lang w:val="es-UY" w:eastAsia="es-UY"/>
        </w:rPr>
        <w:t xml:space="preserve"> insiste en que "tienen que convertirse en acciones pastorales, tenemos una inmensa riqueza en los documentos, pero tienen que convertirse en algo práctico”. En este sentido, afirma la necesidad de poner estos documentos en manos de los jóvenes para que asuman el protagonismo, generando ideales, </w:t>
      </w:r>
      <w:r w:rsidRPr="008024E9">
        <w:rPr>
          <w:rFonts w:ascii="Arial" w:eastAsia="Times New Roman" w:hAnsi="Arial" w:cs="Arial"/>
          <w:b/>
          <w:bCs/>
          <w:color w:val="474747"/>
          <w:sz w:val="24"/>
          <w:szCs w:val="24"/>
          <w:lang w:val="es-UY" w:eastAsia="es-UY"/>
        </w:rPr>
        <w:t>alternativas de utopía</w:t>
      </w:r>
      <w:r w:rsidRPr="008024E9">
        <w:rPr>
          <w:rFonts w:ascii="Arial" w:eastAsia="Times New Roman" w:hAnsi="Arial" w:cs="Arial"/>
          <w:color w:val="333333"/>
          <w:sz w:val="24"/>
          <w:szCs w:val="24"/>
          <w:lang w:val="es-UY" w:eastAsia="es-UY"/>
        </w:rPr>
        <w:t>, creando nuevas formas de construcción de procesos, una urgencia creciente, frente a la violencia en las periferias de las ciudades brasileñas.</w:t>
      </w:r>
    </w:p>
    <w:p w:rsidR="008024E9" w:rsidRDefault="008024E9" w:rsidP="008024E9">
      <w:pPr>
        <w:shd w:val="clear" w:color="auto" w:fill="FFFFFF"/>
        <w:spacing w:line="240" w:lineRule="auto"/>
        <w:jc w:val="both"/>
        <w:rPr>
          <w:rFonts w:ascii="Arial" w:eastAsia="Times New Roman" w:hAnsi="Arial" w:cs="Arial"/>
          <w:color w:val="333333"/>
          <w:sz w:val="24"/>
          <w:szCs w:val="24"/>
          <w:lang w:val="es-UY" w:eastAsia="es-UY"/>
        </w:rPr>
      </w:pPr>
      <w:r w:rsidRPr="008024E9">
        <w:rPr>
          <w:rFonts w:ascii="inherit" w:eastAsia="Times New Roman" w:hAnsi="inherit" w:cs="Arial"/>
          <w:noProof/>
          <w:color w:val="000000"/>
          <w:sz w:val="21"/>
          <w:szCs w:val="21"/>
          <w:lang w:val="es-UY" w:eastAsia="es-UY"/>
        </w:rPr>
        <w:drawing>
          <wp:anchor distT="0" distB="0" distL="114300" distR="114300" simplePos="0" relativeHeight="251660288" behindDoc="1" locked="0" layoutInCell="1" allowOverlap="1" wp14:anchorId="2A2C517D">
            <wp:simplePos x="0" y="0"/>
            <wp:positionH relativeFrom="column">
              <wp:posOffset>-495</wp:posOffset>
            </wp:positionH>
            <wp:positionV relativeFrom="paragraph">
              <wp:posOffset>22860</wp:posOffset>
            </wp:positionV>
            <wp:extent cx="3536950" cy="1989534"/>
            <wp:effectExtent l="0" t="0" r="6350" b="0"/>
            <wp:wrapTight wrapText="bothSides">
              <wp:wrapPolygon edited="0">
                <wp:start x="0" y="0"/>
                <wp:lineTo x="0" y="21304"/>
                <wp:lineTo x="21522" y="21304"/>
                <wp:lineTo x="21522" y="0"/>
                <wp:lineTo x="0" y="0"/>
              </wp:wrapPolygon>
            </wp:wrapTight>
            <wp:docPr id="5" name="Imagen 5" descr="Vilson Gr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lson Gro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6950" cy="19895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4E9">
        <w:rPr>
          <w:rFonts w:ascii="Arial" w:eastAsia="Times New Roman" w:hAnsi="Arial" w:cs="Arial"/>
          <w:color w:val="333333"/>
          <w:sz w:val="21"/>
          <w:szCs w:val="21"/>
          <w:lang w:val="es-UY" w:eastAsia="es-UY"/>
        </w:rPr>
        <w:br/>
      </w:r>
      <w:proofErr w:type="spellStart"/>
      <w:r w:rsidRPr="008024E9">
        <w:rPr>
          <w:rFonts w:ascii="Arial" w:eastAsia="Times New Roman" w:hAnsi="Arial" w:cs="Arial"/>
          <w:color w:val="333333"/>
          <w:sz w:val="24"/>
          <w:szCs w:val="24"/>
          <w:lang w:val="es-UY" w:eastAsia="es-UY"/>
        </w:rPr>
        <w:t>Vilson</w:t>
      </w:r>
      <w:proofErr w:type="spellEnd"/>
      <w:r w:rsidRPr="008024E9">
        <w:rPr>
          <w:rFonts w:ascii="Arial" w:eastAsia="Times New Roman" w:hAnsi="Arial" w:cs="Arial"/>
          <w:color w:val="333333"/>
          <w:sz w:val="24"/>
          <w:szCs w:val="24"/>
          <w:lang w:val="es-UY" w:eastAsia="es-UY"/>
        </w:rPr>
        <w:t xml:space="preserve"> </w:t>
      </w:r>
      <w:proofErr w:type="spellStart"/>
      <w:r w:rsidRPr="008024E9">
        <w:rPr>
          <w:rFonts w:ascii="Arial" w:eastAsia="Times New Roman" w:hAnsi="Arial" w:cs="Arial"/>
          <w:color w:val="333333"/>
          <w:sz w:val="24"/>
          <w:szCs w:val="24"/>
          <w:lang w:val="es-UY" w:eastAsia="es-UY"/>
        </w:rPr>
        <w:t>Groh</w:t>
      </w:r>
      <w:proofErr w:type="spellEnd"/>
      <w:r w:rsidRPr="008024E9">
        <w:rPr>
          <w:rFonts w:ascii="Arial" w:eastAsia="Times New Roman" w:hAnsi="Arial" w:cs="Arial"/>
          <w:color w:val="333333"/>
          <w:sz w:val="24"/>
          <w:szCs w:val="24"/>
          <w:lang w:val="es-UY" w:eastAsia="es-UY"/>
        </w:rPr>
        <w:t xml:space="preserve"> ve las Casas de Francisco, como </w:t>
      </w:r>
      <w:r w:rsidRPr="008024E9">
        <w:rPr>
          <w:rFonts w:ascii="Arial" w:eastAsia="Times New Roman" w:hAnsi="Arial" w:cs="Arial"/>
          <w:b/>
          <w:bCs/>
          <w:color w:val="474747"/>
          <w:sz w:val="24"/>
          <w:szCs w:val="24"/>
          <w:lang w:val="es-UY" w:eastAsia="es-UY"/>
        </w:rPr>
        <w:t>símbolos del bien común</w:t>
      </w:r>
      <w:r w:rsidRPr="008024E9">
        <w:rPr>
          <w:rFonts w:ascii="Arial" w:eastAsia="Times New Roman" w:hAnsi="Arial" w:cs="Arial"/>
          <w:color w:val="333333"/>
          <w:sz w:val="24"/>
          <w:szCs w:val="24"/>
          <w:lang w:val="es-UY" w:eastAsia="es-UY"/>
        </w:rPr>
        <w:t>, siguiendo el ejemplo de los antiguos </w:t>
      </w:r>
      <w:r w:rsidRPr="008024E9">
        <w:rPr>
          <w:rFonts w:ascii="Arial" w:eastAsia="Times New Roman" w:hAnsi="Arial" w:cs="Arial"/>
          <w:b/>
          <w:bCs/>
          <w:color w:val="474747"/>
          <w:sz w:val="24"/>
          <w:szCs w:val="24"/>
          <w:lang w:val="es-UY" w:eastAsia="es-UY"/>
        </w:rPr>
        <w:t>monasterios</w:t>
      </w:r>
      <w:r w:rsidRPr="008024E9">
        <w:rPr>
          <w:rFonts w:ascii="Arial" w:eastAsia="Times New Roman" w:hAnsi="Arial" w:cs="Arial"/>
          <w:color w:val="333333"/>
          <w:sz w:val="24"/>
          <w:szCs w:val="24"/>
          <w:lang w:val="es-UY" w:eastAsia="es-UY"/>
        </w:rPr>
        <w:t xml:space="preserve">, </w:t>
      </w:r>
      <w:proofErr w:type="gramStart"/>
      <w:r w:rsidRPr="008024E9">
        <w:rPr>
          <w:rFonts w:ascii="Arial" w:eastAsia="Times New Roman" w:hAnsi="Arial" w:cs="Arial"/>
          <w:color w:val="333333"/>
          <w:sz w:val="24"/>
          <w:szCs w:val="24"/>
          <w:lang w:val="es-UY" w:eastAsia="es-UY"/>
        </w:rPr>
        <w:t>bajo la base</w:t>
      </w:r>
      <w:proofErr w:type="gramEnd"/>
      <w:r w:rsidRPr="008024E9">
        <w:rPr>
          <w:rFonts w:ascii="Arial" w:eastAsia="Times New Roman" w:hAnsi="Arial" w:cs="Arial"/>
          <w:color w:val="333333"/>
          <w:sz w:val="24"/>
          <w:szCs w:val="24"/>
          <w:lang w:val="es-UY" w:eastAsia="es-UY"/>
        </w:rPr>
        <w:t xml:space="preserve"> de la </w:t>
      </w:r>
      <w:r w:rsidRPr="008024E9">
        <w:rPr>
          <w:rFonts w:ascii="Arial" w:eastAsia="Times New Roman" w:hAnsi="Arial" w:cs="Arial"/>
          <w:b/>
          <w:bCs/>
          <w:color w:val="474747"/>
          <w:sz w:val="24"/>
          <w:szCs w:val="24"/>
          <w:lang w:val="es-UY" w:eastAsia="es-UY"/>
        </w:rPr>
        <w:t>oración</w:t>
      </w:r>
      <w:r w:rsidRPr="008024E9">
        <w:rPr>
          <w:rFonts w:ascii="Arial" w:eastAsia="Times New Roman" w:hAnsi="Arial" w:cs="Arial"/>
          <w:color w:val="333333"/>
          <w:sz w:val="24"/>
          <w:szCs w:val="24"/>
          <w:lang w:val="es-UY" w:eastAsia="es-UY"/>
        </w:rPr>
        <w:t> y el </w:t>
      </w:r>
      <w:r w:rsidRPr="008024E9">
        <w:rPr>
          <w:rFonts w:ascii="Arial" w:eastAsia="Times New Roman" w:hAnsi="Arial" w:cs="Arial"/>
          <w:b/>
          <w:bCs/>
          <w:color w:val="474747"/>
          <w:sz w:val="24"/>
          <w:szCs w:val="24"/>
          <w:lang w:val="es-UY" w:eastAsia="es-UY"/>
        </w:rPr>
        <w:t>trabajo</w:t>
      </w:r>
      <w:r w:rsidRPr="008024E9">
        <w:rPr>
          <w:rFonts w:ascii="Arial" w:eastAsia="Times New Roman" w:hAnsi="Arial" w:cs="Arial"/>
          <w:color w:val="333333"/>
          <w:sz w:val="24"/>
          <w:szCs w:val="24"/>
          <w:lang w:val="es-UY" w:eastAsia="es-UY"/>
        </w:rPr>
        <w:t>, de una espiritualidad y una mística basada en la realidad. Insiste en recuperar la itinerancia, la </w:t>
      </w:r>
      <w:r w:rsidRPr="008024E9">
        <w:rPr>
          <w:rFonts w:ascii="Arial" w:eastAsia="Times New Roman" w:hAnsi="Arial" w:cs="Arial"/>
          <w:b/>
          <w:bCs/>
          <w:color w:val="474747"/>
          <w:sz w:val="24"/>
          <w:szCs w:val="24"/>
          <w:lang w:val="es-UY" w:eastAsia="es-UY"/>
        </w:rPr>
        <w:t>mística de la transformación</w:t>
      </w:r>
      <w:r w:rsidRPr="008024E9">
        <w:rPr>
          <w:rFonts w:ascii="Arial" w:eastAsia="Times New Roman" w:hAnsi="Arial" w:cs="Arial"/>
          <w:color w:val="333333"/>
          <w:sz w:val="24"/>
          <w:szCs w:val="24"/>
          <w:lang w:val="es-UY" w:eastAsia="es-UY"/>
        </w:rPr>
        <w:t>, que los jóvenes puedan entrar en una casa de la periferia y reunir toda la red de movimientos a partir de la mirada de Francisco, del humanismo de la </w:t>
      </w:r>
      <w:r w:rsidRPr="008024E9">
        <w:rPr>
          <w:rFonts w:ascii="Arial" w:eastAsia="Times New Roman" w:hAnsi="Arial" w:cs="Arial"/>
          <w:b/>
          <w:bCs/>
          <w:color w:val="474747"/>
          <w:sz w:val="24"/>
          <w:szCs w:val="24"/>
          <w:lang w:val="es-UY" w:eastAsia="es-UY"/>
        </w:rPr>
        <w:t>teología del pueblo</w:t>
      </w:r>
      <w:r w:rsidRPr="008024E9">
        <w:rPr>
          <w:rFonts w:ascii="Arial" w:eastAsia="Times New Roman" w:hAnsi="Arial" w:cs="Arial"/>
          <w:color w:val="333333"/>
          <w:sz w:val="24"/>
          <w:szCs w:val="24"/>
          <w:lang w:val="es-UY" w:eastAsia="es-UY"/>
        </w:rPr>
        <w:t>, que escucha los gritos de la gente. Todo esto puede ayudar a articular los procesos a partir del grito de los empobrecidos, de la </w:t>
      </w:r>
      <w:r w:rsidRPr="008024E9">
        <w:rPr>
          <w:rFonts w:ascii="Arial" w:eastAsia="Times New Roman" w:hAnsi="Arial" w:cs="Arial"/>
          <w:b/>
          <w:bCs/>
          <w:color w:val="474747"/>
          <w:sz w:val="24"/>
          <w:szCs w:val="24"/>
          <w:lang w:val="es-UY" w:eastAsia="es-UY"/>
        </w:rPr>
        <w:t>opción por los empobrecidos</w:t>
      </w:r>
      <w:r w:rsidRPr="008024E9">
        <w:rPr>
          <w:rFonts w:ascii="Arial" w:eastAsia="Times New Roman" w:hAnsi="Arial" w:cs="Arial"/>
          <w:color w:val="333333"/>
          <w:sz w:val="24"/>
          <w:szCs w:val="24"/>
          <w:lang w:val="es-UY" w:eastAsia="es-UY"/>
        </w:rPr>
        <w:t>, de una eclesiología que nace del pueblo y se organiza a partir del pueblo, de </w:t>
      </w:r>
      <w:r w:rsidRPr="008024E9">
        <w:rPr>
          <w:rFonts w:ascii="Arial" w:eastAsia="Times New Roman" w:hAnsi="Arial" w:cs="Arial"/>
          <w:b/>
          <w:bCs/>
          <w:color w:val="474747"/>
          <w:sz w:val="24"/>
          <w:szCs w:val="24"/>
          <w:lang w:val="es-UY" w:eastAsia="es-UY"/>
        </w:rPr>
        <w:t>abrazar el grito de la Madre Naturaleza</w:t>
      </w:r>
      <w:r w:rsidRPr="008024E9">
        <w:rPr>
          <w:rFonts w:ascii="Arial" w:eastAsia="Times New Roman" w:hAnsi="Arial" w:cs="Arial"/>
          <w:color w:val="333333"/>
          <w:sz w:val="24"/>
          <w:szCs w:val="24"/>
          <w:lang w:val="es-UY" w:eastAsia="es-UY"/>
        </w:rPr>
        <w:t>.</w:t>
      </w:r>
    </w:p>
    <w:p w:rsidR="008024E9" w:rsidRPr="008024E9" w:rsidRDefault="008024E9" w:rsidP="008024E9">
      <w:pPr>
        <w:shd w:val="clear" w:color="auto" w:fill="FFFFFF"/>
        <w:spacing w:line="240" w:lineRule="auto"/>
        <w:jc w:val="both"/>
        <w:rPr>
          <w:rFonts w:ascii="Arial" w:eastAsia="Times New Roman" w:hAnsi="Arial" w:cs="Arial"/>
          <w:color w:val="333333"/>
          <w:sz w:val="24"/>
          <w:szCs w:val="24"/>
          <w:lang w:val="es-UY" w:eastAsia="es-UY"/>
        </w:rPr>
      </w:pPr>
      <w:r w:rsidRPr="008024E9">
        <w:rPr>
          <w:rFonts w:ascii="Arial" w:eastAsia="Times New Roman" w:hAnsi="Arial" w:cs="Arial"/>
          <w:color w:val="333333"/>
          <w:sz w:val="21"/>
          <w:szCs w:val="21"/>
          <w:lang w:val="es-UY" w:eastAsia="es-UY"/>
        </w:rPr>
        <w:br/>
      </w:r>
      <w:r w:rsidRPr="008024E9">
        <w:rPr>
          <w:rFonts w:ascii="Arial" w:eastAsia="Times New Roman" w:hAnsi="Arial" w:cs="Arial"/>
          <w:color w:val="333333"/>
          <w:sz w:val="24"/>
          <w:szCs w:val="24"/>
          <w:lang w:val="es-UY" w:eastAsia="es-UY"/>
        </w:rPr>
        <w:br/>
        <w:t>La Casa de Francisco aparece, según el sacerdote, como un instrumento que materializa el </w:t>
      </w:r>
      <w:r w:rsidRPr="008024E9">
        <w:rPr>
          <w:rFonts w:ascii="Arial" w:eastAsia="Times New Roman" w:hAnsi="Arial" w:cs="Arial"/>
          <w:b/>
          <w:bCs/>
          <w:color w:val="474747"/>
          <w:sz w:val="24"/>
          <w:szCs w:val="24"/>
          <w:lang w:val="es-UY" w:eastAsia="es-UY"/>
        </w:rPr>
        <w:t>encuentro</w:t>
      </w:r>
      <w:r w:rsidRPr="008024E9">
        <w:rPr>
          <w:rFonts w:ascii="Arial" w:eastAsia="Times New Roman" w:hAnsi="Arial" w:cs="Arial"/>
          <w:color w:val="333333"/>
          <w:sz w:val="24"/>
          <w:szCs w:val="24"/>
          <w:lang w:val="es-UY" w:eastAsia="es-UY"/>
        </w:rPr>
        <w:t>, que articula la tecnología, las </w:t>
      </w:r>
      <w:r w:rsidRPr="008024E9">
        <w:rPr>
          <w:rFonts w:ascii="Arial" w:eastAsia="Times New Roman" w:hAnsi="Arial" w:cs="Arial"/>
          <w:b/>
          <w:bCs/>
          <w:color w:val="474747"/>
          <w:sz w:val="24"/>
          <w:szCs w:val="24"/>
          <w:lang w:val="es-UY" w:eastAsia="es-UY"/>
        </w:rPr>
        <w:t>experiencias de vanguardia</w:t>
      </w:r>
      <w:r w:rsidRPr="008024E9">
        <w:rPr>
          <w:rFonts w:ascii="Arial" w:eastAsia="Times New Roman" w:hAnsi="Arial" w:cs="Arial"/>
          <w:color w:val="333333"/>
          <w:sz w:val="24"/>
          <w:szCs w:val="24"/>
          <w:lang w:val="es-UY" w:eastAsia="es-UY"/>
        </w:rPr>
        <w:t>, los movimientos sociales, es una </w:t>
      </w:r>
      <w:r w:rsidRPr="008024E9">
        <w:rPr>
          <w:rFonts w:ascii="Arial" w:eastAsia="Times New Roman" w:hAnsi="Arial" w:cs="Arial"/>
          <w:b/>
          <w:bCs/>
          <w:color w:val="474747"/>
          <w:sz w:val="24"/>
          <w:szCs w:val="24"/>
          <w:lang w:val="es-UY" w:eastAsia="es-UY"/>
        </w:rPr>
        <w:t>casa de diálogo ecuménico abierto,</w:t>
      </w:r>
      <w:r w:rsidRPr="008024E9">
        <w:rPr>
          <w:rFonts w:ascii="Arial" w:eastAsia="Times New Roman" w:hAnsi="Arial" w:cs="Arial"/>
          <w:color w:val="333333"/>
          <w:sz w:val="24"/>
          <w:szCs w:val="24"/>
          <w:lang w:val="es-UY" w:eastAsia="es-UY"/>
        </w:rPr>
        <w:t xml:space="preserve"> donde se vive la experiencia del pobre para no perder la experiencia de Dios. Las Casas de Francisco aparecen como un lugar de convivencia para los jóvenes que participarán en el encuentro, que está abierta a todos, que se articula con las universidades, con la investigación, con los economistas que trabajan en la economía de Francisco y Clara. Según </w:t>
      </w:r>
      <w:proofErr w:type="spellStart"/>
      <w:r w:rsidRPr="008024E9">
        <w:rPr>
          <w:rFonts w:ascii="Arial" w:eastAsia="Times New Roman" w:hAnsi="Arial" w:cs="Arial"/>
          <w:color w:val="333333"/>
          <w:sz w:val="24"/>
          <w:szCs w:val="24"/>
          <w:lang w:val="es-UY" w:eastAsia="es-UY"/>
        </w:rPr>
        <w:t>Vilson</w:t>
      </w:r>
      <w:proofErr w:type="spellEnd"/>
      <w:r w:rsidRPr="008024E9">
        <w:rPr>
          <w:rFonts w:ascii="Arial" w:eastAsia="Times New Roman" w:hAnsi="Arial" w:cs="Arial"/>
          <w:color w:val="333333"/>
          <w:sz w:val="24"/>
          <w:szCs w:val="24"/>
          <w:lang w:val="es-UY" w:eastAsia="es-UY"/>
        </w:rPr>
        <w:t xml:space="preserve"> </w:t>
      </w:r>
      <w:proofErr w:type="spellStart"/>
      <w:r w:rsidRPr="008024E9">
        <w:rPr>
          <w:rFonts w:ascii="Arial" w:eastAsia="Times New Roman" w:hAnsi="Arial" w:cs="Arial"/>
          <w:color w:val="333333"/>
          <w:sz w:val="24"/>
          <w:szCs w:val="24"/>
          <w:lang w:val="es-UY" w:eastAsia="es-UY"/>
        </w:rPr>
        <w:t>Groh</w:t>
      </w:r>
      <w:proofErr w:type="spellEnd"/>
      <w:r w:rsidRPr="008024E9">
        <w:rPr>
          <w:rFonts w:ascii="Arial" w:eastAsia="Times New Roman" w:hAnsi="Arial" w:cs="Arial"/>
          <w:color w:val="333333"/>
          <w:sz w:val="24"/>
          <w:szCs w:val="24"/>
          <w:lang w:val="es-UY" w:eastAsia="es-UY"/>
        </w:rPr>
        <w:t>, es </w:t>
      </w:r>
      <w:r w:rsidRPr="008024E9">
        <w:rPr>
          <w:rFonts w:ascii="Arial" w:eastAsia="Times New Roman" w:hAnsi="Arial" w:cs="Arial"/>
          <w:b/>
          <w:bCs/>
          <w:color w:val="474747"/>
          <w:sz w:val="24"/>
          <w:szCs w:val="24"/>
          <w:lang w:val="es-UY" w:eastAsia="es-UY"/>
        </w:rPr>
        <w:t>una casa donde se trabaja y se reza desde la realidad de la gente</w:t>
      </w:r>
      <w:r w:rsidRPr="008024E9">
        <w:rPr>
          <w:rFonts w:ascii="Arial" w:eastAsia="Times New Roman" w:hAnsi="Arial" w:cs="Arial"/>
          <w:color w:val="333333"/>
          <w:sz w:val="24"/>
          <w:szCs w:val="24"/>
          <w:lang w:val="es-UY" w:eastAsia="es-UY"/>
        </w:rPr>
        <w:t>.</w:t>
      </w:r>
    </w:p>
    <w:p w:rsidR="008024E9" w:rsidRPr="008024E9" w:rsidRDefault="008024E9" w:rsidP="008024E9">
      <w:pPr>
        <w:shd w:val="clear" w:color="auto" w:fill="FFFFFF"/>
        <w:spacing w:after="465" w:line="300" w:lineRule="atLeast"/>
        <w:jc w:val="both"/>
        <w:rPr>
          <w:rFonts w:ascii="Arial" w:eastAsia="Times New Roman" w:hAnsi="Arial" w:cs="Arial"/>
          <w:color w:val="333333"/>
          <w:sz w:val="24"/>
          <w:szCs w:val="24"/>
          <w:lang w:val="es-UY" w:eastAsia="es-UY"/>
        </w:rPr>
      </w:pPr>
      <w:r w:rsidRPr="008024E9">
        <w:rPr>
          <w:rFonts w:ascii="Arial" w:eastAsia="Times New Roman" w:hAnsi="Arial" w:cs="Arial"/>
          <w:color w:val="333333"/>
          <w:sz w:val="24"/>
          <w:szCs w:val="24"/>
          <w:lang w:val="es-UY" w:eastAsia="es-UY"/>
        </w:rPr>
        <w:t>También ve la Casa de Francisco como un </w:t>
      </w:r>
      <w:r w:rsidRPr="008024E9">
        <w:rPr>
          <w:rFonts w:ascii="Arial" w:eastAsia="Times New Roman" w:hAnsi="Arial" w:cs="Arial"/>
          <w:b/>
          <w:bCs/>
          <w:color w:val="474747"/>
          <w:sz w:val="24"/>
          <w:szCs w:val="24"/>
          <w:lang w:val="es-UY" w:eastAsia="es-UY"/>
        </w:rPr>
        <w:t>puente entre la periferia y el centro</w:t>
      </w:r>
      <w:r w:rsidRPr="008024E9">
        <w:rPr>
          <w:rFonts w:ascii="Arial" w:eastAsia="Times New Roman" w:hAnsi="Arial" w:cs="Arial"/>
          <w:color w:val="333333"/>
          <w:sz w:val="24"/>
          <w:szCs w:val="24"/>
          <w:lang w:val="es-UY" w:eastAsia="es-UY"/>
        </w:rPr>
        <w:t>, permitiendo que la investigación cree herramientas de potenciación. Desde esta perspectiva, estas casas aparecen como algo que ayuda a </w:t>
      </w:r>
      <w:r w:rsidRPr="008024E9">
        <w:rPr>
          <w:rFonts w:ascii="Arial" w:eastAsia="Times New Roman" w:hAnsi="Arial" w:cs="Arial"/>
          <w:b/>
          <w:bCs/>
          <w:color w:val="474747"/>
          <w:sz w:val="24"/>
          <w:szCs w:val="24"/>
          <w:lang w:val="es-UY" w:eastAsia="es-UY"/>
        </w:rPr>
        <w:t>pensar y refundar la ciudad</w:t>
      </w:r>
      <w:r w:rsidRPr="008024E9">
        <w:rPr>
          <w:rFonts w:ascii="Arial" w:eastAsia="Times New Roman" w:hAnsi="Arial" w:cs="Arial"/>
          <w:color w:val="333333"/>
          <w:sz w:val="24"/>
          <w:szCs w:val="24"/>
          <w:lang w:val="es-UY" w:eastAsia="es-UY"/>
        </w:rPr>
        <w:t>, rompiendo con el machismo, con el patriarcado, creando condiciones en la pluralidad. En el ámbito eclesial, ayudan a </w:t>
      </w:r>
      <w:r w:rsidRPr="008024E9">
        <w:rPr>
          <w:rFonts w:ascii="Arial" w:eastAsia="Times New Roman" w:hAnsi="Arial" w:cs="Arial"/>
          <w:b/>
          <w:bCs/>
          <w:color w:val="474747"/>
          <w:sz w:val="24"/>
          <w:szCs w:val="24"/>
          <w:lang w:val="es-UY" w:eastAsia="es-UY"/>
        </w:rPr>
        <w:t>crear una Iglesia a partir de las comunidades eclesiales de base</w:t>
      </w:r>
      <w:r w:rsidRPr="008024E9">
        <w:rPr>
          <w:rFonts w:ascii="Arial" w:eastAsia="Times New Roman" w:hAnsi="Arial" w:cs="Arial"/>
          <w:color w:val="333333"/>
          <w:sz w:val="24"/>
          <w:szCs w:val="24"/>
          <w:lang w:val="es-UY" w:eastAsia="es-UY"/>
        </w:rPr>
        <w:t>, que desde la Conferencia de Medellín en 1968 se han situado como elemento estructural de la Iglesia.</w:t>
      </w:r>
    </w:p>
    <w:p w:rsidR="008024E9" w:rsidRPr="008024E9" w:rsidRDefault="008024E9" w:rsidP="008024E9">
      <w:pPr>
        <w:shd w:val="clear" w:color="auto" w:fill="FFFFFF"/>
        <w:spacing w:line="240" w:lineRule="auto"/>
        <w:jc w:val="center"/>
        <w:rPr>
          <w:rFonts w:ascii="inherit" w:eastAsia="Times New Roman" w:hAnsi="inherit" w:cs="Arial"/>
          <w:color w:val="000000"/>
          <w:sz w:val="21"/>
          <w:szCs w:val="21"/>
          <w:lang w:val="es-UY" w:eastAsia="es-UY"/>
        </w:rPr>
      </w:pPr>
      <w:r w:rsidRPr="008024E9">
        <w:rPr>
          <w:rFonts w:ascii="inherit" w:eastAsia="Times New Roman" w:hAnsi="inherit" w:cs="Arial"/>
          <w:noProof/>
          <w:color w:val="000000"/>
          <w:sz w:val="21"/>
          <w:szCs w:val="21"/>
          <w:lang w:val="es-UY" w:eastAsia="es-UY"/>
        </w:rPr>
        <w:drawing>
          <wp:inline distT="0" distB="0" distL="0" distR="0" wp14:anchorId="013EF24B" wp14:editId="62F8CEB4">
            <wp:extent cx="3669781" cy="2901950"/>
            <wp:effectExtent l="0" t="0" r="6985" b="0"/>
            <wp:docPr id="6" name="Imagen 6" descr="Economía de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nomía de Francis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4593" cy="2913663"/>
                    </a:xfrm>
                    <a:prstGeom prst="rect">
                      <a:avLst/>
                    </a:prstGeom>
                    <a:noFill/>
                    <a:ln>
                      <a:noFill/>
                    </a:ln>
                  </pic:spPr>
                </pic:pic>
              </a:graphicData>
            </a:graphic>
          </wp:inline>
        </w:drawing>
      </w:r>
    </w:p>
    <w:p w:rsidR="008024E9" w:rsidRPr="008024E9" w:rsidRDefault="008024E9" w:rsidP="008024E9">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8024E9">
        <w:rPr>
          <w:rFonts w:ascii="Trebuchet MS" w:eastAsia="Times New Roman" w:hAnsi="Trebuchet MS" w:cs="Arial"/>
          <w:b/>
          <w:bCs/>
          <w:color w:val="666666"/>
          <w:sz w:val="30"/>
          <w:szCs w:val="30"/>
          <w:lang w:val="es-UY" w:eastAsia="es-UY"/>
        </w:rPr>
        <w:fldChar w:fldCharType="begin"/>
      </w:r>
      <w:r w:rsidRPr="008024E9">
        <w:rPr>
          <w:rFonts w:ascii="Trebuchet MS" w:eastAsia="Times New Roman" w:hAnsi="Trebuchet MS" w:cs="Arial"/>
          <w:b/>
          <w:bCs/>
          <w:color w:val="666666"/>
          <w:sz w:val="30"/>
          <w:szCs w:val="30"/>
          <w:lang w:val="es-UY" w:eastAsia="es-UY"/>
        </w:rPr>
        <w:instrText xml:space="preserve"> HYPERLINK "javascript:;" </w:instrText>
      </w:r>
      <w:r w:rsidRPr="008024E9">
        <w:rPr>
          <w:rFonts w:ascii="Trebuchet MS" w:eastAsia="Times New Roman" w:hAnsi="Trebuchet MS" w:cs="Arial"/>
          <w:b/>
          <w:bCs/>
          <w:color w:val="666666"/>
          <w:sz w:val="30"/>
          <w:szCs w:val="30"/>
          <w:lang w:val="es-UY" w:eastAsia="es-UY"/>
        </w:rPr>
        <w:fldChar w:fldCharType="separate"/>
      </w:r>
    </w:p>
    <w:p w:rsidR="008024E9" w:rsidRPr="008024E9" w:rsidRDefault="008024E9" w:rsidP="008024E9">
      <w:pPr>
        <w:shd w:val="clear" w:color="auto" w:fill="FFFFFF"/>
        <w:spacing w:after="0" w:line="240" w:lineRule="auto"/>
        <w:rPr>
          <w:rFonts w:ascii="Times New Roman" w:eastAsia="Times New Roman" w:hAnsi="Times New Roman" w:cs="Times New Roman"/>
          <w:color w:val="666666"/>
          <w:sz w:val="24"/>
          <w:szCs w:val="24"/>
          <w:lang w:val="es-UY" w:eastAsia="es-UY"/>
        </w:rPr>
      </w:pPr>
      <w:r w:rsidRPr="008024E9">
        <w:rPr>
          <w:rFonts w:ascii="Trebuchet MS" w:eastAsia="Times New Roman" w:hAnsi="Trebuchet MS" w:cs="Arial"/>
          <w:b/>
          <w:bCs/>
          <w:color w:val="666666"/>
          <w:sz w:val="30"/>
          <w:szCs w:val="30"/>
          <w:lang w:val="es-UY" w:eastAsia="es-UY"/>
        </w:rPr>
        <w:fldChar w:fldCharType="end"/>
      </w:r>
    </w:p>
    <w:p w:rsidR="002E2F5B" w:rsidRDefault="008024E9">
      <w:hyperlink r:id="rId13" w:history="1">
        <w:r>
          <w:rPr>
            <w:rStyle w:val="Hipervnculo"/>
          </w:rPr>
          <w:t>https://www.religiondigital.org/luis_miguel_modino-_misionero_en_brasil/Articulacion-brasilena-Francisco-Clara-relaciones_7_2259744016.html</w:t>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066D11"/>
    <w:multiLevelType w:val="multilevel"/>
    <w:tmpl w:val="CA80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4E9"/>
    <w:rsid w:val="002E2F5B"/>
    <w:rsid w:val="008024E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F64D4"/>
  <w15:chartTrackingRefBased/>
  <w15:docId w15:val="{7EFF33C9-99C8-4A35-AD57-CEDD3273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024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3691030">
      <w:bodyDiv w:val="1"/>
      <w:marLeft w:val="0"/>
      <w:marRight w:val="0"/>
      <w:marTop w:val="0"/>
      <w:marBottom w:val="0"/>
      <w:divBdr>
        <w:top w:val="none" w:sz="0" w:space="0" w:color="auto"/>
        <w:left w:val="none" w:sz="0" w:space="0" w:color="auto"/>
        <w:bottom w:val="none" w:sz="0" w:space="0" w:color="auto"/>
        <w:right w:val="none" w:sz="0" w:space="0" w:color="auto"/>
      </w:divBdr>
      <w:divsChild>
        <w:div w:id="2122649694">
          <w:marLeft w:val="0"/>
          <w:marRight w:val="0"/>
          <w:marTop w:val="0"/>
          <w:marBottom w:val="600"/>
          <w:divBdr>
            <w:top w:val="none" w:sz="0" w:space="0" w:color="auto"/>
            <w:left w:val="none" w:sz="0" w:space="0" w:color="auto"/>
            <w:bottom w:val="none" w:sz="0" w:space="0" w:color="auto"/>
            <w:right w:val="none" w:sz="0" w:space="0" w:color="auto"/>
          </w:divBdr>
          <w:divsChild>
            <w:div w:id="1658993525">
              <w:marLeft w:val="0"/>
              <w:marRight w:val="0"/>
              <w:marTop w:val="0"/>
              <w:marBottom w:val="0"/>
              <w:divBdr>
                <w:top w:val="none" w:sz="0" w:space="0" w:color="auto"/>
                <w:left w:val="none" w:sz="0" w:space="0" w:color="auto"/>
                <w:bottom w:val="none" w:sz="0" w:space="0" w:color="auto"/>
                <w:right w:val="none" w:sz="0" w:space="0" w:color="auto"/>
              </w:divBdr>
            </w:div>
          </w:divsChild>
        </w:div>
        <w:div w:id="513109780">
          <w:marLeft w:val="0"/>
          <w:marRight w:val="0"/>
          <w:marTop w:val="0"/>
          <w:marBottom w:val="0"/>
          <w:divBdr>
            <w:top w:val="none" w:sz="0" w:space="0" w:color="auto"/>
            <w:left w:val="none" w:sz="0" w:space="0" w:color="auto"/>
            <w:bottom w:val="none" w:sz="0" w:space="0" w:color="auto"/>
            <w:right w:val="none" w:sz="0" w:space="0" w:color="auto"/>
          </w:divBdr>
          <w:divsChild>
            <w:div w:id="704063048">
              <w:marLeft w:val="0"/>
              <w:marRight w:val="0"/>
              <w:marTop w:val="0"/>
              <w:marBottom w:val="0"/>
              <w:divBdr>
                <w:top w:val="none" w:sz="0" w:space="0" w:color="auto"/>
                <w:left w:val="none" w:sz="0" w:space="0" w:color="auto"/>
                <w:bottom w:val="none" w:sz="0" w:space="0" w:color="auto"/>
                <w:right w:val="none" w:sz="0" w:space="0" w:color="auto"/>
              </w:divBdr>
              <w:divsChild>
                <w:div w:id="1420903859">
                  <w:marLeft w:val="-1275"/>
                  <w:marRight w:val="0"/>
                  <w:marTop w:val="0"/>
                  <w:marBottom w:val="0"/>
                  <w:divBdr>
                    <w:top w:val="none" w:sz="0" w:space="0" w:color="auto"/>
                    <w:left w:val="none" w:sz="0" w:space="0" w:color="auto"/>
                    <w:bottom w:val="none" w:sz="0" w:space="0" w:color="auto"/>
                    <w:right w:val="none" w:sz="0" w:space="0" w:color="auto"/>
                  </w:divBdr>
                </w:div>
                <w:div w:id="84227881">
                  <w:marLeft w:val="0"/>
                  <w:marRight w:val="0"/>
                  <w:marTop w:val="0"/>
                  <w:marBottom w:val="0"/>
                  <w:divBdr>
                    <w:top w:val="none" w:sz="0" w:space="0" w:color="auto"/>
                    <w:left w:val="none" w:sz="0" w:space="0" w:color="auto"/>
                    <w:bottom w:val="none" w:sz="0" w:space="0" w:color="auto"/>
                    <w:right w:val="none" w:sz="0" w:space="0" w:color="auto"/>
                  </w:divBdr>
                  <w:divsChild>
                    <w:div w:id="9575391">
                      <w:marLeft w:val="0"/>
                      <w:marRight w:val="0"/>
                      <w:marTop w:val="0"/>
                      <w:marBottom w:val="0"/>
                      <w:divBdr>
                        <w:top w:val="none" w:sz="0" w:space="0" w:color="auto"/>
                        <w:left w:val="none" w:sz="0" w:space="0" w:color="auto"/>
                        <w:bottom w:val="none" w:sz="0" w:space="0" w:color="auto"/>
                        <w:right w:val="none" w:sz="0" w:space="0" w:color="auto"/>
                      </w:divBdr>
                    </w:div>
                    <w:div w:id="1009334739">
                      <w:marLeft w:val="0"/>
                      <w:marRight w:val="0"/>
                      <w:marTop w:val="0"/>
                      <w:marBottom w:val="0"/>
                      <w:divBdr>
                        <w:top w:val="none" w:sz="0" w:space="0" w:color="auto"/>
                        <w:left w:val="none" w:sz="0" w:space="0" w:color="auto"/>
                        <w:bottom w:val="none" w:sz="0" w:space="0" w:color="auto"/>
                        <w:right w:val="none" w:sz="0" w:space="0" w:color="auto"/>
                      </w:divBdr>
                      <w:divsChild>
                        <w:div w:id="1251893138">
                          <w:marLeft w:val="0"/>
                          <w:marRight w:val="0"/>
                          <w:marTop w:val="0"/>
                          <w:marBottom w:val="450"/>
                          <w:divBdr>
                            <w:top w:val="none" w:sz="0" w:space="0" w:color="auto"/>
                            <w:left w:val="none" w:sz="0" w:space="0" w:color="auto"/>
                            <w:bottom w:val="none" w:sz="0" w:space="0" w:color="auto"/>
                            <w:right w:val="none" w:sz="0" w:space="0" w:color="auto"/>
                          </w:divBdr>
                        </w:div>
                        <w:div w:id="116220112">
                          <w:marLeft w:val="0"/>
                          <w:marRight w:val="0"/>
                          <w:marTop w:val="0"/>
                          <w:marBottom w:val="450"/>
                          <w:divBdr>
                            <w:top w:val="none" w:sz="0" w:space="0" w:color="auto"/>
                            <w:left w:val="none" w:sz="0" w:space="0" w:color="auto"/>
                            <w:bottom w:val="none" w:sz="0" w:space="0" w:color="auto"/>
                            <w:right w:val="none" w:sz="0" w:space="0" w:color="auto"/>
                          </w:divBdr>
                        </w:div>
                        <w:div w:id="812908735">
                          <w:marLeft w:val="0"/>
                          <w:marRight w:val="0"/>
                          <w:marTop w:val="0"/>
                          <w:marBottom w:val="450"/>
                          <w:divBdr>
                            <w:top w:val="none" w:sz="0" w:space="0" w:color="auto"/>
                            <w:left w:val="none" w:sz="0" w:space="0" w:color="auto"/>
                            <w:bottom w:val="none" w:sz="0" w:space="0" w:color="auto"/>
                            <w:right w:val="none" w:sz="0" w:space="0" w:color="auto"/>
                          </w:divBdr>
                        </w:div>
                        <w:div w:id="707488745">
                          <w:marLeft w:val="0"/>
                          <w:marRight w:val="0"/>
                          <w:marTop w:val="0"/>
                          <w:marBottom w:val="450"/>
                          <w:divBdr>
                            <w:top w:val="none" w:sz="0" w:space="0" w:color="auto"/>
                            <w:left w:val="none" w:sz="0" w:space="0" w:color="auto"/>
                            <w:bottom w:val="none" w:sz="0" w:space="0" w:color="auto"/>
                            <w:right w:val="none" w:sz="0" w:space="0" w:color="auto"/>
                          </w:divBdr>
                        </w:div>
                        <w:div w:id="1974362584">
                          <w:marLeft w:val="0"/>
                          <w:marRight w:val="0"/>
                          <w:marTop w:val="0"/>
                          <w:marBottom w:val="450"/>
                          <w:divBdr>
                            <w:top w:val="none" w:sz="0" w:space="0" w:color="auto"/>
                            <w:left w:val="none" w:sz="0" w:space="0" w:color="auto"/>
                            <w:bottom w:val="none" w:sz="0" w:space="0" w:color="auto"/>
                            <w:right w:val="none" w:sz="0" w:space="0" w:color="auto"/>
                          </w:divBdr>
                        </w:div>
                      </w:divsChild>
                    </w:div>
                    <w:div w:id="82385625">
                      <w:marLeft w:val="0"/>
                      <w:marRight w:val="0"/>
                      <w:marTop w:val="0"/>
                      <w:marBottom w:val="0"/>
                      <w:divBdr>
                        <w:top w:val="none" w:sz="0" w:space="0" w:color="auto"/>
                        <w:left w:val="none" w:sz="0" w:space="0" w:color="auto"/>
                        <w:bottom w:val="none" w:sz="0" w:space="0" w:color="auto"/>
                        <w:right w:val="none" w:sz="0" w:space="0" w:color="auto"/>
                      </w:divBdr>
                      <w:divsChild>
                        <w:div w:id="1939940878">
                          <w:marLeft w:val="0"/>
                          <w:marRight w:val="0"/>
                          <w:marTop w:val="0"/>
                          <w:marBottom w:val="150"/>
                          <w:divBdr>
                            <w:top w:val="none" w:sz="0" w:space="0" w:color="auto"/>
                            <w:left w:val="none" w:sz="0" w:space="0" w:color="auto"/>
                            <w:bottom w:val="none" w:sz="0" w:space="0" w:color="auto"/>
                            <w:right w:val="none" w:sz="0" w:space="0" w:color="auto"/>
                          </w:divBdr>
                          <w:divsChild>
                            <w:div w:id="515190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religiondigital.org/luis_miguel_modino-_misionero_en_brasil/Articulacion-brasilena-Francisco-Clara-relaciones_7_2259744016.html" TargetMode="External"/><Relationship Id="rId3" Type="http://schemas.openxmlformats.org/officeDocument/2006/relationships/styles" Target="styles.xml"/><Relationship Id="rId7" Type="http://schemas.openxmlformats.org/officeDocument/2006/relationships/hyperlink" Target="https://www.religiondigital.org/luis_miguel_modino/"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7B86-279F-4C7B-AEC3-4C30B1947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1976</Words>
  <Characters>10874</Characters>
  <Application>Microsoft Office Word</Application>
  <DocSecurity>0</DocSecurity>
  <Lines>90</Lines>
  <Paragraphs>25</Paragraphs>
  <ScaleCrop>false</ScaleCrop>
  <Company/>
  <LinksUpToDate>false</LinksUpToDate>
  <CharactersWithSpaces>12825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2020-08-17T11:41:00Z</dcterms:created>
  <dcterms:modified xsi:type="dcterms:W3CDTF">2020-08-17T11:46:00Z</dcterms:modified>
</cp:coreProperties>
</file>