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B8A" w:rsidRDefault="00B23B8A" w:rsidP="00B23B8A">
      <w:pPr>
        <w:shd w:val="clear" w:color="auto" w:fill="FFFFFF"/>
        <w:spacing w:after="0" w:line="240" w:lineRule="auto"/>
        <w:outlineLvl w:val="1"/>
        <w:rPr>
          <w:rFonts w:ascii="Tahoma" w:eastAsia="Times New Roman" w:hAnsi="Tahoma" w:cs="Tahoma"/>
          <w:b/>
          <w:bCs/>
          <w:color w:val="555544"/>
          <w:sz w:val="25"/>
          <w:szCs w:val="25"/>
          <w:lang w:val="es-UY" w:eastAsia="es-UY"/>
        </w:rPr>
      </w:pPr>
      <w:r w:rsidRPr="00B23B8A">
        <w:rPr>
          <w:rFonts w:ascii="Tahoma" w:eastAsia="Times New Roman" w:hAnsi="Tahoma" w:cs="Tahoma"/>
          <w:b/>
          <w:bCs/>
          <w:color w:val="555544"/>
          <w:sz w:val="25"/>
          <w:szCs w:val="25"/>
          <w:lang w:val="es-UY" w:eastAsia="es-UY"/>
        </w:rPr>
        <w:t>viernes, 21 de agosto de 2020</w:t>
      </w:r>
    </w:p>
    <w:p w:rsidR="00B23B8A" w:rsidRPr="00B23B8A" w:rsidRDefault="00B23B8A" w:rsidP="00B23B8A">
      <w:pPr>
        <w:shd w:val="clear" w:color="auto" w:fill="FFFFFF"/>
        <w:spacing w:after="0" w:line="240" w:lineRule="auto"/>
        <w:outlineLvl w:val="1"/>
        <w:rPr>
          <w:rFonts w:ascii="Tahoma" w:eastAsia="Times New Roman" w:hAnsi="Tahoma" w:cs="Tahoma"/>
          <w:b/>
          <w:bCs/>
          <w:color w:val="555544"/>
          <w:sz w:val="25"/>
          <w:szCs w:val="25"/>
          <w:lang w:val="es-UY" w:eastAsia="es-UY"/>
        </w:rPr>
      </w:pPr>
    </w:p>
    <w:p w:rsidR="00B23B8A" w:rsidRPr="00B23B8A" w:rsidRDefault="00B23B8A" w:rsidP="00B23B8A">
      <w:pPr>
        <w:shd w:val="clear" w:color="auto" w:fill="FFFFFF"/>
        <w:spacing w:before="75" w:after="0" w:line="240" w:lineRule="auto"/>
        <w:jc w:val="center"/>
        <w:outlineLvl w:val="2"/>
        <w:rPr>
          <w:rFonts w:ascii="Tahoma" w:eastAsia="Times New Roman" w:hAnsi="Tahoma" w:cs="Tahoma"/>
          <w:b/>
          <w:bCs/>
          <w:color w:val="555544"/>
          <w:sz w:val="23"/>
          <w:szCs w:val="23"/>
          <w:lang w:val="es-UY" w:eastAsia="es-UY"/>
        </w:rPr>
      </w:pPr>
      <w:bookmarkStart w:id="0" w:name="1304331742684446262"/>
      <w:bookmarkEnd w:id="0"/>
      <w:r w:rsidRPr="00B23B8A">
        <w:rPr>
          <w:rFonts w:ascii="Tahoma" w:eastAsia="Times New Roman" w:hAnsi="Tahoma" w:cs="Tahoma"/>
          <w:b/>
          <w:bCs/>
          <w:color w:val="555544"/>
          <w:sz w:val="23"/>
          <w:szCs w:val="23"/>
          <w:lang w:val="es-UY" w:eastAsia="es-UY"/>
        </w:rPr>
        <w:t xml:space="preserve">EL SILENCIO DEL PAPA FRANCISCO ANTE LA MUERTE DE PEDRO CASALDÁLIGA. </w:t>
      </w:r>
      <w:bookmarkStart w:id="1" w:name="_GoBack"/>
      <w:r w:rsidRPr="00B23B8A">
        <w:rPr>
          <w:rFonts w:ascii="Tahoma" w:eastAsia="Times New Roman" w:hAnsi="Tahoma" w:cs="Tahoma"/>
          <w:b/>
          <w:bCs/>
          <w:color w:val="555544"/>
          <w:sz w:val="23"/>
          <w:szCs w:val="23"/>
          <w:lang w:val="es-UY" w:eastAsia="es-UY"/>
        </w:rPr>
        <w:t>Juan Cejudo, miembro de MOCEOP y de Comunidades Cristianas Populares</w:t>
      </w:r>
    </w:p>
    <w:p w:rsidR="00B23B8A" w:rsidRPr="00B23B8A" w:rsidRDefault="00B23B8A" w:rsidP="00B23B8A">
      <w:pPr>
        <w:shd w:val="clear" w:color="auto" w:fill="FFFFFF"/>
        <w:spacing w:before="75" w:after="0" w:line="240" w:lineRule="auto"/>
        <w:outlineLvl w:val="2"/>
        <w:rPr>
          <w:rFonts w:ascii="Tahoma" w:eastAsia="Times New Roman" w:hAnsi="Tahoma" w:cs="Tahoma"/>
          <w:b/>
          <w:bCs/>
          <w:color w:val="555544"/>
          <w:sz w:val="23"/>
          <w:szCs w:val="23"/>
          <w:lang w:val="es-UY" w:eastAsia="es-UY"/>
        </w:rPr>
      </w:pPr>
    </w:p>
    <w:bookmarkEnd w:id="1"/>
    <w:p w:rsidR="00B23B8A" w:rsidRPr="00B23B8A" w:rsidRDefault="00B23B8A" w:rsidP="00B23B8A">
      <w:pPr>
        <w:shd w:val="clear" w:color="auto" w:fill="FFFFFF"/>
        <w:spacing w:before="75" w:after="0" w:line="240" w:lineRule="auto"/>
        <w:outlineLvl w:val="2"/>
        <w:rPr>
          <w:rFonts w:ascii="Tahoma" w:eastAsia="Times New Roman" w:hAnsi="Tahoma" w:cs="Tahoma"/>
          <w:b/>
          <w:bCs/>
          <w:color w:val="555544"/>
          <w:sz w:val="23"/>
          <w:szCs w:val="23"/>
          <w:lang w:val="es-UY" w:eastAsia="es-UY"/>
        </w:rPr>
      </w:pPr>
    </w:p>
    <w:p w:rsidR="00B23B8A" w:rsidRPr="00B23B8A" w:rsidRDefault="00B23B8A" w:rsidP="00B23B8A">
      <w:pPr>
        <w:shd w:val="clear" w:color="auto" w:fill="FFFFFF"/>
        <w:spacing w:after="0" w:line="273" w:lineRule="atLeast"/>
        <w:jc w:val="center"/>
        <w:rPr>
          <w:rFonts w:ascii="Tahoma" w:eastAsia="Times New Roman" w:hAnsi="Tahoma" w:cs="Tahoma"/>
          <w:color w:val="555544"/>
          <w:sz w:val="20"/>
          <w:szCs w:val="20"/>
          <w:lang w:val="es-UY" w:eastAsia="es-UY"/>
        </w:rPr>
      </w:pPr>
      <w:r w:rsidRPr="00B23B8A">
        <w:rPr>
          <w:rFonts w:ascii="Tahoma" w:eastAsia="Times New Roman" w:hAnsi="Tahoma" w:cs="Tahoma"/>
          <w:b/>
          <w:bCs/>
          <w:noProof/>
          <w:color w:val="669922"/>
          <w:sz w:val="20"/>
          <w:szCs w:val="20"/>
          <w:lang w:val="es-UY" w:eastAsia="es-UY"/>
        </w:rPr>
        <w:drawing>
          <wp:inline distT="0" distB="0" distL="0" distR="0" wp14:anchorId="35E24896" wp14:editId="67B829A2">
            <wp:extent cx="2565400" cy="1539240"/>
            <wp:effectExtent l="0" t="0" r="6350" b="3810"/>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5400" cy="1539240"/>
                    </a:xfrm>
                    <a:prstGeom prst="rect">
                      <a:avLst/>
                    </a:prstGeom>
                    <a:noFill/>
                    <a:ln>
                      <a:noFill/>
                    </a:ln>
                  </pic:spPr>
                </pic:pic>
              </a:graphicData>
            </a:graphic>
          </wp:inline>
        </w:drawing>
      </w:r>
    </w:p>
    <w:p w:rsidR="00B23B8A" w:rsidRPr="00B23B8A" w:rsidRDefault="00B23B8A" w:rsidP="00B23B8A">
      <w:pPr>
        <w:shd w:val="clear" w:color="auto" w:fill="FFFFFF"/>
        <w:spacing w:after="0" w:line="273" w:lineRule="atLeast"/>
        <w:rPr>
          <w:rFonts w:ascii="Tahoma" w:eastAsia="Times New Roman" w:hAnsi="Tahoma" w:cs="Tahoma"/>
          <w:color w:val="555544"/>
          <w:sz w:val="20"/>
          <w:szCs w:val="20"/>
          <w:lang w:val="es-UY" w:eastAsia="es-UY"/>
        </w:rPr>
      </w:pPr>
    </w:p>
    <w:p w:rsidR="00B23B8A" w:rsidRPr="00B23B8A" w:rsidRDefault="00B23B8A" w:rsidP="00B23B8A">
      <w:pPr>
        <w:shd w:val="clear" w:color="auto" w:fill="FFFFFF"/>
        <w:spacing w:before="75" w:after="240" w:line="273" w:lineRule="atLeast"/>
        <w:jc w:val="both"/>
        <w:rPr>
          <w:rFonts w:ascii="Tahoma" w:eastAsia="Times New Roman" w:hAnsi="Tahoma" w:cs="Tahoma"/>
          <w:color w:val="000000" w:themeColor="text1"/>
          <w:sz w:val="24"/>
          <w:szCs w:val="24"/>
          <w:lang w:val="es-UY" w:eastAsia="es-UY"/>
        </w:rPr>
      </w:pPr>
      <w:r w:rsidRPr="00B23B8A">
        <w:rPr>
          <w:rFonts w:ascii="Tahoma" w:eastAsia="Times New Roman" w:hAnsi="Tahoma" w:cs="Tahoma"/>
          <w:color w:val="000000" w:themeColor="text1"/>
          <w:sz w:val="24"/>
          <w:szCs w:val="24"/>
          <w:lang w:val="es-UY" w:eastAsia="es-UY"/>
        </w:rPr>
        <w:t xml:space="preserve">Extraña y mucho, el significativo silencio del papa Francisco ante la muerte del obispo Pedro </w:t>
      </w:r>
      <w:proofErr w:type="spellStart"/>
      <w:r w:rsidRPr="00B23B8A">
        <w:rPr>
          <w:rFonts w:ascii="Tahoma" w:eastAsia="Times New Roman" w:hAnsi="Tahoma" w:cs="Tahoma"/>
          <w:color w:val="000000" w:themeColor="text1"/>
          <w:sz w:val="24"/>
          <w:szCs w:val="24"/>
          <w:lang w:val="es-UY" w:eastAsia="es-UY"/>
        </w:rPr>
        <w:t>Casaldáliga</w:t>
      </w:r>
      <w:proofErr w:type="spellEnd"/>
      <w:r w:rsidRPr="00B23B8A">
        <w:rPr>
          <w:rFonts w:ascii="Tahoma" w:eastAsia="Times New Roman" w:hAnsi="Tahoma" w:cs="Tahoma"/>
          <w:color w:val="000000" w:themeColor="text1"/>
          <w:sz w:val="24"/>
          <w:szCs w:val="24"/>
          <w:lang w:val="es-UY" w:eastAsia="es-UY"/>
        </w:rPr>
        <w:t>.</w:t>
      </w:r>
    </w:p>
    <w:p w:rsidR="00B23B8A" w:rsidRPr="00B23B8A" w:rsidRDefault="00B23B8A" w:rsidP="00B23B8A">
      <w:pPr>
        <w:shd w:val="clear" w:color="auto" w:fill="FFFFFF"/>
        <w:spacing w:before="75" w:after="240" w:line="273" w:lineRule="atLeast"/>
        <w:jc w:val="both"/>
        <w:rPr>
          <w:rFonts w:ascii="Tahoma" w:eastAsia="Times New Roman" w:hAnsi="Tahoma" w:cs="Tahoma"/>
          <w:color w:val="000000" w:themeColor="text1"/>
          <w:sz w:val="24"/>
          <w:szCs w:val="24"/>
          <w:lang w:val="es-UY" w:eastAsia="es-UY"/>
        </w:rPr>
      </w:pPr>
      <w:r w:rsidRPr="00B23B8A">
        <w:rPr>
          <w:rFonts w:ascii="Tahoma" w:eastAsia="Times New Roman" w:hAnsi="Tahoma" w:cs="Tahoma"/>
          <w:color w:val="000000" w:themeColor="text1"/>
          <w:sz w:val="24"/>
          <w:szCs w:val="24"/>
          <w:lang w:val="es-UY" w:eastAsia="es-UY"/>
        </w:rPr>
        <w:t>¿Qué puede haber detrás de este silencio? No lo sabemos, pero duele  que Pedro, que ha hecho realidad desde hace muchos años lo de ser "una Iglesia en salida", una persona que ha sido testigo fiel de Jesús en medio de los más pobres de la Amazonía, defensor de los derechos humanos de los indígenas y los más desfavorecidos, que ha vivido honestamente, podemos decir en grado heroico su fe, con una gran coherencia en su forma de vida y con gran austeridad, como enseña Jesús, y que ha muerto entre los más pobres, del modo más sencillo, no haya sido siquiera mencionado para nada por Francisco.</w:t>
      </w:r>
    </w:p>
    <w:p w:rsidR="00B23B8A" w:rsidRPr="00B23B8A" w:rsidRDefault="00B23B8A" w:rsidP="00B23B8A">
      <w:pPr>
        <w:shd w:val="clear" w:color="auto" w:fill="FFFFFF"/>
        <w:spacing w:after="0" w:line="273" w:lineRule="atLeast"/>
        <w:jc w:val="center"/>
        <w:rPr>
          <w:rFonts w:ascii="Tahoma" w:eastAsia="Times New Roman" w:hAnsi="Tahoma" w:cs="Tahoma"/>
          <w:color w:val="000000" w:themeColor="text1"/>
          <w:sz w:val="24"/>
          <w:szCs w:val="24"/>
          <w:lang w:val="es-UY" w:eastAsia="es-UY"/>
        </w:rPr>
      </w:pPr>
      <w:r w:rsidRPr="00B23B8A">
        <w:rPr>
          <w:rFonts w:ascii="Tahoma" w:eastAsia="Times New Roman" w:hAnsi="Tahoma" w:cs="Tahoma"/>
          <w:noProof/>
          <w:color w:val="000000" w:themeColor="text1"/>
          <w:sz w:val="24"/>
          <w:szCs w:val="24"/>
          <w:lang w:val="es-UY" w:eastAsia="es-UY"/>
        </w:rPr>
        <w:drawing>
          <wp:inline distT="0" distB="0" distL="0" distR="0" wp14:anchorId="450779DC" wp14:editId="74C69994">
            <wp:extent cx="3810000" cy="2533650"/>
            <wp:effectExtent l="0" t="0" r="0" b="0"/>
            <wp:docPr id="2" name="Imagen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B23B8A" w:rsidRPr="00B23B8A" w:rsidRDefault="00B23B8A" w:rsidP="00B23B8A">
      <w:pPr>
        <w:shd w:val="clear" w:color="auto" w:fill="FFFFFF"/>
        <w:spacing w:after="0" w:line="273" w:lineRule="atLeast"/>
        <w:jc w:val="both"/>
        <w:rPr>
          <w:rFonts w:ascii="Tahoma" w:eastAsia="Times New Roman" w:hAnsi="Tahoma" w:cs="Tahoma"/>
          <w:color w:val="000000" w:themeColor="text1"/>
          <w:sz w:val="24"/>
          <w:szCs w:val="24"/>
          <w:lang w:val="es-UY" w:eastAsia="es-UY"/>
        </w:rPr>
      </w:pPr>
    </w:p>
    <w:p w:rsidR="00B23B8A" w:rsidRPr="00B23B8A" w:rsidRDefault="00B23B8A" w:rsidP="00B23B8A">
      <w:pPr>
        <w:shd w:val="clear" w:color="auto" w:fill="FFFFFF"/>
        <w:spacing w:before="75" w:after="240" w:line="273" w:lineRule="atLeast"/>
        <w:jc w:val="both"/>
        <w:rPr>
          <w:rFonts w:ascii="Tahoma" w:eastAsia="Times New Roman" w:hAnsi="Tahoma" w:cs="Tahoma"/>
          <w:color w:val="000000" w:themeColor="text1"/>
          <w:sz w:val="24"/>
          <w:szCs w:val="24"/>
          <w:lang w:val="es-UY" w:eastAsia="es-UY"/>
        </w:rPr>
      </w:pPr>
      <w:r w:rsidRPr="00B23B8A">
        <w:rPr>
          <w:rFonts w:ascii="Tahoma" w:eastAsia="Times New Roman" w:hAnsi="Tahoma" w:cs="Tahoma"/>
          <w:color w:val="000000" w:themeColor="text1"/>
          <w:sz w:val="24"/>
          <w:szCs w:val="24"/>
          <w:lang w:val="es-UY" w:eastAsia="es-UY"/>
        </w:rPr>
        <w:t>¿A qué se debe este silencio? ¿Qué fuerzas ocultas han podido actuar, bien desde los poderes políticos, económicos o eclesiales, para que Francisco no haya dicho ni una sola palabra?</w:t>
      </w:r>
    </w:p>
    <w:p w:rsidR="00B23B8A" w:rsidRPr="00B23B8A" w:rsidRDefault="00B23B8A" w:rsidP="00B23B8A">
      <w:pPr>
        <w:shd w:val="clear" w:color="auto" w:fill="FFFFFF"/>
        <w:spacing w:before="75" w:after="240" w:line="273" w:lineRule="atLeast"/>
        <w:jc w:val="both"/>
        <w:rPr>
          <w:rFonts w:ascii="Tahoma" w:eastAsia="Times New Roman" w:hAnsi="Tahoma" w:cs="Tahoma"/>
          <w:color w:val="000000" w:themeColor="text1"/>
          <w:sz w:val="24"/>
          <w:szCs w:val="24"/>
          <w:lang w:val="es-UY" w:eastAsia="es-UY"/>
        </w:rPr>
      </w:pPr>
      <w:r w:rsidRPr="00B23B8A">
        <w:rPr>
          <w:rFonts w:ascii="Tahoma" w:eastAsia="Times New Roman" w:hAnsi="Tahoma" w:cs="Tahoma"/>
          <w:color w:val="000000" w:themeColor="text1"/>
          <w:sz w:val="24"/>
          <w:szCs w:val="24"/>
          <w:lang w:val="es-UY" w:eastAsia="es-UY"/>
        </w:rPr>
        <w:lastRenderedPageBreak/>
        <w:t>¿Es posible que vivir toda una vida tan evangélicamente provoque este silencio?</w:t>
      </w:r>
    </w:p>
    <w:p w:rsidR="00B23B8A" w:rsidRPr="00B23B8A" w:rsidRDefault="00B23B8A" w:rsidP="00B23B8A">
      <w:pPr>
        <w:shd w:val="clear" w:color="auto" w:fill="FFFFFF"/>
        <w:spacing w:before="75" w:after="240" w:line="273" w:lineRule="atLeast"/>
        <w:jc w:val="both"/>
        <w:rPr>
          <w:rFonts w:ascii="Tahoma" w:eastAsia="Times New Roman" w:hAnsi="Tahoma" w:cs="Tahoma"/>
          <w:color w:val="000000" w:themeColor="text1"/>
          <w:sz w:val="24"/>
          <w:szCs w:val="24"/>
          <w:lang w:val="es-UY" w:eastAsia="es-UY"/>
        </w:rPr>
      </w:pPr>
      <w:r w:rsidRPr="00B23B8A">
        <w:rPr>
          <w:rFonts w:ascii="Tahoma" w:eastAsia="Times New Roman" w:hAnsi="Tahoma" w:cs="Tahoma"/>
          <w:color w:val="000000" w:themeColor="text1"/>
          <w:sz w:val="24"/>
          <w:szCs w:val="24"/>
          <w:lang w:val="es-UY" w:eastAsia="es-UY"/>
        </w:rPr>
        <w:t>Pedro, con sus actitudes proféticas y valientes contra los terratenientes y su defensa a ultranza de los indígenas y desposeídos, tuvo serios problemas con las autoridades del país. Muchas veces estuvo amenazado de muerte.</w:t>
      </w:r>
    </w:p>
    <w:p w:rsidR="00B23B8A" w:rsidRPr="00B23B8A" w:rsidRDefault="00B23B8A" w:rsidP="00B23B8A">
      <w:pPr>
        <w:shd w:val="clear" w:color="auto" w:fill="FFFFFF"/>
        <w:spacing w:after="0" w:line="273" w:lineRule="atLeast"/>
        <w:jc w:val="center"/>
        <w:rPr>
          <w:rFonts w:ascii="Tahoma" w:eastAsia="Times New Roman" w:hAnsi="Tahoma" w:cs="Tahoma"/>
          <w:color w:val="000000" w:themeColor="text1"/>
          <w:sz w:val="24"/>
          <w:szCs w:val="24"/>
          <w:lang w:val="es-UY" w:eastAsia="es-UY"/>
        </w:rPr>
      </w:pPr>
      <w:r w:rsidRPr="00B23B8A">
        <w:rPr>
          <w:rFonts w:ascii="Tahoma" w:eastAsia="Times New Roman" w:hAnsi="Tahoma" w:cs="Tahoma"/>
          <w:noProof/>
          <w:color w:val="000000" w:themeColor="text1"/>
          <w:sz w:val="24"/>
          <w:szCs w:val="24"/>
          <w:lang w:val="es-UY" w:eastAsia="es-UY"/>
        </w:rPr>
        <w:drawing>
          <wp:inline distT="0" distB="0" distL="0" distR="0" wp14:anchorId="4ADABED1" wp14:editId="7D3B9A99">
            <wp:extent cx="3810000" cy="2139950"/>
            <wp:effectExtent l="0" t="0" r="0" b="0"/>
            <wp:docPr id="3" name="Imagen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rsidR="00B23B8A" w:rsidRPr="00B23B8A" w:rsidRDefault="00B23B8A" w:rsidP="00B23B8A">
      <w:pPr>
        <w:shd w:val="clear" w:color="auto" w:fill="FFFFFF"/>
        <w:spacing w:after="0" w:line="273" w:lineRule="atLeast"/>
        <w:jc w:val="both"/>
        <w:rPr>
          <w:rFonts w:ascii="Tahoma" w:eastAsia="Times New Roman" w:hAnsi="Tahoma" w:cs="Tahoma"/>
          <w:color w:val="000000" w:themeColor="text1"/>
          <w:sz w:val="24"/>
          <w:szCs w:val="24"/>
          <w:lang w:val="es-UY" w:eastAsia="es-UY"/>
        </w:rPr>
      </w:pPr>
    </w:p>
    <w:p w:rsidR="00B23B8A" w:rsidRPr="00B23B8A" w:rsidRDefault="00B23B8A" w:rsidP="00B23B8A">
      <w:pPr>
        <w:shd w:val="clear" w:color="auto" w:fill="FFFFFF"/>
        <w:spacing w:before="75" w:after="240" w:line="273" w:lineRule="atLeast"/>
        <w:jc w:val="both"/>
        <w:rPr>
          <w:rFonts w:ascii="Tahoma" w:eastAsia="Times New Roman" w:hAnsi="Tahoma" w:cs="Tahoma"/>
          <w:color w:val="000000" w:themeColor="text1"/>
          <w:sz w:val="24"/>
          <w:szCs w:val="24"/>
          <w:lang w:val="es-UY" w:eastAsia="es-UY"/>
        </w:rPr>
      </w:pPr>
      <w:r w:rsidRPr="00B23B8A">
        <w:rPr>
          <w:rFonts w:ascii="Tahoma" w:eastAsia="Times New Roman" w:hAnsi="Tahoma" w:cs="Tahoma"/>
          <w:color w:val="000000" w:themeColor="text1"/>
          <w:sz w:val="24"/>
          <w:szCs w:val="24"/>
          <w:lang w:val="es-UY" w:eastAsia="es-UY"/>
        </w:rPr>
        <w:t xml:space="preserve">Pero también Pedro supo plantar cara al Vaticano y al mismo papa Juan Pablo II en aquella carta larga que le escribió en 1986. En 1988 fue llamado al Vaticano a rendir cuentas sobre su conducta y orientación pastoral y cuando, al jubilarse, quisieron sin éxito trasladarlo fuera de Sao Félix de </w:t>
      </w:r>
      <w:proofErr w:type="spellStart"/>
      <w:r w:rsidRPr="00B23B8A">
        <w:rPr>
          <w:rFonts w:ascii="Tahoma" w:eastAsia="Times New Roman" w:hAnsi="Tahoma" w:cs="Tahoma"/>
          <w:color w:val="000000" w:themeColor="text1"/>
          <w:sz w:val="24"/>
          <w:szCs w:val="24"/>
          <w:lang w:val="es-UY" w:eastAsia="es-UY"/>
        </w:rPr>
        <w:t>Araguaia</w:t>
      </w:r>
      <w:proofErr w:type="spellEnd"/>
      <w:r w:rsidRPr="00B23B8A">
        <w:rPr>
          <w:rFonts w:ascii="Tahoma" w:eastAsia="Times New Roman" w:hAnsi="Tahoma" w:cs="Tahoma"/>
          <w:color w:val="000000" w:themeColor="text1"/>
          <w:sz w:val="24"/>
          <w:szCs w:val="24"/>
          <w:lang w:val="es-UY" w:eastAsia="es-UY"/>
        </w:rPr>
        <w:t>  tuvo que plantarse con valentía y resistir. Y digamos también que fue especialmente molesto para otros obispos brasileños y algunos cardenales porque no le perdonaban su apuesta decidida por la Teología de la Liberación.</w:t>
      </w:r>
    </w:p>
    <w:p w:rsidR="00B23B8A" w:rsidRPr="00B23B8A" w:rsidRDefault="00B23B8A" w:rsidP="00B23B8A">
      <w:pPr>
        <w:shd w:val="clear" w:color="auto" w:fill="FFFFFF"/>
        <w:spacing w:after="0" w:line="273" w:lineRule="atLeast"/>
        <w:jc w:val="center"/>
        <w:rPr>
          <w:rFonts w:ascii="Tahoma" w:eastAsia="Times New Roman" w:hAnsi="Tahoma" w:cs="Tahoma"/>
          <w:color w:val="000000" w:themeColor="text1"/>
          <w:sz w:val="24"/>
          <w:szCs w:val="24"/>
          <w:lang w:val="es-UY" w:eastAsia="es-UY"/>
        </w:rPr>
      </w:pPr>
      <w:r w:rsidRPr="00B23B8A">
        <w:rPr>
          <w:rFonts w:ascii="Tahoma" w:eastAsia="Times New Roman" w:hAnsi="Tahoma" w:cs="Tahoma"/>
          <w:noProof/>
          <w:color w:val="000000" w:themeColor="text1"/>
          <w:sz w:val="24"/>
          <w:szCs w:val="24"/>
          <w:lang w:val="es-UY" w:eastAsia="es-UY"/>
        </w:rPr>
        <w:drawing>
          <wp:inline distT="0" distB="0" distL="0" distR="0" wp14:anchorId="44D74638" wp14:editId="2AB3E46F">
            <wp:extent cx="3810000" cy="2533650"/>
            <wp:effectExtent l="0" t="0" r="0" b="0"/>
            <wp:docPr id="4" name="Imagen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rsidR="00B23B8A" w:rsidRPr="00B23B8A" w:rsidRDefault="00B23B8A" w:rsidP="00B23B8A">
      <w:pPr>
        <w:shd w:val="clear" w:color="auto" w:fill="FFFFFF"/>
        <w:spacing w:after="0" w:line="273" w:lineRule="atLeast"/>
        <w:jc w:val="both"/>
        <w:rPr>
          <w:rFonts w:ascii="Tahoma" w:eastAsia="Times New Roman" w:hAnsi="Tahoma" w:cs="Tahoma"/>
          <w:color w:val="000000" w:themeColor="text1"/>
          <w:sz w:val="24"/>
          <w:szCs w:val="24"/>
          <w:lang w:val="es-UY" w:eastAsia="es-UY"/>
        </w:rPr>
      </w:pPr>
    </w:p>
    <w:p w:rsidR="00B23B8A" w:rsidRPr="00B23B8A" w:rsidRDefault="00B23B8A" w:rsidP="00B23B8A">
      <w:pPr>
        <w:shd w:val="clear" w:color="auto" w:fill="FFFFFF"/>
        <w:spacing w:before="75" w:after="240" w:line="273" w:lineRule="atLeast"/>
        <w:jc w:val="both"/>
        <w:rPr>
          <w:rFonts w:ascii="Tahoma" w:eastAsia="Times New Roman" w:hAnsi="Tahoma" w:cs="Tahoma"/>
          <w:color w:val="000000" w:themeColor="text1"/>
          <w:sz w:val="24"/>
          <w:szCs w:val="24"/>
          <w:lang w:val="es-UY" w:eastAsia="es-UY"/>
        </w:rPr>
      </w:pPr>
      <w:r w:rsidRPr="00B23B8A">
        <w:rPr>
          <w:rFonts w:ascii="Tahoma" w:eastAsia="Times New Roman" w:hAnsi="Tahoma" w:cs="Tahoma"/>
          <w:color w:val="000000" w:themeColor="text1"/>
          <w:sz w:val="24"/>
          <w:szCs w:val="24"/>
          <w:lang w:val="es-UY" w:eastAsia="es-UY"/>
        </w:rPr>
        <w:t xml:space="preserve">¿Será por todo </w:t>
      </w:r>
      <w:proofErr w:type="spellStart"/>
      <w:r w:rsidRPr="00B23B8A">
        <w:rPr>
          <w:rFonts w:ascii="Tahoma" w:eastAsia="Times New Roman" w:hAnsi="Tahoma" w:cs="Tahoma"/>
          <w:color w:val="000000" w:themeColor="text1"/>
          <w:sz w:val="24"/>
          <w:szCs w:val="24"/>
          <w:lang w:val="es-UY" w:eastAsia="es-UY"/>
        </w:rPr>
        <w:t>ésto</w:t>
      </w:r>
      <w:proofErr w:type="spellEnd"/>
      <w:r w:rsidRPr="00B23B8A">
        <w:rPr>
          <w:rFonts w:ascii="Tahoma" w:eastAsia="Times New Roman" w:hAnsi="Tahoma" w:cs="Tahoma"/>
          <w:color w:val="000000" w:themeColor="text1"/>
          <w:sz w:val="24"/>
          <w:szCs w:val="24"/>
          <w:lang w:val="es-UY" w:eastAsia="es-UY"/>
        </w:rPr>
        <w:t xml:space="preserve"> el motivo del silencio de Francisco?</w:t>
      </w:r>
    </w:p>
    <w:p w:rsidR="00B23B8A" w:rsidRPr="00B23B8A" w:rsidRDefault="00B23B8A" w:rsidP="00B23B8A">
      <w:pPr>
        <w:shd w:val="clear" w:color="auto" w:fill="FFFFFF"/>
        <w:spacing w:before="75" w:after="240" w:line="273" w:lineRule="atLeast"/>
        <w:jc w:val="both"/>
        <w:rPr>
          <w:rFonts w:ascii="Tahoma" w:eastAsia="Times New Roman" w:hAnsi="Tahoma" w:cs="Tahoma"/>
          <w:color w:val="000000" w:themeColor="text1"/>
          <w:sz w:val="24"/>
          <w:szCs w:val="24"/>
          <w:lang w:val="es-UY" w:eastAsia="es-UY"/>
        </w:rPr>
      </w:pPr>
      <w:r w:rsidRPr="00B23B8A">
        <w:rPr>
          <w:rFonts w:ascii="Tahoma" w:eastAsia="Times New Roman" w:hAnsi="Tahoma" w:cs="Tahoma"/>
          <w:color w:val="000000" w:themeColor="text1"/>
          <w:sz w:val="24"/>
          <w:szCs w:val="24"/>
          <w:lang w:val="es-UY" w:eastAsia="es-UY"/>
        </w:rPr>
        <w:t>No lo sabemos. Sólo tenemos preguntas. Pero todo el Pueblo de Dios quiere tener una explicación a este silencio.</w:t>
      </w:r>
    </w:p>
    <w:p w:rsidR="00B23B8A" w:rsidRPr="00B23B8A" w:rsidRDefault="00B23B8A" w:rsidP="00B23B8A">
      <w:pPr>
        <w:shd w:val="clear" w:color="auto" w:fill="FFFFFF"/>
        <w:spacing w:after="0" w:line="273" w:lineRule="atLeast"/>
        <w:jc w:val="center"/>
        <w:rPr>
          <w:rFonts w:ascii="Tahoma" w:eastAsia="Times New Roman" w:hAnsi="Tahoma" w:cs="Tahoma"/>
          <w:color w:val="000000" w:themeColor="text1"/>
          <w:sz w:val="24"/>
          <w:szCs w:val="24"/>
          <w:lang w:val="es-UY" w:eastAsia="es-UY"/>
        </w:rPr>
      </w:pPr>
      <w:r w:rsidRPr="00B23B8A">
        <w:rPr>
          <w:rFonts w:ascii="Tahoma" w:eastAsia="Times New Roman" w:hAnsi="Tahoma" w:cs="Tahoma"/>
          <w:noProof/>
          <w:color w:val="000000" w:themeColor="text1"/>
          <w:sz w:val="24"/>
          <w:szCs w:val="24"/>
          <w:lang w:val="es-UY" w:eastAsia="es-UY"/>
        </w:rPr>
        <w:drawing>
          <wp:inline distT="0" distB="0" distL="0" distR="0" wp14:anchorId="11ADBA92" wp14:editId="733143B5">
            <wp:extent cx="3810000" cy="2152650"/>
            <wp:effectExtent l="0" t="0" r="0" b="0"/>
            <wp:docPr id="5" name="Imagen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p>
    <w:p w:rsidR="00B23B8A" w:rsidRPr="00B23B8A" w:rsidRDefault="00B23B8A" w:rsidP="00B23B8A">
      <w:pPr>
        <w:shd w:val="clear" w:color="auto" w:fill="FFFFFF"/>
        <w:spacing w:after="0" w:line="273" w:lineRule="atLeast"/>
        <w:jc w:val="both"/>
        <w:rPr>
          <w:rFonts w:ascii="Tahoma" w:eastAsia="Times New Roman" w:hAnsi="Tahoma" w:cs="Tahoma"/>
          <w:color w:val="000000" w:themeColor="text1"/>
          <w:sz w:val="24"/>
          <w:szCs w:val="24"/>
          <w:lang w:val="es-UY" w:eastAsia="es-UY"/>
        </w:rPr>
      </w:pPr>
    </w:p>
    <w:p w:rsidR="00B23B8A" w:rsidRPr="00B23B8A" w:rsidRDefault="00B23B8A" w:rsidP="00B23B8A">
      <w:pPr>
        <w:shd w:val="clear" w:color="auto" w:fill="FFFFFF"/>
        <w:spacing w:before="75" w:line="273" w:lineRule="atLeast"/>
        <w:jc w:val="both"/>
        <w:rPr>
          <w:rFonts w:ascii="Tahoma" w:eastAsia="Times New Roman" w:hAnsi="Tahoma" w:cs="Tahoma"/>
          <w:color w:val="000000" w:themeColor="text1"/>
          <w:sz w:val="24"/>
          <w:szCs w:val="24"/>
          <w:lang w:val="es-UY" w:eastAsia="es-UY"/>
        </w:rPr>
      </w:pPr>
      <w:r w:rsidRPr="00B23B8A">
        <w:rPr>
          <w:rFonts w:ascii="Tahoma" w:eastAsia="Times New Roman" w:hAnsi="Tahoma" w:cs="Tahoma"/>
          <w:color w:val="000000" w:themeColor="text1"/>
          <w:sz w:val="24"/>
          <w:szCs w:val="24"/>
          <w:lang w:val="es-UY" w:eastAsia="es-UY"/>
        </w:rPr>
        <w:t>Si alguien tiene respuesta, me gustaría que la pusiera en los comentarios de este blog  que se lo agradezco.</w:t>
      </w:r>
    </w:p>
    <w:p w:rsidR="002E2F5B" w:rsidRPr="00B23B8A" w:rsidRDefault="002E2F5B" w:rsidP="00B23B8A">
      <w:pPr>
        <w:jc w:val="both"/>
        <w:rPr>
          <w:color w:val="000000" w:themeColor="text1"/>
          <w:sz w:val="24"/>
          <w:szCs w:val="24"/>
        </w:rPr>
      </w:pPr>
    </w:p>
    <w:sectPr w:rsidR="002E2F5B" w:rsidRPr="00B23B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8A"/>
    <w:rsid w:val="002E2F5B"/>
    <w:rsid w:val="00B23B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92C8"/>
  <w15:chartTrackingRefBased/>
  <w15:docId w15:val="{CEB413A5-7B76-4CB6-B8C9-2C739C46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043313">
      <w:bodyDiv w:val="1"/>
      <w:marLeft w:val="0"/>
      <w:marRight w:val="0"/>
      <w:marTop w:val="0"/>
      <w:marBottom w:val="0"/>
      <w:divBdr>
        <w:top w:val="none" w:sz="0" w:space="0" w:color="auto"/>
        <w:left w:val="none" w:sz="0" w:space="0" w:color="auto"/>
        <w:bottom w:val="none" w:sz="0" w:space="0" w:color="auto"/>
        <w:right w:val="none" w:sz="0" w:space="0" w:color="auto"/>
      </w:divBdr>
      <w:divsChild>
        <w:div w:id="1415318897">
          <w:marLeft w:val="0"/>
          <w:marRight w:val="0"/>
          <w:marTop w:val="0"/>
          <w:marBottom w:val="0"/>
          <w:divBdr>
            <w:top w:val="none" w:sz="0" w:space="0" w:color="auto"/>
            <w:left w:val="none" w:sz="0" w:space="0" w:color="auto"/>
            <w:bottom w:val="none" w:sz="0" w:space="0" w:color="auto"/>
            <w:right w:val="none" w:sz="0" w:space="0" w:color="auto"/>
          </w:divBdr>
          <w:divsChild>
            <w:div w:id="1990357956">
              <w:marLeft w:val="0"/>
              <w:marRight w:val="0"/>
              <w:marTop w:val="0"/>
              <w:marBottom w:val="0"/>
              <w:divBdr>
                <w:top w:val="none" w:sz="0" w:space="0" w:color="auto"/>
                <w:left w:val="none" w:sz="0" w:space="0" w:color="auto"/>
                <w:bottom w:val="none" w:sz="0" w:space="0" w:color="auto"/>
                <w:right w:val="none" w:sz="0" w:space="0" w:color="auto"/>
              </w:divBdr>
              <w:divsChild>
                <w:div w:id="1520006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8102934">
          <w:marLeft w:val="0"/>
          <w:marRight w:val="0"/>
          <w:marTop w:val="0"/>
          <w:marBottom w:val="0"/>
          <w:divBdr>
            <w:top w:val="none" w:sz="0" w:space="0" w:color="auto"/>
            <w:left w:val="none" w:sz="0" w:space="0" w:color="auto"/>
            <w:bottom w:val="none" w:sz="0" w:space="0" w:color="auto"/>
            <w:right w:val="none" w:sz="0" w:space="0" w:color="auto"/>
          </w:divBdr>
          <w:divsChild>
            <w:div w:id="137455638">
              <w:marLeft w:val="0"/>
              <w:marRight w:val="0"/>
              <w:marTop w:val="180"/>
              <w:marBottom w:val="0"/>
              <w:divBdr>
                <w:top w:val="none" w:sz="0" w:space="0" w:color="auto"/>
                <w:left w:val="none" w:sz="0" w:space="0" w:color="auto"/>
                <w:bottom w:val="none" w:sz="0" w:space="0" w:color="auto"/>
                <w:right w:val="none" w:sz="0" w:space="0" w:color="auto"/>
              </w:divBdr>
              <w:divsChild>
                <w:div w:id="937055578">
                  <w:marLeft w:val="0"/>
                  <w:marRight w:val="0"/>
                  <w:marTop w:val="0"/>
                  <w:marBottom w:val="0"/>
                  <w:divBdr>
                    <w:top w:val="none" w:sz="0" w:space="0" w:color="auto"/>
                    <w:left w:val="none" w:sz="0" w:space="0" w:color="auto"/>
                    <w:bottom w:val="none" w:sz="0" w:space="0" w:color="auto"/>
                    <w:right w:val="none" w:sz="0" w:space="0" w:color="auto"/>
                  </w:divBdr>
                  <w:divsChild>
                    <w:div w:id="443891194">
                      <w:marLeft w:val="0"/>
                      <w:marRight w:val="0"/>
                      <w:marTop w:val="0"/>
                      <w:marBottom w:val="0"/>
                      <w:divBdr>
                        <w:top w:val="none" w:sz="0" w:space="0" w:color="auto"/>
                        <w:left w:val="none" w:sz="0" w:space="0" w:color="auto"/>
                        <w:bottom w:val="none" w:sz="0" w:space="0" w:color="auto"/>
                        <w:right w:val="none" w:sz="0" w:space="0" w:color="auto"/>
                      </w:divBdr>
                      <w:divsChild>
                        <w:div w:id="1857885803">
                          <w:marLeft w:val="0"/>
                          <w:marRight w:val="0"/>
                          <w:marTop w:val="0"/>
                          <w:marBottom w:val="0"/>
                          <w:divBdr>
                            <w:top w:val="none" w:sz="0" w:space="0" w:color="auto"/>
                            <w:left w:val="none" w:sz="0" w:space="0" w:color="auto"/>
                            <w:bottom w:val="none" w:sz="0" w:space="0" w:color="auto"/>
                            <w:right w:val="none" w:sz="0" w:space="0" w:color="auto"/>
                          </w:divBdr>
                          <w:divsChild>
                            <w:div w:id="1184829604">
                              <w:marLeft w:val="0"/>
                              <w:marRight w:val="0"/>
                              <w:marTop w:val="0"/>
                              <w:marBottom w:val="0"/>
                              <w:divBdr>
                                <w:top w:val="none" w:sz="0" w:space="0" w:color="auto"/>
                                <w:left w:val="none" w:sz="0" w:space="0" w:color="auto"/>
                                <w:bottom w:val="none" w:sz="0" w:space="0" w:color="auto"/>
                                <w:right w:val="none" w:sz="0" w:space="0" w:color="auto"/>
                              </w:divBdr>
                              <w:divsChild>
                                <w:div w:id="467354984">
                                  <w:marLeft w:val="0"/>
                                  <w:marRight w:val="0"/>
                                  <w:marTop w:val="0"/>
                                  <w:marBottom w:val="0"/>
                                  <w:divBdr>
                                    <w:top w:val="none" w:sz="0" w:space="0" w:color="auto"/>
                                    <w:left w:val="none" w:sz="0" w:space="0" w:color="auto"/>
                                    <w:bottom w:val="none" w:sz="0" w:space="0" w:color="auto"/>
                                    <w:right w:val="none" w:sz="0" w:space="0" w:color="auto"/>
                                  </w:divBdr>
                                  <w:divsChild>
                                    <w:div w:id="1033580508">
                                      <w:marLeft w:val="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p_xsHApcbQY/X0AYH_plekI/AAAAAAAA1Bk/Nrgkoq7RO4EXVkYMuwjXVo6RGKtrRxIEACLcBGAsYHQ/s660/Casaldaliga%2Btumba.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1.bp.blogspot.com/-svwOOiy-VaM/X0AYdQcEVnI/AAAAAAAA1B0/eNIH-LqNkBIGcMdvN346X2rbMEx9wEWzQCLcBGAsYHQ/s990/Casaldaliga%2Bentierro.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bp.blogspot.com/-mZfcDEDmr54/X0AX4jgHpwI/AAAAAAAA1Bc/QnYbO4AnP40Gf8mxRfgcRvSgUH22bM-WACLcBGAsYHQ/s275/casaldaliga3.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1.bp.blogspot.com/-mglYWQey1l8/X0AYTMuKE3I/AAAAAAAA1Bs/xcWMXCQJvREM4Y9U86ABNK7PPgleVnwnQCLcBGAsYHQ/s458/Papa%2By%2BMaciel.jpg" TargetMode="External"/><Relationship Id="rId4" Type="http://schemas.openxmlformats.org/officeDocument/2006/relationships/hyperlink" Target="https://1.bp.blogspot.com/-whk6H1SXuCQ/X0AXvBx_m5I/AAAAAAAA1BY/jxqs2HmpUmM_CVamtjkHsoTV76rdo74HACLcBGAsYHQ/s290/Papa%2BFrancisco42.jp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335</Words>
  <Characters>1845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2020-08-24T18:35:00Z</dcterms:created>
  <dcterms:modified xsi:type="dcterms:W3CDTF">2020-08-24T18:37:00Z</dcterms:modified>
</cp:coreProperties>
</file>