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21" w:rsidRPr="00537421" w:rsidRDefault="00537421" w:rsidP="00537421">
      <w:pPr>
        <w:pStyle w:val="Ttulo1"/>
        <w:spacing w:before="0"/>
        <w:jc w:val="center"/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4"/>
          <w:szCs w:val="44"/>
          <w:lang w:val="es-UY" w:eastAsia="es-UY"/>
        </w:rPr>
      </w:pPr>
      <w:r w:rsidRPr="00537421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4"/>
          <w:szCs w:val="44"/>
          <w:lang w:val="es-UY" w:eastAsia="es-UY"/>
        </w:rPr>
        <w:t xml:space="preserve">A liturgia como “tela” e a e a </w:t>
      </w:r>
      <w:proofErr w:type="spellStart"/>
      <w:r w:rsidRPr="00537421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4"/>
          <w:szCs w:val="44"/>
          <w:lang w:val="es-UY" w:eastAsia="es-UY"/>
        </w:rPr>
        <w:t>tentação</w:t>
      </w:r>
      <w:proofErr w:type="spellEnd"/>
      <w:r w:rsidRPr="00537421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4"/>
          <w:szCs w:val="44"/>
          <w:lang w:val="es-UY" w:eastAsia="es-UY"/>
        </w:rPr>
        <w:t xml:space="preserve"> da “simples </w:t>
      </w:r>
      <w:proofErr w:type="spellStart"/>
      <w:r w:rsidRPr="00537421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4"/>
          <w:szCs w:val="44"/>
          <w:lang w:val="es-UY" w:eastAsia="es-UY"/>
        </w:rPr>
        <w:t>administração</w:t>
      </w:r>
      <w:proofErr w:type="spellEnd"/>
      <w:r w:rsidRPr="00537421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4"/>
          <w:szCs w:val="44"/>
          <w:lang w:val="es-UY" w:eastAsia="es-UY"/>
        </w:rPr>
        <w:t>”. Artigo de Andrea Grillo</w:t>
      </w:r>
    </w:p>
    <w:p w:rsidR="00537421" w:rsidRPr="00537421" w:rsidRDefault="00537421" w:rsidP="00537421">
      <w:pPr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44"/>
          <w:szCs w:val="44"/>
          <w:lang w:val="es-UY" w:eastAsia="es-UY"/>
        </w:rPr>
      </w:pPr>
      <w:bookmarkStart w:id="0" w:name="_GoBack"/>
      <w:bookmarkEnd w:id="0"/>
      <w:r w:rsidRPr="00537421">
        <w:rPr>
          <w:rFonts w:ascii="Times New Roman" w:eastAsia="Times New Roman" w:hAnsi="Times New Roman" w:cs="Times New Roman"/>
          <w:color w:val="C45911" w:themeColor="accent2" w:themeShade="BF"/>
          <w:sz w:val="44"/>
          <w:szCs w:val="44"/>
          <w:lang w:val="es-UY" w:eastAsia="es-UY"/>
        </w:rPr>
        <w:t> </w:t>
      </w:r>
    </w:p>
    <w:p w:rsidR="00537421" w:rsidRPr="00537421" w:rsidRDefault="00537421" w:rsidP="00537421">
      <w:pPr>
        <w:spacing w:after="0" w:line="240" w:lineRule="auto"/>
        <w:textAlignment w:val="top"/>
        <w:rPr>
          <w:rFonts w:ascii="Arial" w:eastAsia="Times New Roman" w:hAnsi="Arial" w:cs="Arial"/>
          <w:color w:val="C45911" w:themeColor="accent2" w:themeShade="BF"/>
          <w:lang w:val="es-UY" w:eastAsia="es-UY"/>
        </w:rPr>
      </w:pPr>
      <w:r w:rsidRPr="00537421">
        <w:rPr>
          <w:rFonts w:ascii="Arial" w:eastAsia="Times New Roman" w:hAnsi="Arial" w:cs="Arial"/>
          <w:color w:val="C45911" w:themeColor="accent2" w:themeShade="BF"/>
          <w:lang w:val="es-UY" w:eastAsia="es-UY"/>
        </w:rPr>
        <w:t xml:space="preserve">15 </w:t>
      </w:r>
      <w:proofErr w:type="spellStart"/>
      <w:r w:rsidRPr="00537421">
        <w:rPr>
          <w:rFonts w:ascii="Arial" w:eastAsia="Times New Roman" w:hAnsi="Arial" w:cs="Arial"/>
          <w:color w:val="C45911" w:themeColor="accent2" w:themeShade="BF"/>
          <w:lang w:val="es-UY" w:eastAsia="es-UY"/>
        </w:rPr>
        <w:t>Setembro</w:t>
      </w:r>
      <w:proofErr w:type="spellEnd"/>
      <w:r w:rsidRPr="00537421">
        <w:rPr>
          <w:rFonts w:ascii="Arial" w:eastAsia="Times New Roman" w:hAnsi="Arial" w:cs="Arial"/>
          <w:color w:val="C45911" w:themeColor="accent2" w:themeShade="BF"/>
          <w:lang w:val="es-UY" w:eastAsia="es-UY"/>
        </w:rPr>
        <w:t xml:space="preserve"> 2020</w:t>
      </w: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ciclo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conferências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online organizado pelo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Instituto 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Humanitas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Unisinos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– IHU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sobre o tema “</w:t>
      </w:r>
      <w:hyperlink r:id="rId5" w:history="1">
        <w:r w:rsidRPr="00537421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 xml:space="preserve">Igreja, </w:t>
        </w:r>
        <w:proofErr w:type="spellStart"/>
        <w:r w:rsidRPr="00537421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>Ministérios</w:t>
        </w:r>
        <w:proofErr w:type="spellEnd"/>
        <w:r w:rsidRPr="00537421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 xml:space="preserve">, Liturgia. </w:t>
        </w:r>
        <w:proofErr w:type="spellStart"/>
        <w:r w:rsidRPr="00537421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>Desafios</w:t>
        </w:r>
        <w:proofErr w:type="spellEnd"/>
        <w:r w:rsidRPr="00537421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 xml:space="preserve"> e perspectivas </w:t>
        </w:r>
        <w:proofErr w:type="spellStart"/>
        <w:r w:rsidRPr="00537421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>na</w:t>
        </w:r>
        <w:proofErr w:type="spellEnd"/>
        <w:r w:rsidRPr="00537421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 xml:space="preserve"> </w:t>
        </w:r>
        <w:proofErr w:type="spellStart"/>
        <w:r w:rsidRPr="00537421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>confluência</w:t>
        </w:r>
        <w:proofErr w:type="spellEnd"/>
        <w:r w:rsidRPr="00537421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 xml:space="preserve"> das crises </w:t>
        </w:r>
        <w:proofErr w:type="spellStart"/>
        <w:r w:rsidRPr="00537421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>atuais</w:t>
        </w:r>
        <w:proofErr w:type="spellEnd"/>
      </w:hyperlink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”, o teólogo italiano </w:t>
      </w:r>
      <w:hyperlink r:id="rId6" w:history="1">
        <w:r w:rsidRPr="00537421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>Andrea Grillo</w:t>
        </w:r>
      </w:hyperlink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proferiu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conferência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Ministérios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, liturgia, 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eucaristia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. Chances para 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além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do clericalismo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”, no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03-09-2020.</w:t>
      </w: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conferência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pode ser vista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abaixo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tradução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simultânea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português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versão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escrita italiana, publicada por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 Andrea Grillo 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no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blog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Come Se Non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14-09-2020.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tradução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de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Moisés 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Sbardelotto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Pr="00537421" w:rsidRDefault="00537421" w:rsidP="00537421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Arial" w:eastAsia="Times New Roman" w:hAnsi="Arial" w:cs="Arial"/>
          <w:b/>
          <w:bCs/>
          <w:color w:val="333333"/>
          <w:sz w:val="28"/>
          <w:szCs w:val="28"/>
          <w:lang w:val="es-UY" w:eastAsia="es-UY"/>
        </w:rPr>
        <w:t>Eis</w:t>
      </w:r>
      <w:proofErr w:type="spellEnd"/>
      <w:r w:rsidRPr="00537421">
        <w:rPr>
          <w:rFonts w:ascii="Arial" w:eastAsia="Times New Roman" w:hAnsi="Arial" w:cs="Arial"/>
          <w:b/>
          <w:bCs/>
          <w:color w:val="333333"/>
          <w:sz w:val="28"/>
          <w:szCs w:val="28"/>
          <w:lang w:val="es-UY" w:eastAsia="es-UY"/>
        </w:rPr>
        <w:t xml:space="preserve"> o texto.</w:t>
      </w:r>
    </w:p>
    <w:p w:rsidR="00537421" w:rsidRPr="00537421" w:rsidRDefault="00537421" w:rsidP="00537421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</w:pPr>
      <w:proofErr w:type="spellStart"/>
      <w:r w:rsidRPr="00537421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Ministérios</w:t>
      </w:r>
      <w:proofErr w:type="spellEnd"/>
      <w:r w:rsidRPr="00537421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, liturgia, </w:t>
      </w:r>
      <w:proofErr w:type="spellStart"/>
      <w:r w:rsidRPr="00537421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eucaristia</w:t>
      </w:r>
      <w:proofErr w:type="spellEnd"/>
      <w:r w:rsidRPr="00537421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. Chances para </w:t>
      </w:r>
      <w:proofErr w:type="spellStart"/>
      <w:r w:rsidRPr="00537421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além</w:t>
      </w:r>
      <w:proofErr w:type="spellEnd"/>
      <w:r w:rsidRPr="00537421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do clericalismo</w:t>
      </w:r>
    </w:p>
    <w:p w:rsidR="00537421" w:rsidRPr="00537421" w:rsidRDefault="00537421" w:rsidP="00537421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Quero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começar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pela última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palavra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título: o que entendemos por “</w:t>
      </w:r>
      <w:hyperlink r:id="rId7" w:tgtFrame="_blank" w:history="1">
        <w:r w:rsidRPr="00537421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clericalismo</w:t>
        </w:r>
      </w:hyperlink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”? Em última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análise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trata-se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fenômeno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substituição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”. No lugar da Igreja,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colocam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-se 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seus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ministros que, em vez de “servir” a Cristo e à Igreja,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colocam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invés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disso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“como Cristo e como Igreja”.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“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autorreferencialidade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se torna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regra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incontornável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até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abençoada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!</w:t>
      </w:r>
      <w:proofErr w:type="gramEnd"/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Em vez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disso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para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sermos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verdadeiramente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“cristológicos” e “eclesiológicos”,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visão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distorcida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bastante difundida, é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necessário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sermos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iniciados no “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clericalismo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”.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iniciação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à Igreja,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reduz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aprender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linguagem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clerical.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espécie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imunização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real”, que nos protege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realidade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Clericalismo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é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reduzir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vida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cristã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à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escrivaninha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escritório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à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experiência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oficial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colarinho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branco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família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bela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casa,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grande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televisão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carro de luxo.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Há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inúmeros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clericais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colarinho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romano,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terno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gravata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e até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tailleur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salto alto.</w:t>
      </w: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autêntica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luta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contra a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cultura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“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clerical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porém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necessariamente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límpida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reconsideração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centralidade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culto,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realidade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autêntica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Eu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poderia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dizer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programaticamente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pode derrotar radicalmente a “cultura clerical”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aborda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diferente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profunda “cultura cultual”.</w:t>
      </w: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Às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vezes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confundem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-se 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coisas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perigosamente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Até se confunde a liturgia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clericalismo!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Igreja, precisamos de “cultura litúrgica” para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tornarmos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todos católicos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sacristia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!</w:t>
      </w: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no título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desta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conferência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concentra-se, de modo extremamente claro,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programa de reforma da Igreja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”. Tentemos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descobri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-lo 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premissa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(1) e 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três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passos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consequenciais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(2, 3, 4).</w:t>
      </w: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Pr="00537421" w:rsidRDefault="00537421" w:rsidP="003F08FE">
      <w:pPr>
        <w:pStyle w:val="Prrafodelista"/>
        <w:numPr>
          <w:ilvl w:val="0"/>
          <w:numId w:val="4"/>
        </w:numPr>
        <w:shd w:val="clear" w:color="auto" w:fill="FFF2CC" w:themeFill="accent4" w:themeFillTint="33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</w:pPr>
      <w:proofErr w:type="spellStart"/>
      <w:r w:rsidRPr="00537421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Premissa</w:t>
      </w:r>
      <w:proofErr w:type="spellEnd"/>
      <w:r w:rsidRPr="00537421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: a liturgia como “tela”</w:t>
      </w:r>
    </w:p>
    <w:p w:rsidR="00537421" w:rsidRPr="00537421" w:rsidRDefault="00537421" w:rsidP="00537421">
      <w:pPr>
        <w:pStyle w:val="Prrafodelista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Comecemos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partir da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liturgia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Acabamos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viver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continuamos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vivendo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tempo em que a “</w:t>
      </w:r>
      <w:hyperlink r:id="rId8" w:tgtFrame="_blank" w:history="1">
        <w:r w:rsidRPr="00537421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pandemia</w:t>
        </w:r>
      </w:hyperlink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pode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reduzir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toda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Igreja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ato de culto.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o culto parece ser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formidável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“tela”, nos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dois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significados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ela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assume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língua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italiana: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 a liturgia é “tela” porque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ela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nos defendemos do mundo. Tela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aqui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sinônimo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“escudo”, de “defesa”, de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guarnição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”. A liturgia nos “tela” do mundo,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realidade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da vida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nos permite remover 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questões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...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 a liturgia,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porém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é “tela”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segundo sentido: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nela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projetam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como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“tela” do cinema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TV, todas as características da Igreja e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oração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da mente e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consciência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Diga-me como celebras,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direi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és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...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“tela” torna-se,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portanto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o lugar privilegiado no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projetamos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ideais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defendendo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-nos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realidade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Mas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projeção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preconceitos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idiossincrasias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ingenuidades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incompreensões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liturgia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como “tela” nos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mostrou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nestes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meses de pandemia,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lado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Igreja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arregaça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mangas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põe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jogo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Igreja que volta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evidências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 mínimo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suspeitas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Por ter se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encontrado oficialmente em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dificuldades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por causa das normativas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sanitárias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ela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tentou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recorrer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dois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instrumentos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clássicos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pensamento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litúrgico-sacramental: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autossuficiência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“mínimo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necessário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”...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 o primado do formalismo válido sobre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relação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frutífera.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“tela” merece ser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adequadamente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considerada,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 plano teológico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pastoral, como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manifestação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epifania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Poderíamos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dizer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as “máscaras” – que a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pandemia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nos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impôs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preciosa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oportunidade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descobrir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realidades ocultas, que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manifestam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precisamente </w:t>
      </w:r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“in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obscuris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”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E, no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entanto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 </w:t>
      </w:r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“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impavidos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ferient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ruinae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”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Podemos superar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dificuldade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dificuldade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descoberta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que, desde o 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"http://www.ihu.unisinos.br/images/stories/cadernos/teopublica/140cadernosteologiapublica.pdf" \t "_blank" </w:instrTex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537421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Concílio</w:t>
      </w:r>
      <w:proofErr w:type="spellEnd"/>
      <w:r w:rsidRPr="00537421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Vaticano II,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aprendemos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muito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“retórica litúrgica”,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aprendemos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pouco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autoridade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ritual”, como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redimensionamento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Igreja clerical. Vejamos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melhor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primeira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passagem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decisiva.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Pr="003F08FE" w:rsidRDefault="00537421" w:rsidP="003F08FE">
      <w:pPr>
        <w:shd w:val="clear" w:color="auto" w:fill="FFF2CC" w:themeFill="accent4" w:themeFillTint="33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</w:pPr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2.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Primeiro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passo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: a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autoridade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do ministro consiste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na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sua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“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perda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de poder”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tradição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católica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nos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entregou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tesouro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 vasos de barro. A Igreja sabe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muito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é precisamente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ritual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encontra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“culmen”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e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“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fons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”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Mas, em vez de pensar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autoridade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administrativa mediante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analogia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litúrgica primordial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elementar, por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muitos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séculos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ela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preferiu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pensar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autoridade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litúrgica 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analogia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autoridade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administrativa.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por acaso que a liturgia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foi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pensada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estudada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por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milênio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(de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Isidoro de 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Sevilha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a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Amalário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de Metz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de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Ruperto de Deutz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a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Guilherme Durando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até o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Concílio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de Trento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) como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dever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do eclesiástico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sombra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dúvida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raízes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profundas do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clericalismo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ideia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que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ritual é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padre”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projeta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sobre o ato de culto, sobre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oração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sobre a Igreja e sobre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vida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cristã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luz transversal,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distorcida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retorcida, que transforma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própria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realidade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evangelho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No momento em que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oração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das horas, o ano litúrgico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 sacramentos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coisas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padres”,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própria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estrutura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Igreja fica comprometida. Por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absolutamente por acaso que o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Concílio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Vaticano II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quis mostrar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“índole pastoral”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seja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possibilidade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que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substância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antiga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doutrina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 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depositum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fidei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encontrasse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novas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formulações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sobretudo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antiga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novíssima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concepção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ritual.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No momento em que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reconhece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sujeito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autêntico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litúrgica é Cristo e a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Igreja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e que o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serviço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prestado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apenas por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muitos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ministros, muda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imagem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tradição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Quando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Igreja celebra,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ela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toma a iniciativa de perder a iniciativa.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Ela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devolve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autoridade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Senhor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Ela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dispõe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escutar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palavra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a repetir 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ações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louvor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graças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bênção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Todo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batizado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põe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serviço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Senhor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Igreja é ministro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Igreja. Pode ter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autoridade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abrir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todo poder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próprio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Daí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decorre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mudança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“lexical”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nos cansaremos de enfatizar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centralidade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 O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Catecismo da Igreja Católica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recebeu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modo límpido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diferença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decisiva entre “celebrar” – que é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e “presidir”, que é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reservada.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Pr="003F08FE" w:rsidRDefault="00537421" w:rsidP="003F08FE">
      <w:pPr>
        <w:shd w:val="clear" w:color="auto" w:fill="FFF2CC" w:themeFill="accent4" w:themeFillTint="33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</w:pPr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3. Segunda etapa: a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natureza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da liturgia é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ação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comum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de toda a Igreja, que exige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participação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comum</w:t>
      </w:r>
      <w:proofErr w:type="spellEnd"/>
    </w:p>
    <w:p w:rsidR="003F08FE" w:rsidRPr="00537421" w:rsidRDefault="003F08FE" w:rsidP="00537421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val="es-UY" w:eastAsia="es-UY"/>
        </w:rPr>
      </w:pP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poucas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linhas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Catecismo da Igreja Católica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agora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quero citar, encontramos concentrada toda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novidade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“É toda a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comunidade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, o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corpo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de Cristo unido à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sua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Cabeça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, que celebra” (CIC 1140);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“A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assembleia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que celebra é a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comunidade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batizados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” (CIC 1141).</w:t>
      </w: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Concílio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Vaticano II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no texto da 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"http://www.ihu.unisinos.br/172-noticias/noticias-2012/507217-concilio-vaticano-ii-a-constituicao-sacrosanctum-concilium" \t "_blank" </w:instrTex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537421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Sacrosanctum</w:t>
      </w:r>
      <w:proofErr w:type="spellEnd"/>
      <w:r w:rsidRPr="00537421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concilium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define de modo icástico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participação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eucaristia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estas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palavras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: </w:t>
      </w:r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“id bene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intelligentes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per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ritus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et preces”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(SC 48) (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compreendendo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mistério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eucarístico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através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dos ritos e das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orações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).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significa que a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inteligência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liturgia”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requer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todos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entrem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nos ritos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orações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linguagens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intimidade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relação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Cristo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Igreja. A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Reforma Litúrgica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proposta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Concílio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indica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forma (nova)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participação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objetivo. Todos 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batizados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discípulos de Cristo,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encontram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liturgia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integralidade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eucaristia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sacramentos, liturgia das horas, ano litúrgico, música, arte,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espaço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mediação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fontal,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pode ser “delegada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outrem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assumida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linguagem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Igreja, entendida por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sacerdotal” (LG 11).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participação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apenas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direito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sujeito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arte,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“saber-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fazer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pessoa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No momento em que a liturgia se torna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apenas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tarefa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mesmo apenas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direito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cada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sujeito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compartilhado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pessoalmente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precioso”, muda radicalmente o investimento de toda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assembleia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sequência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ritual.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trate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celebração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eucarística dominical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celebração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casamento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rito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exéquias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louvores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matinais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sequência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palavra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de sacramento é integralmente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agida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” por todos.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é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inevitável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longa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tradição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que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referia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à liturgia apenas como o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clérigo” e que,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portanto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havia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desenvolvido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“arte de celebrar”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tinha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apenas o “sacerdote” como objeto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sujeito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lentamente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foi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sendo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substituída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nova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complexa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competência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comunitária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sobre as diversas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linguagens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ritual.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linguagens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verbais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só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palavra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escutada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palavra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pregada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pergunta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do pedido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perdão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louvor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graças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bênção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deixam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enriquecer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agora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pela grande catedral simbólica das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linguagens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verbais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táteis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olfativas, gustativas,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icônicas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vocais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musicais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espaciais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temporais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... – cuja lógica corpórea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sensível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tanto menos clara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distinta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quanto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poderosa e eficaz.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Os “códigos”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individuais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“floresta de símbolos”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apenas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possibilidades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expressivas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indivíduo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“formas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experiência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relação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Deus uno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trino,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Cristo,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filiação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divina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fraternidade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eclesial. E precisamente os códigos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verbais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sabem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dizer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e “instituir”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experiência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profundidade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imediaticidade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fortes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que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todas as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palavras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elevadas.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Pr="003F08FE" w:rsidRDefault="00537421" w:rsidP="003F08FE">
      <w:pPr>
        <w:shd w:val="clear" w:color="auto" w:fill="FFF2CC" w:themeFill="accent4" w:themeFillTint="33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</w:pPr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4.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Terceiro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passo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: o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coração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eucarístico da Igreja e o medo litúrgico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A abertura da Igreja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mundo e à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dimensão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comunitária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pensada e realizada pelo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Concílio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Vaticano II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encontrou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liturgia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primeira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expressão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completa.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Poderíamos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dizer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“destino” está escrito no DNA das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expressões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conciliares.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surpreender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de fato, que a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constituição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litúrgica”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“título”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“genérico” como </w:t>
      </w:r>
      <w:proofErr w:type="spellStart"/>
      <w:r w:rsidRPr="00537421">
        <w:rPr>
          <w:rFonts w:ascii="Georgia" w:eastAsia="Times New Roman" w:hAnsi="Georgia" w:cs="Times New Roman"/>
          <w:b/>
          <w:bCs/>
          <w:i/>
          <w:iCs/>
          <w:color w:val="333333"/>
          <w:sz w:val="28"/>
          <w:szCs w:val="28"/>
          <w:lang w:val="es-UY" w:eastAsia="es-UY"/>
        </w:rPr>
        <w:t>Sacrosanctum</w:t>
      </w:r>
      <w:proofErr w:type="spellEnd"/>
      <w:r w:rsidRPr="00537421">
        <w:rPr>
          <w:rFonts w:ascii="Georgia" w:eastAsia="Times New Roman" w:hAnsi="Georgia" w:cs="Times New Roman"/>
          <w:b/>
          <w:bCs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b/>
          <w:bCs/>
          <w:i/>
          <w:iCs/>
          <w:color w:val="333333"/>
          <w:sz w:val="28"/>
          <w:szCs w:val="28"/>
          <w:lang w:val="es-UY" w:eastAsia="es-UY"/>
        </w:rPr>
        <w:t>concilium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efeito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ela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contém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proêmio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que é inaugural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só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o discurso sobre a liturgia,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todo o evento conciliar.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Escutemos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novamente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texto da SC 1, que é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proêmio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de todo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Concílio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: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“O sagrado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Concílio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propõe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-se fomentar a vida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cristã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entre os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fiéis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, adaptar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melhor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às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necessidades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nosso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tempo as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instituições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suscetíveis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mudança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, promover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tudo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o que pode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ajudar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à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união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de todos os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crentes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em Cristo, e fortalecer o que pode contribuir para chamar a todos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ao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seio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da Igreja.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Julga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, por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isso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dever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também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interessar</w:t>
      </w:r>
      <w:proofErr w:type="spellEnd"/>
      <w:r w:rsidRPr="00537421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-se de modo particular pela reforma e incremento da Liturgia.”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Aqui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evidente que a reforma (como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crescimento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vida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cristã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atualização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adaptação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diálogo rumo à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unidade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confissões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gênero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humano) é o horizonte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geral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incrustada, de modo inaugural,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litúrgica da Igreja.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Ora,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trata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simplesmente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“iniciar a partir da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liturgia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considerar o rito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cristão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o ponto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delicadíssimo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mediação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tradição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Recuperando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profunda de liturgia e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participação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propondo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acurada reforma da liturgia eucarística e de todos os sacramentos, renovando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dimensão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temporal do ano litúrgico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liturgia das horas como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experiência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de todo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corpo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eclesial,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lançadas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bases para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recompreensão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Igreja e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palavra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outras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confissões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das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outras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religiões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novo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paradigma está totalmente implícito no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novo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rito.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a </w:t>
      </w:r>
      <w:hyperlink r:id="rId9" w:tgtFrame="_blank" w:history="1">
        <w:r w:rsidRPr="00537421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Reforma da Igreja</w:t>
        </w:r>
      </w:hyperlink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se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ativa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no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nível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litúrgico,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mesma reforma se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bloqueia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no mesmo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nível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Precisamente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neste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tempo de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pandemia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a partir dos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março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começamos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tomar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consciência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gravidade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potência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fenômeno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vimos aparecer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série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fenômenos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revelam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acima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tudo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grave forma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incompreensão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reforma. litúrgica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própria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razão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ser. Tentemos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fazer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no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breve elenco, que resume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relança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reflexão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tentei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lhes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propor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3F08FE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3F08FE">
      <w:pPr>
        <w:shd w:val="clear" w:color="auto" w:fill="FFF2CC" w:themeFill="accent4" w:themeFillTint="33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</w:pPr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4.1.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Um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sofrimento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litúrgico</w:t>
      </w:r>
    </w:p>
    <w:p w:rsidR="003F08FE" w:rsidRPr="003F08FE" w:rsidRDefault="003F08FE" w:rsidP="00537421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categorias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tentamos “enfrentar” a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pandemia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no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nível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litúrgico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raramente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têm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sido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rudimentares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retrógradas,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às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vezes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abertamente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conciliares. O medo 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contágio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reativou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de modo singularmente explícito, o medo da liturgia: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alguns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bispos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escreveram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breves documentos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longas cartas, no centro dos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estava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padre que celebra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sozinho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;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- as normativas sobre as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celebrações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pascais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– tanto no centro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quanto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periferia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raramente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tiveram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interlocutores apenas os padres,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povo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Deus,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deixado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lá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atrás, como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categoria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residual;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leitura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ministério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ordenado 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relação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à liturgia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sido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muitas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vezes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entendido como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privilégio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mesmo como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exclusividade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sobre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ritual.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próprio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modo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lidar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“normativas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saúde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individuais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tentação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lê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-las como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indevida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limitação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liberdade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culto”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custado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assumir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força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interna das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categorias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introduzidas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pela </w:t>
      </w:r>
      <w:proofErr w:type="spellStart"/>
      <w:r w:rsidRPr="00537421">
        <w:rPr>
          <w:rFonts w:ascii="Georgia" w:eastAsia="Times New Roman" w:hAnsi="Georgia" w:cs="Times New Roman"/>
          <w:b/>
          <w:bCs/>
          <w:i/>
          <w:iCs/>
          <w:color w:val="333333"/>
          <w:sz w:val="28"/>
          <w:szCs w:val="28"/>
          <w:lang w:val="es-UY" w:eastAsia="es-UY"/>
        </w:rPr>
        <w:t>Sacrosanctum</w:t>
      </w:r>
      <w:proofErr w:type="spellEnd"/>
      <w:r w:rsidRPr="00537421">
        <w:rPr>
          <w:rFonts w:ascii="Georgia" w:eastAsia="Times New Roman" w:hAnsi="Georgia" w:cs="Times New Roman"/>
          <w:b/>
          <w:bCs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b/>
          <w:bCs/>
          <w:i/>
          <w:iCs/>
          <w:color w:val="333333"/>
          <w:sz w:val="28"/>
          <w:szCs w:val="28"/>
          <w:lang w:val="es-UY" w:eastAsia="es-UY"/>
        </w:rPr>
        <w:t>concilium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pela reforma litúrgica.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3F08FE">
      <w:pPr>
        <w:shd w:val="clear" w:color="auto" w:fill="FFF2CC" w:themeFill="accent4" w:themeFillTint="33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</w:pPr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4.2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Excursus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: Corpus Christi em pandemia</w:t>
      </w:r>
    </w:p>
    <w:p w:rsidR="003F08FE" w:rsidRPr="003F08FE" w:rsidRDefault="003F08FE" w:rsidP="00537421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Foi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totalmente singular,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bastante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instrutiva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a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tradução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” da festa de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Corpus Christi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condição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“cuidados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saúde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passagem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foi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reveladora.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Por ser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impossível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realizar a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procissão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externa à Igreja”,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adaptou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“festa” à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situação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introduzindo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espécie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momento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adoração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rito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comunhão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renunciando à despedida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assembleia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solução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fruto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equívoco.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A festa é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festa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comunhão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No ato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instituinte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festa, em 1264,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Honório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IV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diz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explicitamente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naquele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“todos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comungam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”.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pensa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remédio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a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dispersão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Quinta-Feira Santa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”. É bastante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instrutivo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conteúdo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original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tenha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transformado,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longo dos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séculos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primado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adoração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sobre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comunhão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ponto de vista, a pandemia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favoreceu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ainda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que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costume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por motivos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práticos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primado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estase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sobre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dinâmica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que no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entanto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está nos acordes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originais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festa,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releitura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experiência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eucarística promovida pela </w:t>
      </w:r>
      <w:hyperlink r:id="rId10" w:tgtFrame="_blank" w:history="1">
        <w:r w:rsidRPr="00537421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Reforma Litúrgica</w:t>
        </w:r>
      </w:hyperlink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A festa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nasceu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que todos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comunguem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nós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transformamos 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momento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adoração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conseguimos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descobrir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comunhão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é, por si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só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plenitude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adoração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graças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3F08FE">
      <w:pPr>
        <w:shd w:val="clear" w:color="auto" w:fill="FFF2CC" w:themeFill="accent4" w:themeFillTint="33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</w:pPr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4.3 A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relação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entre reforma litúrgica </w:t>
      </w:r>
      <w:proofErr w:type="gram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e</w:t>
      </w:r>
      <w:proofErr w:type="gram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reforma da Igreja</w:t>
      </w:r>
    </w:p>
    <w:p w:rsidR="003F08FE" w:rsidRPr="003F08FE" w:rsidRDefault="003F08FE" w:rsidP="00537421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disso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é totalmente evidente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correlação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entre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reavaliação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das formas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rituais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as formas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eclesiais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ministeriais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serem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renovadas.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interpretação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</w:t>
      </w:r>
      <w:hyperlink r:id="rId11" w:tgtFrame="_blank" w:history="1">
        <w:r w:rsidRPr="00537421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tridentina</w:t>
        </w:r>
      </w:hyperlink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eucaristia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sempre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cômoda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quando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mudar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vírgula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estrutura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ministério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ordenado e das formas disciplinares da vida eclesial (como, por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exemplo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paróquia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).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É suficiente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desinserir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valor originalmente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comunitário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eucaristia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degradá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-la a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padre” para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obter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só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golpe,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duplo resultado. Nada muda no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ministério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padre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nada muda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organização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paróquia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Mas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pressuposto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imobilidade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surdez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relação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Concílio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e à </w:t>
      </w:r>
      <w:hyperlink r:id="rId12" w:tgtFrame="_blank" w:history="1">
        <w:r w:rsidRPr="00537421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Reforma Litúrgica</w:t>
        </w:r>
      </w:hyperlink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eventos, cuja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herança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cabe a todos valorizar,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mudaram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profundamente 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coisas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releram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figura do padre,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ajudando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-nos a entender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diferença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entre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aquele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celebra” e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aquele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preside”.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diferença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ainda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bastante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desconhecida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3F08FE">
      <w:pPr>
        <w:shd w:val="clear" w:color="auto" w:fill="FFF2CC" w:themeFill="accent4" w:themeFillTint="33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</w:pPr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4.4 Celebrar e presidir</w:t>
      </w:r>
    </w:p>
    <w:p w:rsidR="003F08FE" w:rsidRPr="003F08FE" w:rsidRDefault="003F08FE" w:rsidP="00537421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Alguém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: “Mas,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dizer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você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nega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válida mesmo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só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padre a celebre”.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respondo: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absolutamente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nego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celebrada apenas por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padre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seja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válida. Mas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sei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duas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coisas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Que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validade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impede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ela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seja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“ilícita”, porque a normativa sobre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prevê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imperativamente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haja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pelo menos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outro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ministrante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padre.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já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sinal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importante. Mas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depois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há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segundo ponto,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ainda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importante.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celebrada apenas por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padre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certamente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válida,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somente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válida”.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Se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valor é pensado como o conjunto de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todas as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palavras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de todas 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linguagens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rica e articulada,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válida é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só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válida. Falta-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lhe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toda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aquela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gratuidade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que precisa de modo vital, para ser plenamente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ela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mesma. Por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é justo falar do padre como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aquele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“preside”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ato no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toda a Igreja “celebra”. E é toda a Igreja que é chamada, em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relação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vinho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corpo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sangue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Cristo,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tornar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ela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mesma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corpo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sangue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O ato nunca se fecha no círculo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restrito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vicioso entre padre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elementos, mediado pela “fórmula”, mas no círculo amplo e virtuoso que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institui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entre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ministros,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presidência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liturgia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palavra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liturgia eucarística.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Pr="003F08FE" w:rsidRDefault="00537421" w:rsidP="003F08FE">
      <w:pPr>
        <w:shd w:val="clear" w:color="auto" w:fill="FFF2CC" w:themeFill="accent4" w:themeFillTint="33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</w:pPr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4.5 O equívoco sobre a liturgia e o </w:t>
      </w:r>
      <w:proofErr w:type="spellStart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>bloqueio</w:t>
      </w:r>
      <w:proofErr w:type="spellEnd"/>
      <w:r w:rsidRPr="003F08F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val="es-UY" w:eastAsia="es-UY"/>
        </w:rPr>
        <w:t xml:space="preserve"> da reforma da Igreja</w:t>
      </w:r>
    </w:p>
    <w:p w:rsidR="003F08FE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É evidente que,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tudo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está claro,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ainda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há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padres, e até mesmo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alguns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bispos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cardeais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têm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medo do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Concílio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e da </w:t>
      </w:r>
      <w:hyperlink r:id="rId13" w:tgtFrame="_blank" w:history="1">
        <w:r w:rsidRPr="00537421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Reforma Litúrgica</w:t>
        </w:r>
      </w:hyperlink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continuam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falando unilateralmente do “poder do padre de tornar presente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Senhor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sob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espécies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vinho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– como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fosse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ato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solitário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peculiaridade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pessoal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eclesial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comunitária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então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há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razões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promover a reforma da liturgia,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encontrar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confirmação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reforma da Igreja.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ministerialidade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bloqueada </w:t>
      </w: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esterilizada depende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visão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onipotência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padre, que faz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tudo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que é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essencial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sozinho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diríamos “por si mesmo”. E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paróquia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diocese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é pensada à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imagem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semelhança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modelo de sacramento e de padre.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Por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outro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lado, todos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sabem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que, se realmente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assumirmos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plenamente a Igreja eucarística que o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Concílio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e a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Reforma Litúrgica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sempre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desenharam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então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preciso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começar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grande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reavaliação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das formas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ministeriais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das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instituições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formas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expressam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O equívoco que paira sobre toda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matéria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é, no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das contas,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equívoco litúrgico.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Enquanto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tivermos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ainda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sob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certas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condições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dupla forma do rito romano,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sempre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poderemos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pensar que a Reforma da liturgia,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a da Igreja, é apenas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opcional.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poderemos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pensar que a vida eclesial pode garantir a si mesma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continuidade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substancial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qualquer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esforço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por “pura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administração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”.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poderemos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até nos iludir de anunciar a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conversão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missionária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paróquia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citando apenas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artigos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Código de 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Direito</w:t>
      </w:r>
      <w:proofErr w:type="spellEnd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Canônico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 E que o discurso sobre os “ministros” pode se limitar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àquele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preside”.</w:t>
      </w: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Mas precisamos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presidências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nos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ajudem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compreender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a Igreja precisa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ministerialidade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articulada, masculina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feminina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podemos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nos privar,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apenas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florestas da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Amazônia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ruas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Los 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Angeles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de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Madri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Nápoles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!</w:t>
      </w:r>
      <w:proofErr w:type="gramEnd"/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P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No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entanto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escutarmos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palavras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 </w:t>
      </w:r>
      <w:proofErr w:type="spellStart"/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Concílio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o </w:t>
      </w:r>
      <w:r w:rsidRPr="00537421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Papa Francisco</w: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soube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traduzi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-las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"http://www.ihu.unisinos.br/526119" \t "_blank" </w:instrText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537421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Evangelii</w:t>
      </w:r>
      <w:proofErr w:type="spellEnd"/>
      <w:r w:rsidRPr="00537421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gaudium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encontramos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advertência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é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espécie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síntese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”: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Neste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momento,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nos serve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simples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administração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” (EG 25).</w:t>
      </w: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Para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garantirmos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futuro de “simples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administração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–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assim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vencer o medo de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liturgia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Igreja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inteira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sujeito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é suficiente promover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embora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inconscientemente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definição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tridentina da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eucaristia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Que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só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padre – e o padre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sozinho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pode “celebrar” e “administrar” a liturgia.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Nesse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imaginário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fácil,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cômodo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evidente – está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defeito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ser superado,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há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já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60 anos. A pandemia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evidenciou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quase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jogou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cara.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Agora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conhecemos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melhor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podemos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superá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-lo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determinação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límpida.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gram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Para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ainda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poder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dizer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“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creio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 de modo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autêntico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é preciso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fazer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o clericalismo se torne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objeto sobre o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qual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deve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apenas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dizer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mas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gritar “renuncio”!</w:t>
      </w:r>
      <w:proofErr w:type="gram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fácil. Mas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há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alternativas.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537421" w:rsidRDefault="00537421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Obrigado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pela </w:t>
      </w:r>
      <w:proofErr w:type="spellStart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escuta</w:t>
      </w:r>
      <w:proofErr w:type="spellEnd"/>
      <w:r w:rsidRPr="00537421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!</w:t>
      </w:r>
    </w:p>
    <w:p w:rsidR="003F08FE" w:rsidRPr="00537421" w:rsidRDefault="003F08FE" w:rsidP="00537421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2E2F5B" w:rsidRDefault="003F08FE" w:rsidP="00537421">
      <w:pPr>
        <w:jc w:val="both"/>
        <w:rPr>
          <w:sz w:val="28"/>
          <w:szCs w:val="28"/>
        </w:rPr>
      </w:pPr>
      <w:hyperlink r:id="rId14" w:history="1">
        <w:r w:rsidRPr="00613777">
          <w:rPr>
            <w:rStyle w:val="Hipervnculo"/>
            <w:sz w:val="28"/>
            <w:szCs w:val="28"/>
          </w:rPr>
          <w:t>http://www.ihu.unisinos.br/602845-a-liturgia-como-tela-e-a-tentacao-da-simples-administracao-artigo-de-andrea-</w:t>
        </w:r>
      </w:hyperlink>
    </w:p>
    <w:p w:rsidR="003F08FE" w:rsidRPr="00537421" w:rsidRDefault="003F08FE" w:rsidP="00537421">
      <w:pPr>
        <w:jc w:val="both"/>
        <w:rPr>
          <w:sz w:val="28"/>
          <w:szCs w:val="28"/>
        </w:rPr>
      </w:pPr>
    </w:p>
    <w:sectPr w:rsidR="003F08FE" w:rsidRPr="005374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4CA8"/>
    <w:multiLevelType w:val="multilevel"/>
    <w:tmpl w:val="0A14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77BE1"/>
    <w:multiLevelType w:val="multilevel"/>
    <w:tmpl w:val="6B00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D0EE0"/>
    <w:multiLevelType w:val="hybridMultilevel"/>
    <w:tmpl w:val="DDC09FA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C77FA"/>
    <w:multiLevelType w:val="multilevel"/>
    <w:tmpl w:val="F26C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21"/>
    <w:rsid w:val="002E2F5B"/>
    <w:rsid w:val="003F08FE"/>
    <w:rsid w:val="0053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D0E9"/>
  <w15:chartTrackingRefBased/>
  <w15:docId w15:val="{FA0D5F18-2D6E-45AE-AC21-C8D9BB30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537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74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Prrafodelista">
    <w:name w:val="List Paragraph"/>
    <w:basedOn w:val="Normal"/>
    <w:uiPriority w:val="34"/>
    <w:qFormat/>
    <w:rsid w:val="005374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08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7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9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96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70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17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09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4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7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1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78-noticias/598334-liturgia-e-covid-19-diversamente-igreja-como-ser-assembleia-celebrante-em-tempos-de-pandemia-artigo-de-andrea-grillo" TargetMode="External"/><Relationship Id="rId13" Type="http://schemas.openxmlformats.org/officeDocument/2006/relationships/hyperlink" Target="http://www.ihu.unisinos.br/noticias/520279-a-visao-liturgica-do-vaticano-ii-50-anos-depois-artigo-de-john-f-baldov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hu.unisinos.br/78-noticias/583600-revisitando-a-teologia-do-clericalismo" TargetMode="External"/><Relationship Id="rId12" Type="http://schemas.openxmlformats.org/officeDocument/2006/relationships/hyperlink" Target="http://www.ihu.unisinos.br/78-noticias/594247-gregorio-lutz-e-a-reforma-liturgica-no-brasil-artigo-de-andrea-grill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hu.unisinos.br/602622" TargetMode="External"/><Relationship Id="rId11" Type="http://schemas.openxmlformats.org/officeDocument/2006/relationships/hyperlink" Target="http://www.ihu.unisinos.br/78-noticias/571675-o-papa-francisco-esta-certo-sobre-os-tradicionalistas-que-amam-a-missa-em-latim" TargetMode="External"/><Relationship Id="rId5" Type="http://schemas.openxmlformats.org/officeDocument/2006/relationships/hyperlink" Target="http://www.ihu.unisinos.br/evento/igreja-ministerios-liturgi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hu.unisinos.br/78-noticias/571019-papa-francisco-a-reforma-liturgica-e-irreversi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hu.unisinos.br/78-noticias/601481-medo-liturgico-reforma-da-igreja-nao-simples-administracao" TargetMode="External"/><Relationship Id="rId14" Type="http://schemas.openxmlformats.org/officeDocument/2006/relationships/hyperlink" Target="http://www.ihu.unisinos.br/602845-a-liturgia-como-tela-e-a-tentacao-da-simples-administracao-artigo-de-andrea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3318</Words>
  <Characters>18254</Characters>
  <Application>Microsoft Office Word</Application>
  <DocSecurity>0</DocSecurity>
  <Lines>152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>A liturgia como “tela” e a e a tentação da “simples administração”. Artigo de An</vt:lpstr>
      <vt:lpstr/>
      <vt:lpstr>        Eis o texto.</vt:lpstr>
      <vt:lpstr>        Ministérios, liturgia, eucaristia. Chances para além do clericalismo</vt:lpstr>
      <vt:lpstr>        </vt:lpstr>
      <vt:lpstr>        Premissa: a liturgia como “tela”</vt:lpstr>
      <vt:lpstr>        </vt:lpstr>
      <vt:lpstr>        2. Primeiro passo: a autoridade do ministro consiste na sua “perda de poder”</vt:lpstr>
      <vt:lpstr>        3. Segunda etapa: a natureza da liturgia é ação comum de toda a Igreja, que exig</vt:lpstr>
      <vt:lpstr>        4. Terceiro passo: o coração eucarístico da Igreja e o medo litúrgico</vt:lpstr>
      <vt:lpstr>        4.1. Um sofrimento litúrgico</vt:lpstr>
      <vt:lpstr>        4.2 Excursus: Corpus Christi em pandemia</vt:lpstr>
      <vt:lpstr>        4.3 A relação entre reforma litúrgica e reforma da Igreja</vt:lpstr>
      <vt:lpstr>        4.4 Celebrar e presidir</vt:lpstr>
      <vt:lpstr>        4.5 O equívoco sobre a liturgia e o bloqueio da reforma da Igreja</vt:lpstr>
    </vt:vector>
  </TitlesOfParts>
  <Company/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2020-09-15T13:20:00Z</dcterms:created>
  <dcterms:modified xsi:type="dcterms:W3CDTF">2020-09-15T13:41:00Z</dcterms:modified>
</cp:coreProperties>
</file>