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BB362" w14:textId="77777777" w:rsidR="000B5F3C" w:rsidRPr="00355E9B" w:rsidRDefault="000B5F3C" w:rsidP="00AE2557">
      <w:pPr>
        <w:jc w:val="both"/>
      </w:pPr>
    </w:p>
    <w:p w14:paraId="54ED989B" w14:textId="77777777" w:rsidR="00355E9B" w:rsidRPr="00355E9B" w:rsidRDefault="00355E9B" w:rsidP="00AE2557">
      <w:pPr>
        <w:shd w:val="clear" w:color="auto" w:fill="FFFFFF"/>
        <w:jc w:val="center"/>
        <w:outlineLvl w:val="0"/>
        <w:rPr>
          <w:rFonts w:ascii="Times" w:eastAsia="Times New Roman" w:hAnsi="Times" w:cs="Times New Roman"/>
          <w:b/>
          <w:bCs/>
          <w:color w:val="000000"/>
          <w:kern w:val="36"/>
          <w:sz w:val="28"/>
          <w:szCs w:val="28"/>
          <w:lang w:eastAsia="es-ES_tradnl"/>
        </w:rPr>
      </w:pPr>
      <w:r w:rsidRPr="00355E9B">
        <w:rPr>
          <w:rFonts w:ascii="Times" w:eastAsia="Times New Roman" w:hAnsi="Times" w:cs="Times New Roman"/>
          <w:b/>
          <w:bCs/>
          <w:color w:val="000000"/>
          <w:kern w:val="36"/>
          <w:sz w:val="28"/>
          <w:szCs w:val="28"/>
          <w:lang w:eastAsia="es-ES_tradnl"/>
        </w:rPr>
        <w:t>Las 12 apuestas de la CIEC para sumarse al Pacto Educativo Global</w:t>
      </w:r>
    </w:p>
    <w:p w14:paraId="3A0462A0" w14:textId="77777777" w:rsidR="00AE2557" w:rsidRDefault="00AE2557" w:rsidP="00AE2557">
      <w:pPr>
        <w:shd w:val="clear" w:color="auto" w:fill="FFFFFF"/>
        <w:jc w:val="both"/>
        <w:outlineLvl w:val="1"/>
        <w:rPr>
          <w:rFonts w:ascii="Helvetica" w:eastAsia="Times New Roman" w:hAnsi="Helvetica" w:cs="Times New Roman"/>
          <w:color w:val="000000"/>
          <w:lang w:eastAsia="es-ES_tradnl"/>
        </w:rPr>
      </w:pPr>
    </w:p>
    <w:p w14:paraId="554878AE" w14:textId="77777777" w:rsidR="00355E9B" w:rsidRDefault="00355E9B" w:rsidP="00AE2557">
      <w:pPr>
        <w:shd w:val="clear" w:color="auto" w:fill="FFFFFF"/>
        <w:jc w:val="both"/>
        <w:outlineLvl w:val="1"/>
        <w:rPr>
          <w:rFonts w:ascii="Helvetica" w:eastAsia="Times New Roman" w:hAnsi="Helvetica" w:cs="Times New Roman"/>
          <w:color w:val="000000"/>
          <w:lang w:eastAsia="es-ES_tradnl"/>
        </w:rPr>
      </w:pPr>
      <w:r w:rsidRPr="00355E9B">
        <w:rPr>
          <w:rFonts w:ascii="Helvetica" w:eastAsia="Times New Roman" w:hAnsi="Helvetica" w:cs="Times New Roman"/>
          <w:color w:val="000000"/>
          <w:lang w:eastAsia="es-ES_tradnl"/>
        </w:rPr>
        <w:t xml:space="preserve">La Confederación Interamericana de Educación Católica acoge la invitación del papa Francisco a unir esfuerzos para reconstruir la ‘aldea de la educación’ </w:t>
      </w:r>
    </w:p>
    <w:p w14:paraId="584A7BE8" w14:textId="77777777" w:rsidR="00AE2557" w:rsidRPr="00355E9B" w:rsidRDefault="00AE2557" w:rsidP="00AE2557">
      <w:pPr>
        <w:shd w:val="clear" w:color="auto" w:fill="FFFFFF"/>
        <w:jc w:val="both"/>
        <w:outlineLvl w:val="1"/>
        <w:rPr>
          <w:rFonts w:ascii="Helvetica" w:eastAsia="Times New Roman" w:hAnsi="Helvetica" w:cs="Times New Roman"/>
          <w:color w:val="000000"/>
          <w:lang w:eastAsia="es-ES_tradnl"/>
        </w:rPr>
      </w:pPr>
    </w:p>
    <w:p w14:paraId="3C80652C" w14:textId="77777777" w:rsidR="00355E9B" w:rsidRPr="00355E9B" w:rsidRDefault="00355E9B" w:rsidP="00AE2557">
      <w:pPr>
        <w:shd w:val="clear" w:color="auto" w:fill="FFFFFF"/>
        <w:jc w:val="both"/>
        <w:rPr>
          <w:rFonts w:ascii="Helvetica" w:eastAsia="Times New Roman" w:hAnsi="Helvetica" w:cs="Times New Roman"/>
          <w:color w:val="333333"/>
          <w:lang w:eastAsia="es-ES_tradnl"/>
        </w:rPr>
      </w:pPr>
      <w:r w:rsidRPr="00355E9B">
        <w:rPr>
          <w:rFonts w:ascii="Helvetica" w:eastAsia="Times New Roman" w:hAnsi="Helvetica" w:cs="Times New Roman"/>
          <w:noProof/>
          <w:color w:val="333333"/>
          <w:lang w:eastAsia="es-ES_tradnl"/>
        </w:rPr>
        <w:drawing>
          <wp:inline distT="0" distB="0" distL="0" distR="0" wp14:anchorId="7A6AABAC" wp14:editId="6948ECCD">
            <wp:extent cx="5813327" cy="2121066"/>
            <wp:effectExtent l="0" t="0" r="3810" b="0"/>
            <wp:docPr id="1" name="Imagen 1" descr="https://www.vidanuevadigital.com/wp-content/uploads/2020/01/WhatsApp-Image-2020-01-08-at-9.44.31-PM-850x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danuevadigital.com/wp-content/uploads/2020/01/WhatsApp-Image-2020-01-08-at-9.44.31-PM-850x31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2518" cy="2142663"/>
                    </a:xfrm>
                    <a:prstGeom prst="rect">
                      <a:avLst/>
                    </a:prstGeom>
                    <a:noFill/>
                    <a:ln>
                      <a:noFill/>
                    </a:ln>
                  </pic:spPr>
                </pic:pic>
              </a:graphicData>
            </a:graphic>
          </wp:inline>
        </w:drawing>
      </w:r>
    </w:p>
    <w:p w14:paraId="24B6266C" w14:textId="77777777" w:rsidR="00AE2557" w:rsidRPr="00AE2557" w:rsidRDefault="00AE2557" w:rsidP="00AE2557">
      <w:pPr>
        <w:shd w:val="clear" w:color="auto" w:fill="FFFFFF"/>
        <w:jc w:val="both"/>
        <w:rPr>
          <w:rFonts w:ascii="Helvetica" w:eastAsia="Times New Roman" w:hAnsi="Helvetica" w:cs="Times New Roman"/>
          <w:color w:val="000000"/>
          <w:sz w:val="21"/>
          <w:szCs w:val="21"/>
          <w:lang w:eastAsia="es-ES_tradnl"/>
        </w:rPr>
      </w:pPr>
      <w:r w:rsidRPr="00AE2557">
        <w:rPr>
          <w:rFonts w:ascii="Helvetica" w:eastAsia="Times New Roman" w:hAnsi="Helvetica" w:cs="Times New Roman"/>
          <w:color w:val="000000"/>
          <w:sz w:val="21"/>
          <w:szCs w:val="21"/>
          <w:lang w:eastAsia="es-ES_tradnl"/>
        </w:rPr>
        <w:br/>
      </w:r>
      <w:r w:rsidRPr="00AE2557">
        <w:rPr>
          <w:rFonts w:ascii="Helvetica" w:eastAsia="Times New Roman" w:hAnsi="Helvetica" w:cs="Times New Roman"/>
          <w:b/>
          <w:bCs/>
          <w:color w:val="E00109"/>
          <w:sz w:val="21"/>
          <w:szCs w:val="21"/>
          <w:lang w:eastAsia="es-ES_tradnl"/>
        </w:rPr>
        <w:t>16/10/2020</w:t>
      </w:r>
    </w:p>
    <w:p w14:paraId="7AECC41D" w14:textId="77777777" w:rsidR="00AE2557" w:rsidRPr="00AE2557" w:rsidRDefault="00AE2557" w:rsidP="00AE2557">
      <w:pPr>
        <w:shd w:val="clear" w:color="auto" w:fill="FFFFFF"/>
        <w:jc w:val="both"/>
        <w:rPr>
          <w:rFonts w:ascii="Helvetica" w:eastAsia="Times New Roman" w:hAnsi="Helvetica" w:cs="Times New Roman"/>
          <w:b/>
          <w:bCs/>
          <w:caps/>
          <w:color w:val="E00109"/>
          <w:lang w:eastAsia="es-ES_tradnl"/>
        </w:rPr>
      </w:pPr>
      <w:hyperlink r:id="rId6" w:history="1">
        <w:r w:rsidRPr="00AE2557">
          <w:rPr>
            <w:rFonts w:ascii="Helvetica" w:eastAsia="Times New Roman" w:hAnsi="Helvetica" w:cs="Times New Roman"/>
            <w:b/>
            <w:bCs/>
            <w:caps/>
            <w:color w:val="E00109"/>
            <w:lang w:eastAsia="es-ES_tradnl"/>
          </w:rPr>
          <w:t>ÓSCAR ELIZALDE PRADA</w:t>
        </w:r>
      </w:hyperlink>
    </w:p>
    <w:p w14:paraId="682C864B" w14:textId="77777777" w:rsidR="00AE2557" w:rsidRDefault="00AE2557" w:rsidP="00AE2557">
      <w:pPr>
        <w:shd w:val="clear" w:color="auto" w:fill="FFFFFF"/>
        <w:jc w:val="both"/>
        <w:rPr>
          <w:rFonts w:ascii="Helvetica" w:hAnsi="Helvetica" w:cs="Times New Roman"/>
          <w:b/>
          <w:bCs/>
          <w:color w:val="535353"/>
          <w:lang w:eastAsia="es-ES_tradnl"/>
        </w:rPr>
      </w:pPr>
    </w:p>
    <w:p w14:paraId="0F28CB88" w14:textId="77777777" w:rsidR="00355E9B" w:rsidRDefault="00355E9B" w:rsidP="00AE2557">
      <w:pPr>
        <w:shd w:val="clear" w:color="auto" w:fill="FFFFFF"/>
        <w:jc w:val="both"/>
        <w:rPr>
          <w:rFonts w:ascii="Helvetica" w:eastAsia="Times New Roman" w:hAnsi="Helvetica" w:cs="Times New Roman"/>
          <w:color w:val="333333"/>
          <w:lang w:eastAsia="es-ES_tradnl"/>
        </w:rPr>
      </w:pPr>
      <w:r w:rsidRPr="00355E9B">
        <w:rPr>
          <w:rFonts w:ascii="Helvetica" w:hAnsi="Helvetica" w:cs="Times New Roman"/>
          <w:b/>
          <w:bCs/>
          <w:color w:val="535353"/>
          <w:lang w:eastAsia="es-ES_tradnl"/>
        </w:rPr>
        <w:t>La escuela católica de América se ‘pone la camiseta’ del </w:t>
      </w:r>
      <w:hyperlink r:id="rId7" w:history="1">
        <w:r w:rsidRPr="00355E9B">
          <w:rPr>
            <w:rFonts w:ascii="Helvetica" w:hAnsi="Helvetica" w:cs="Times New Roman"/>
            <w:b/>
            <w:bCs/>
            <w:color w:val="E00109"/>
            <w:u w:val="single"/>
            <w:lang w:eastAsia="es-ES_tradnl"/>
          </w:rPr>
          <w:t>Pacto Educativo Global</w:t>
        </w:r>
      </w:hyperlink>
      <w:r w:rsidRPr="00355E9B">
        <w:rPr>
          <w:rFonts w:ascii="Helvetica" w:hAnsi="Helvetica" w:cs="Times New Roman"/>
          <w:color w:val="333333"/>
          <w:lang w:eastAsia="es-ES_tradnl"/>
        </w:rPr>
        <w:t>, la iniciativa que ha sido lanzada por el papa Francisco el 15 de octubre. Para la Confederación Interamericana de Educación Católica (CIEC) el Pacto es una prioridad, consciente de que “la cultura actual está atravesando distintas problemáticas que provocan una difundida ’emergencia educativa'”, como afirma su secretario general, Óscar Pérez Sayago.</w:t>
      </w:r>
    </w:p>
    <w:p w14:paraId="2B14E38B" w14:textId="77777777" w:rsidR="00AE2557" w:rsidRPr="00355E9B" w:rsidRDefault="00AE2557" w:rsidP="00AE2557">
      <w:pPr>
        <w:shd w:val="clear" w:color="auto" w:fill="FFFFFF"/>
        <w:jc w:val="both"/>
        <w:rPr>
          <w:rFonts w:ascii="Helvetica" w:eastAsia="Times New Roman" w:hAnsi="Helvetica" w:cs="Times New Roman"/>
          <w:color w:val="333333"/>
          <w:lang w:eastAsia="es-ES_tradnl"/>
        </w:rPr>
      </w:pPr>
    </w:p>
    <w:p w14:paraId="5B6A1BBE"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Según el educador colombiano, “ante las dificultades de establecer relaciones educativas auténticas, </w:t>
      </w:r>
      <w:r w:rsidRPr="00355E9B">
        <w:rPr>
          <w:rFonts w:ascii="Helvetica" w:hAnsi="Helvetica" w:cs="Times New Roman"/>
          <w:b/>
          <w:bCs/>
          <w:color w:val="535353"/>
          <w:lang w:eastAsia="es-ES_tradnl"/>
        </w:rPr>
        <w:t>la escuela católica está llamada a transmitir a las jóvenes generaciones valores y principios vitales</w:t>
      </w:r>
      <w:r w:rsidRPr="00355E9B">
        <w:rPr>
          <w:rFonts w:ascii="Helvetica" w:hAnsi="Helvetica" w:cs="Times New Roman"/>
          <w:color w:val="333333"/>
          <w:lang w:eastAsia="es-ES_tradnl"/>
        </w:rPr>
        <w:t>, no sólo para ayudar a cada persona a crecer y a madurar, sino también para concurrir en la construcción del bien común”.</w:t>
      </w:r>
    </w:p>
    <w:p w14:paraId="10B73679" w14:textId="77777777" w:rsidR="00AE2557" w:rsidRDefault="00AE2557" w:rsidP="00AE2557">
      <w:pPr>
        <w:shd w:val="clear" w:color="auto" w:fill="FFFFFF"/>
        <w:jc w:val="both"/>
        <w:rPr>
          <w:rFonts w:ascii="Helvetica" w:hAnsi="Helvetica" w:cs="Times New Roman"/>
          <w:color w:val="333333"/>
          <w:lang w:eastAsia="es-ES_tradnl"/>
        </w:rPr>
      </w:pPr>
    </w:p>
    <w:p w14:paraId="5FB16964" w14:textId="77777777" w:rsid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Por eso, está convencido de </w:t>
      </w:r>
      <w:r w:rsidRPr="00355E9B">
        <w:rPr>
          <w:rFonts w:ascii="Helvetica" w:hAnsi="Helvetica" w:cs="Times New Roman"/>
          <w:b/>
          <w:bCs/>
          <w:color w:val="535353"/>
          <w:lang w:eastAsia="es-ES_tradnl"/>
        </w:rPr>
        <w:t xml:space="preserve">la necesidad de “unir esfuerzos para asumir el llamamiento del Papa al Pacto Educativo </w:t>
      </w:r>
      <w:proofErr w:type="gramStart"/>
      <w:r w:rsidRPr="00355E9B">
        <w:rPr>
          <w:rFonts w:ascii="Helvetica" w:hAnsi="Helvetica" w:cs="Times New Roman"/>
          <w:b/>
          <w:bCs/>
          <w:color w:val="535353"/>
          <w:lang w:eastAsia="es-ES_tradnl"/>
        </w:rPr>
        <w:t>Global</w:t>
      </w:r>
      <w:r w:rsidRPr="00355E9B">
        <w:rPr>
          <w:rFonts w:ascii="Helvetica" w:hAnsi="Helvetica" w:cs="Times New Roman"/>
          <w:color w:val="333333"/>
          <w:lang w:eastAsia="es-ES_tradnl"/>
        </w:rPr>
        <w:t>“</w:t>
      </w:r>
      <w:proofErr w:type="gramEnd"/>
      <w:r w:rsidRPr="00355E9B">
        <w:rPr>
          <w:rFonts w:ascii="Helvetica" w:hAnsi="Helvetica" w:cs="Times New Roman"/>
          <w:color w:val="333333"/>
          <w:lang w:eastAsia="es-ES_tradnl"/>
        </w:rPr>
        <w:t>, al que considera “un gran movimiento para recomponer lo que el obispo de Roma llama la aldea de la educación”. La CIEC propone 12 grandes derroteros para lograrlo.</w:t>
      </w:r>
    </w:p>
    <w:p w14:paraId="34250C54" w14:textId="77777777" w:rsidR="00AE2557" w:rsidRPr="00355E9B" w:rsidRDefault="00AE2557" w:rsidP="00AE2557">
      <w:pPr>
        <w:shd w:val="clear" w:color="auto" w:fill="FFFFFF"/>
        <w:jc w:val="both"/>
        <w:rPr>
          <w:rFonts w:ascii="Helvetica" w:hAnsi="Helvetica" w:cs="Times New Roman"/>
          <w:color w:val="333333"/>
          <w:lang w:eastAsia="es-ES_tradnl"/>
        </w:rPr>
      </w:pPr>
    </w:p>
    <w:p w14:paraId="0C56B4AE"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1. Por una mejor educación</w:t>
      </w:r>
    </w:p>
    <w:p w14:paraId="755E3998" w14:textId="77777777" w:rsidR="00AE2557" w:rsidRDefault="00AE2557" w:rsidP="00AE2557">
      <w:pPr>
        <w:shd w:val="clear" w:color="auto" w:fill="FFFFFF"/>
        <w:jc w:val="both"/>
        <w:rPr>
          <w:rFonts w:ascii="Helvetica" w:hAnsi="Helvetica" w:cs="Times New Roman"/>
          <w:color w:val="333333"/>
          <w:lang w:eastAsia="es-ES_tradnl"/>
        </w:rPr>
      </w:pPr>
    </w:p>
    <w:p w14:paraId="3AD479E0"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“Para enfrentar creativamente el momento educativo actual, </w:t>
      </w:r>
      <w:r w:rsidRPr="00355E9B">
        <w:rPr>
          <w:rFonts w:ascii="Helvetica" w:hAnsi="Helvetica" w:cs="Times New Roman"/>
          <w:b/>
          <w:bCs/>
          <w:color w:val="535353"/>
          <w:lang w:eastAsia="es-ES_tradnl"/>
        </w:rPr>
        <w:t>debemos desarrollar más y más nuestras capacidades, afinar nuestras herramientas, profundizar nuestros conocimientos</w:t>
      </w:r>
      <w:r w:rsidRPr="00355E9B">
        <w:rPr>
          <w:rFonts w:ascii="Helvetica" w:hAnsi="Helvetica" w:cs="Times New Roman"/>
          <w:color w:val="333333"/>
          <w:lang w:eastAsia="es-ES_tradnl"/>
        </w:rPr>
        <w:t xml:space="preserve">. Reconstruir nuestro alicaído sistema educativo, desde el </w:t>
      </w:r>
      <w:r w:rsidRPr="00355E9B">
        <w:rPr>
          <w:rFonts w:ascii="Helvetica" w:hAnsi="Helvetica" w:cs="Times New Roman"/>
          <w:color w:val="333333"/>
          <w:lang w:eastAsia="es-ES_tradnl"/>
        </w:rPr>
        <w:lastRenderedPageBreak/>
        <w:t>reducido o prominente lugar que nos haya tocado ocupar, implica capacitación, responsabilidad, profesionalismo”.</w:t>
      </w:r>
    </w:p>
    <w:p w14:paraId="04545162"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31C2C943"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2. La escuela, lugar de la acogida cordial</w:t>
      </w:r>
    </w:p>
    <w:p w14:paraId="18AFCCB5" w14:textId="77777777" w:rsidR="00AE2557" w:rsidRDefault="00AE2557" w:rsidP="00AE2557">
      <w:pPr>
        <w:shd w:val="clear" w:color="auto" w:fill="FFFFFF"/>
        <w:jc w:val="both"/>
        <w:rPr>
          <w:rFonts w:ascii="Helvetica" w:hAnsi="Helvetica" w:cs="Times New Roman"/>
          <w:color w:val="333333"/>
          <w:lang w:eastAsia="es-ES_tradnl"/>
        </w:rPr>
      </w:pPr>
    </w:p>
    <w:p w14:paraId="2B4D0C87"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“La escuela puede ser un ‘lugar’ (geográfico, en medio del barrio, pero también existencial, humano, interpersonal) en el cual se anuden raíces que permitan el desarrollo de las personas. Puede ser cobijo y hogar, suelo firme, ventana y horizonte a lo trascendente. Pero sabemos que </w:t>
      </w:r>
      <w:r w:rsidRPr="00355E9B">
        <w:rPr>
          <w:rFonts w:ascii="Helvetica" w:hAnsi="Helvetica" w:cs="Times New Roman"/>
          <w:b/>
          <w:bCs/>
          <w:color w:val="535353"/>
          <w:lang w:eastAsia="es-ES_tradnl"/>
        </w:rPr>
        <w:t xml:space="preserve">la escuela no son las paredes, los pizarrones y los libros de registro: son las </w:t>
      </w:r>
      <w:proofErr w:type="gramStart"/>
      <w:r w:rsidRPr="00355E9B">
        <w:rPr>
          <w:rFonts w:ascii="Helvetica" w:hAnsi="Helvetica" w:cs="Times New Roman"/>
          <w:b/>
          <w:bCs/>
          <w:color w:val="535353"/>
          <w:lang w:eastAsia="es-ES_tradnl"/>
        </w:rPr>
        <w:t>personas</w:t>
      </w:r>
      <w:r w:rsidRPr="00355E9B">
        <w:rPr>
          <w:rFonts w:ascii="Helvetica" w:hAnsi="Helvetica" w:cs="Times New Roman"/>
          <w:color w:val="333333"/>
          <w:lang w:eastAsia="es-ES_tradnl"/>
        </w:rPr>
        <w:t>“</w:t>
      </w:r>
      <w:proofErr w:type="gramEnd"/>
      <w:r w:rsidRPr="00355E9B">
        <w:rPr>
          <w:rFonts w:ascii="Helvetica" w:hAnsi="Helvetica" w:cs="Times New Roman"/>
          <w:color w:val="333333"/>
          <w:lang w:eastAsia="es-ES_tradnl"/>
        </w:rPr>
        <w:t>. Entre ella, la CIEC destaca, principalmente, los maestros, “quienes tendrán que desarrollar su capacidad de afecto y entrega para crear estos espacios humanos”.</w:t>
      </w:r>
    </w:p>
    <w:p w14:paraId="45E6698A"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336BAC73"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3. La escuela, un lugar de sabiduría</w:t>
      </w:r>
    </w:p>
    <w:p w14:paraId="44C37F09" w14:textId="77777777" w:rsidR="00AE2557" w:rsidRDefault="00AE2557" w:rsidP="00AE2557">
      <w:pPr>
        <w:shd w:val="clear" w:color="auto" w:fill="FFFFFF"/>
        <w:jc w:val="both"/>
        <w:rPr>
          <w:rFonts w:ascii="Helvetica" w:hAnsi="Helvetica" w:cs="Times New Roman"/>
          <w:color w:val="333333"/>
          <w:lang w:eastAsia="es-ES_tradnl"/>
        </w:rPr>
      </w:pPr>
    </w:p>
    <w:p w14:paraId="1AED4C25"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“La Escuela debe ser un lugar de sabiduría, como </w:t>
      </w:r>
      <w:r w:rsidRPr="00355E9B">
        <w:rPr>
          <w:rFonts w:ascii="Helvetica" w:hAnsi="Helvetica" w:cs="Times New Roman"/>
          <w:b/>
          <w:bCs/>
          <w:color w:val="535353"/>
          <w:lang w:eastAsia="es-ES_tradnl"/>
        </w:rPr>
        <w:t>una especie de laboratorio existencial, ético y social</w:t>
      </w:r>
      <w:r w:rsidRPr="00355E9B">
        <w:rPr>
          <w:rFonts w:ascii="Helvetica" w:hAnsi="Helvetica" w:cs="Times New Roman"/>
          <w:color w:val="333333"/>
          <w:lang w:eastAsia="es-ES_tradnl"/>
        </w:rPr>
        <w:t>, donde los niños y jóvenes puedan experimentar qué cosas les permiten desarrollarse en plenitud y construyan las habilidades necesarias para llevar adelante sus proyectos de vida”.</w:t>
      </w:r>
    </w:p>
    <w:p w14:paraId="1C8EF30C"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330ED167"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4. La escuela y el cuidado de la casa común</w:t>
      </w:r>
    </w:p>
    <w:p w14:paraId="5A841F2E" w14:textId="77777777" w:rsidR="00AE2557" w:rsidRDefault="00AE2557" w:rsidP="00AE2557">
      <w:pPr>
        <w:shd w:val="clear" w:color="auto" w:fill="FFFFFF"/>
        <w:jc w:val="both"/>
        <w:rPr>
          <w:rFonts w:ascii="Helvetica" w:hAnsi="Helvetica" w:cs="Times New Roman"/>
          <w:color w:val="333333"/>
          <w:lang w:eastAsia="es-ES_tradnl"/>
        </w:rPr>
      </w:pPr>
    </w:p>
    <w:p w14:paraId="19ACFB7C"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La escuela católica de América impulsa una educación para el cuidado de la casa común. “La conciencia de la gravedad de la crisis cultural y ecológica necesita traducirse en nuevos hábitos. </w:t>
      </w:r>
      <w:r w:rsidRPr="00355E9B">
        <w:rPr>
          <w:rFonts w:ascii="Helvetica" w:hAnsi="Helvetica" w:cs="Times New Roman"/>
          <w:b/>
          <w:bCs/>
          <w:color w:val="535353"/>
          <w:lang w:eastAsia="es-ES_tradnl"/>
        </w:rPr>
        <w:t xml:space="preserve">Estos nuevos hábitos deberán invitarnos a crear una ciudadanía </w:t>
      </w:r>
      <w:proofErr w:type="gramStart"/>
      <w:r w:rsidRPr="00355E9B">
        <w:rPr>
          <w:rFonts w:ascii="Helvetica" w:hAnsi="Helvetica" w:cs="Times New Roman"/>
          <w:b/>
          <w:bCs/>
          <w:color w:val="535353"/>
          <w:lang w:eastAsia="es-ES_tradnl"/>
        </w:rPr>
        <w:t>ecológica</w:t>
      </w:r>
      <w:r w:rsidRPr="00355E9B">
        <w:rPr>
          <w:rFonts w:ascii="Helvetica" w:hAnsi="Helvetica" w:cs="Times New Roman"/>
          <w:color w:val="333333"/>
          <w:lang w:eastAsia="es-ES_tradnl"/>
        </w:rPr>
        <w:t>“</w:t>
      </w:r>
      <w:proofErr w:type="gramEnd"/>
      <w:r w:rsidRPr="00355E9B">
        <w:rPr>
          <w:rFonts w:ascii="Helvetica" w:hAnsi="Helvetica" w:cs="Times New Roman"/>
          <w:color w:val="333333"/>
          <w:lang w:eastAsia="es-ES_tradnl"/>
        </w:rPr>
        <w:t>.</w:t>
      </w:r>
    </w:p>
    <w:p w14:paraId="1C387A5F"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3DBB5C70"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5. Educar para la vida fraterna y comunitaria</w:t>
      </w:r>
    </w:p>
    <w:p w14:paraId="57D60AEE" w14:textId="77777777" w:rsidR="00AE2557" w:rsidRDefault="00AE2557" w:rsidP="00AE2557">
      <w:pPr>
        <w:shd w:val="clear" w:color="auto" w:fill="FFFFFF"/>
        <w:jc w:val="both"/>
        <w:rPr>
          <w:rFonts w:ascii="Helvetica" w:hAnsi="Helvetica" w:cs="Times New Roman"/>
          <w:color w:val="333333"/>
          <w:lang w:eastAsia="es-ES_tradnl"/>
        </w:rPr>
      </w:pPr>
    </w:p>
    <w:p w14:paraId="496E28EC"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 xml:space="preserve">La CIEC alerta que “en muchas aulas se premia al fuerte y rápido y se desprecia al débil y lento. En muchas se alienta a ser el ‘número uno’ en resultados, y no en compasión”. Ante esto, </w:t>
      </w:r>
      <w:proofErr w:type="gramStart"/>
      <w:r w:rsidRPr="00355E9B">
        <w:rPr>
          <w:rFonts w:ascii="Helvetica" w:hAnsi="Helvetica" w:cs="Times New Roman"/>
          <w:color w:val="333333"/>
          <w:lang w:eastAsia="es-ES_tradnl"/>
        </w:rPr>
        <w:t>su aportes</w:t>
      </w:r>
      <w:proofErr w:type="gramEnd"/>
      <w:r w:rsidRPr="00355E9B">
        <w:rPr>
          <w:rFonts w:ascii="Helvetica" w:hAnsi="Helvetica" w:cs="Times New Roman"/>
          <w:color w:val="333333"/>
          <w:lang w:eastAsia="es-ES_tradnl"/>
        </w:rPr>
        <w:t xml:space="preserve"> “es </w:t>
      </w:r>
      <w:r w:rsidRPr="00355E9B">
        <w:rPr>
          <w:rFonts w:ascii="Helvetica" w:hAnsi="Helvetica" w:cs="Times New Roman"/>
          <w:b/>
          <w:bCs/>
          <w:color w:val="535353"/>
          <w:lang w:eastAsia="es-ES_tradnl"/>
        </w:rPr>
        <w:t>una educación que testimonie y realice otra forma de ser humanos</w:t>
      </w:r>
      <w:r w:rsidRPr="00355E9B">
        <w:rPr>
          <w:rFonts w:ascii="Helvetica" w:hAnsi="Helvetica" w:cs="Times New Roman"/>
          <w:color w:val="333333"/>
          <w:lang w:eastAsia="es-ES_tradnl"/>
        </w:rPr>
        <w:t> (…). Otra humanidad posible exige una acción positiva y propositiva”.</w:t>
      </w:r>
    </w:p>
    <w:p w14:paraId="2224C51F"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77AAF280"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6. Educar la inteligencia del corazón</w:t>
      </w:r>
    </w:p>
    <w:p w14:paraId="74261A33" w14:textId="77777777" w:rsidR="00AE2557" w:rsidRDefault="00AE2557" w:rsidP="00AE2557">
      <w:pPr>
        <w:shd w:val="clear" w:color="auto" w:fill="FFFFFF"/>
        <w:jc w:val="both"/>
        <w:rPr>
          <w:rFonts w:ascii="Helvetica" w:hAnsi="Helvetica" w:cs="Times New Roman"/>
          <w:color w:val="333333"/>
          <w:lang w:eastAsia="es-ES_tradnl"/>
        </w:rPr>
      </w:pPr>
    </w:p>
    <w:p w14:paraId="74C8008C"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Más allá de la formación racional, con normas y contenidos, para la CIEC “educar la inteligencia del corazón es </w:t>
      </w:r>
      <w:r w:rsidRPr="00355E9B">
        <w:rPr>
          <w:rFonts w:ascii="Helvetica" w:hAnsi="Helvetica" w:cs="Times New Roman"/>
          <w:b/>
          <w:bCs/>
          <w:color w:val="535353"/>
          <w:lang w:eastAsia="es-ES_tradnl"/>
        </w:rPr>
        <w:t>retomar en la vida cotidiana de la escuela alguna experiencia humana frecuente</w:t>
      </w:r>
      <w:r w:rsidRPr="00355E9B">
        <w:rPr>
          <w:rFonts w:ascii="Helvetica" w:hAnsi="Helvetica" w:cs="Times New Roman"/>
          <w:color w:val="333333"/>
          <w:lang w:eastAsia="es-ES_tradnl"/>
        </w:rPr>
        <w:t>, como la alegría de un rencuentro, las desilusiones, el miedo a la soledad, la compasión por el dolor ajeno, la inseguridad ante el futuro, la preocupación por un ser querido…”.</w:t>
      </w:r>
    </w:p>
    <w:p w14:paraId="37C9FBF6"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5AD3E502"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0E055300"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7D4DCF3C"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7. Formar para una conciencia crítica</w:t>
      </w:r>
    </w:p>
    <w:p w14:paraId="2D141F64" w14:textId="77777777" w:rsidR="00AE2557" w:rsidRDefault="00AE2557" w:rsidP="00AE2557">
      <w:pPr>
        <w:shd w:val="clear" w:color="auto" w:fill="FFFFFF"/>
        <w:jc w:val="both"/>
        <w:rPr>
          <w:rFonts w:ascii="Helvetica" w:hAnsi="Helvetica" w:cs="Times New Roman"/>
          <w:color w:val="333333"/>
          <w:lang w:eastAsia="es-ES_tradnl"/>
        </w:rPr>
      </w:pPr>
    </w:p>
    <w:p w14:paraId="78051D0F"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“La escuela debe </w:t>
      </w:r>
      <w:r w:rsidRPr="00355E9B">
        <w:rPr>
          <w:rFonts w:ascii="Helvetica" w:hAnsi="Helvetica" w:cs="Times New Roman"/>
          <w:b/>
          <w:bCs/>
          <w:color w:val="535353"/>
          <w:lang w:eastAsia="es-ES_tradnl"/>
        </w:rPr>
        <w:t>formar jóvenes libres y responsables, capaces de interrogarse, decidirse, acertar o equivocarse</w:t>
      </w:r>
      <w:r w:rsidRPr="00355E9B">
        <w:rPr>
          <w:rFonts w:ascii="Helvetica" w:hAnsi="Helvetica" w:cs="Times New Roman"/>
          <w:color w:val="333333"/>
          <w:lang w:eastAsia="es-ES_tradnl"/>
        </w:rPr>
        <w:t> y seguir en camino, y no meras réplicas de nuestros propios aciertos…, o de nuestros errores”.</w:t>
      </w:r>
    </w:p>
    <w:p w14:paraId="7738D191"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59CC9119"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8. Atención a los nuevos comportamientos de los niños y de los jóvenes</w:t>
      </w:r>
    </w:p>
    <w:p w14:paraId="17E75BCE" w14:textId="77777777" w:rsidR="00AE2557" w:rsidRDefault="00AE2557" w:rsidP="00AE2557">
      <w:pPr>
        <w:shd w:val="clear" w:color="auto" w:fill="FFFFFF"/>
        <w:jc w:val="both"/>
        <w:rPr>
          <w:rFonts w:ascii="Helvetica" w:hAnsi="Helvetica" w:cs="Times New Roman"/>
          <w:color w:val="333333"/>
          <w:lang w:eastAsia="es-ES_tradnl"/>
        </w:rPr>
      </w:pPr>
    </w:p>
    <w:p w14:paraId="21B99AA5"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Ante las nuevas necesidades y búsquedas de nuevas experiencias que experimentan los niños y los jóvenes, “</w:t>
      </w:r>
      <w:r w:rsidRPr="00355E9B">
        <w:rPr>
          <w:rFonts w:ascii="Helvetica" w:hAnsi="Helvetica" w:cs="Times New Roman"/>
          <w:b/>
          <w:bCs/>
          <w:color w:val="535353"/>
          <w:lang w:eastAsia="es-ES_tradnl"/>
        </w:rPr>
        <w:t>tenemos urgencia de valorar las nuevas maneras de pensar y sentir de nuestros estudiantes</w:t>
      </w:r>
      <w:r w:rsidRPr="00355E9B">
        <w:rPr>
          <w:rFonts w:ascii="Helvetica" w:hAnsi="Helvetica" w:cs="Times New Roman"/>
          <w:color w:val="333333"/>
          <w:lang w:eastAsia="es-ES_tradnl"/>
        </w:rPr>
        <w:t>, para aprender a encontrarnos con ellos”. Por eso la CIEC propone que “es necesario una pedagogía del encuentro que nos permita dejar de ser guardaespaldas y más bien compañeros de camino”.</w:t>
      </w:r>
    </w:p>
    <w:p w14:paraId="686E773E"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70E1746A"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9. Dialogar con las pedagogías contemporáneas</w:t>
      </w:r>
    </w:p>
    <w:p w14:paraId="143C001F" w14:textId="77777777" w:rsidR="00AE2557" w:rsidRDefault="00AE2557" w:rsidP="00AE2557">
      <w:pPr>
        <w:shd w:val="clear" w:color="auto" w:fill="FFFFFF"/>
        <w:jc w:val="both"/>
        <w:rPr>
          <w:rFonts w:ascii="Helvetica" w:hAnsi="Helvetica" w:cs="Times New Roman"/>
          <w:color w:val="333333"/>
          <w:lang w:eastAsia="es-ES_tradnl"/>
        </w:rPr>
      </w:pPr>
    </w:p>
    <w:p w14:paraId="5CDD513E"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“Este diálogo, tan urgente como necesario, pasa por una posición siempre crítica que explora la potencialidad de los paradigmas con las condiciones reales en las que se plantean las propuestas”. Esto implica que “</w:t>
      </w:r>
      <w:r w:rsidRPr="00355E9B">
        <w:rPr>
          <w:rFonts w:ascii="Helvetica" w:hAnsi="Helvetica" w:cs="Times New Roman"/>
          <w:b/>
          <w:bCs/>
          <w:color w:val="535353"/>
          <w:lang w:eastAsia="es-ES_tradnl"/>
        </w:rPr>
        <w:t xml:space="preserve">la educación integral que tanto pregonan nuestros proyectos debe ser diáfana en sus objetivos, clara en sus definiciones, en sus fundamentos epistemológicos, en sus metodologías y coherente en las mediaciones </w:t>
      </w:r>
      <w:proofErr w:type="gramStart"/>
      <w:r w:rsidRPr="00355E9B">
        <w:rPr>
          <w:rFonts w:ascii="Helvetica" w:hAnsi="Helvetica" w:cs="Times New Roman"/>
          <w:b/>
          <w:bCs/>
          <w:color w:val="535353"/>
          <w:lang w:eastAsia="es-ES_tradnl"/>
        </w:rPr>
        <w:t>pedagógicas</w:t>
      </w:r>
      <w:r w:rsidRPr="00355E9B">
        <w:rPr>
          <w:rFonts w:ascii="Helvetica" w:hAnsi="Helvetica" w:cs="Times New Roman"/>
          <w:color w:val="333333"/>
          <w:lang w:eastAsia="es-ES_tradnl"/>
        </w:rPr>
        <w:t>“</w:t>
      </w:r>
      <w:proofErr w:type="gramEnd"/>
      <w:r w:rsidRPr="00355E9B">
        <w:rPr>
          <w:rFonts w:ascii="Helvetica" w:hAnsi="Helvetica" w:cs="Times New Roman"/>
          <w:color w:val="333333"/>
          <w:lang w:eastAsia="es-ES_tradnl"/>
        </w:rPr>
        <w:t>.</w:t>
      </w:r>
    </w:p>
    <w:p w14:paraId="3182A944"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7CA46533"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10. Dar frutos y resultados</w:t>
      </w:r>
    </w:p>
    <w:p w14:paraId="49CB4B04" w14:textId="77777777" w:rsidR="00AE2557" w:rsidRDefault="00AE2557" w:rsidP="00AE2557">
      <w:pPr>
        <w:shd w:val="clear" w:color="auto" w:fill="FFFFFF"/>
        <w:jc w:val="both"/>
        <w:rPr>
          <w:rFonts w:ascii="Helvetica" w:hAnsi="Helvetica" w:cs="Times New Roman"/>
          <w:color w:val="333333"/>
          <w:lang w:eastAsia="es-ES_tradnl"/>
        </w:rPr>
      </w:pPr>
    </w:p>
    <w:p w14:paraId="1709AB1A"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“La escuela se propone provocar en nuestros niños y jóvenes una transformación que dé frutos de libertad, autodeterminación y creatividad y, al mismo tiempo, se visualice en </w:t>
      </w:r>
      <w:r w:rsidRPr="00355E9B">
        <w:rPr>
          <w:rFonts w:ascii="Helvetica" w:hAnsi="Helvetica" w:cs="Times New Roman"/>
          <w:b/>
          <w:bCs/>
          <w:color w:val="535353"/>
          <w:lang w:eastAsia="es-ES_tradnl"/>
        </w:rPr>
        <w:t xml:space="preserve">resultados en términos de habilidades y conocimientos realmente </w:t>
      </w:r>
      <w:proofErr w:type="gramStart"/>
      <w:r w:rsidRPr="00355E9B">
        <w:rPr>
          <w:rFonts w:ascii="Helvetica" w:hAnsi="Helvetica" w:cs="Times New Roman"/>
          <w:b/>
          <w:bCs/>
          <w:color w:val="535353"/>
          <w:lang w:eastAsia="es-ES_tradnl"/>
        </w:rPr>
        <w:t>operativos</w:t>
      </w:r>
      <w:r w:rsidRPr="00355E9B">
        <w:rPr>
          <w:rFonts w:ascii="Helvetica" w:hAnsi="Helvetica" w:cs="Times New Roman"/>
          <w:color w:val="333333"/>
          <w:lang w:eastAsia="es-ES_tradnl"/>
        </w:rPr>
        <w:t>“</w:t>
      </w:r>
      <w:proofErr w:type="gramEnd"/>
      <w:r w:rsidRPr="00355E9B">
        <w:rPr>
          <w:rFonts w:ascii="Helvetica" w:hAnsi="Helvetica" w:cs="Times New Roman"/>
          <w:color w:val="333333"/>
          <w:lang w:eastAsia="es-ES_tradnl"/>
        </w:rPr>
        <w:t>.</w:t>
      </w:r>
    </w:p>
    <w:p w14:paraId="68F5C555"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37A03342"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11. Construir proyectos de pastoral educativa</w:t>
      </w:r>
    </w:p>
    <w:p w14:paraId="17DB3B9A" w14:textId="77777777" w:rsidR="00AE2557" w:rsidRDefault="00AE2557" w:rsidP="00AE2557">
      <w:pPr>
        <w:shd w:val="clear" w:color="auto" w:fill="FFFFFF"/>
        <w:jc w:val="both"/>
        <w:rPr>
          <w:rFonts w:ascii="Helvetica" w:hAnsi="Helvetica" w:cs="Times New Roman"/>
          <w:color w:val="333333"/>
          <w:lang w:eastAsia="es-ES_tradnl"/>
        </w:rPr>
      </w:pPr>
    </w:p>
    <w:p w14:paraId="508A4781" w14:textId="77777777" w:rsidR="00355E9B" w:rsidRP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En torno a los proyectos de pastoral educativa, “</w:t>
      </w:r>
      <w:r w:rsidRPr="00355E9B">
        <w:rPr>
          <w:rFonts w:ascii="Helvetica" w:hAnsi="Helvetica" w:cs="Times New Roman"/>
          <w:b/>
          <w:bCs/>
          <w:color w:val="535353"/>
          <w:lang w:eastAsia="es-ES_tradnl"/>
        </w:rPr>
        <w:t>toda escuela católica debe promover el encuentro personal y comunitario con el proyecto de Jesús</w:t>
      </w:r>
      <w:r w:rsidRPr="00355E9B">
        <w:rPr>
          <w:rFonts w:ascii="Helvetica" w:hAnsi="Helvetica" w:cs="Times New Roman"/>
          <w:color w:val="333333"/>
          <w:lang w:eastAsia="es-ES_tradnl"/>
        </w:rPr>
        <w:t>, en pro de la construcción del Reino de Dios en la escuela, mediante la valoración crítica de las culturas, el diálogo ‘fe-razón’, el impulso a una educación fundamentada en el evangelio y la formación de líderes comprometidos en la transformación de la sociedad”.</w:t>
      </w:r>
    </w:p>
    <w:p w14:paraId="63E6016B" w14:textId="77777777" w:rsidR="00AE2557" w:rsidRDefault="00AE2557" w:rsidP="00AE2557">
      <w:pPr>
        <w:shd w:val="clear" w:color="auto" w:fill="FFFFFF"/>
        <w:jc w:val="both"/>
        <w:outlineLvl w:val="2"/>
        <w:rPr>
          <w:rFonts w:ascii="inherit" w:eastAsia="Times New Roman" w:hAnsi="inherit" w:cs="Times New Roman"/>
          <w:b/>
          <w:bCs/>
          <w:color w:val="DD0000"/>
          <w:lang w:eastAsia="es-ES_tradnl"/>
        </w:rPr>
      </w:pPr>
    </w:p>
    <w:p w14:paraId="09D152BF" w14:textId="77777777" w:rsidR="00355E9B" w:rsidRPr="00355E9B" w:rsidRDefault="00355E9B" w:rsidP="00AE2557">
      <w:pPr>
        <w:shd w:val="clear" w:color="auto" w:fill="FFFFFF"/>
        <w:jc w:val="both"/>
        <w:outlineLvl w:val="2"/>
        <w:rPr>
          <w:rFonts w:ascii="inherit" w:eastAsia="Times New Roman" w:hAnsi="inherit" w:cs="Times New Roman"/>
          <w:b/>
          <w:bCs/>
          <w:color w:val="DD0000"/>
          <w:lang w:eastAsia="es-ES_tradnl"/>
        </w:rPr>
      </w:pPr>
      <w:r w:rsidRPr="00355E9B">
        <w:rPr>
          <w:rFonts w:ascii="inherit" w:eastAsia="Times New Roman" w:hAnsi="inherit" w:cs="Times New Roman"/>
          <w:b/>
          <w:bCs/>
          <w:color w:val="DD0000"/>
          <w:lang w:eastAsia="es-ES_tradnl"/>
        </w:rPr>
        <w:t>12. Ser significativos</w:t>
      </w:r>
    </w:p>
    <w:p w14:paraId="3E6019F1" w14:textId="77777777" w:rsidR="00AE2557" w:rsidRDefault="00AE2557" w:rsidP="00AE2557">
      <w:pPr>
        <w:shd w:val="clear" w:color="auto" w:fill="FFFFFF"/>
        <w:jc w:val="both"/>
        <w:rPr>
          <w:rFonts w:ascii="Helvetica" w:hAnsi="Helvetica" w:cs="Times New Roman"/>
          <w:color w:val="333333"/>
          <w:lang w:eastAsia="es-ES_tradnl"/>
        </w:rPr>
      </w:pPr>
    </w:p>
    <w:p w14:paraId="07D00101" w14:textId="77777777" w:rsidR="00355E9B" w:rsidRDefault="00355E9B" w:rsidP="00AE2557">
      <w:pPr>
        <w:shd w:val="clear" w:color="auto" w:fill="FFFFFF"/>
        <w:jc w:val="both"/>
        <w:rPr>
          <w:rFonts w:ascii="Helvetica" w:hAnsi="Helvetica" w:cs="Times New Roman"/>
          <w:color w:val="333333"/>
          <w:lang w:eastAsia="es-ES_tradnl"/>
        </w:rPr>
      </w:pPr>
      <w:r w:rsidRPr="00355E9B">
        <w:rPr>
          <w:rFonts w:ascii="Helvetica" w:hAnsi="Helvetica" w:cs="Times New Roman"/>
          <w:color w:val="333333"/>
          <w:lang w:eastAsia="es-ES_tradnl"/>
        </w:rPr>
        <w:t>Para ser significativos, siguiendo las enseñanzas del papa Francisco, la CIEC acentúa cuatro prioridades: (1) cultivar lazos personales y sociales, revalorizando la amistad y la solidaridad; (2) </w:t>
      </w:r>
      <w:r w:rsidRPr="00355E9B">
        <w:rPr>
          <w:rFonts w:ascii="Helvetica" w:hAnsi="Helvetica" w:cs="Times New Roman"/>
          <w:b/>
          <w:bCs/>
          <w:color w:val="535353"/>
          <w:lang w:eastAsia="es-ES_tradnl"/>
        </w:rPr>
        <w:t>ser audaces y creativos</w:t>
      </w:r>
      <w:r w:rsidRPr="00355E9B">
        <w:rPr>
          <w:rFonts w:ascii="Helvetica" w:hAnsi="Helvetica" w:cs="Times New Roman"/>
          <w:color w:val="333333"/>
          <w:lang w:eastAsia="es-ES_tradnl"/>
        </w:rPr>
        <w:t>; (3) no perder de vista la alegría, la gratuidad y la fiesta; (4) y favorecer el encuentro con Dios, presente en la escuela.</w:t>
      </w:r>
    </w:p>
    <w:p w14:paraId="51C33DA8" w14:textId="77777777" w:rsidR="00AE2557" w:rsidRDefault="00AE2557" w:rsidP="00AE2557">
      <w:pPr>
        <w:shd w:val="clear" w:color="auto" w:fill="FFFFFF"/>
        <w:jc w:val="both"/>
        <w:rPr>
          <w:rFonts w:ascii="Helvetica" w:hAnsi="Helvetica" w:cs="Times New Roman"/>
          <w:color w:val="333333"/>
          <w:lang w:eastAsia="es-ES_tradnl"/>
        </w:rPr>
      </w:pPr>
    </w:p>
    <w:p w14:paraId="4A213C02" w14:textId="77777777" w:rsidR="00AE2557" w:rsidRPr="00355E9B" w:rsidRDefault="00AE2557" w:rsidP="00AE2557">
      <w:pPr>
        <w:shd w:val="clear" w:color="auto" w:fill="FFFFFF"/>
        <w:jc w:val="both"/>
        <w:rPr>
          <w:rFonts w:ascii="Helvetica" w:hAnsi="Helvetica" w:cs="Times New Roman"/>
          <w:color w:val="333333"/>
          <w:lang w:eastAsia="es-ES_tradnl"/>
        </w:rPr>
      </w:pPr>
      <w:r>
        <w:rPr>
          <w:rFonts w:ascii="Helvetica" w:hAnsi="Helvetica" w:cs="Times New Roman"/>
          <w:color w:val="333333"/>
          <w:lang w:eastAsia="es-ES_tradnl"/>
        </w:rPr>
        <w:t xml:space="preserve">Publicado en: </w:t>
      </w:r>
      <w:hyperlink r:id="rId8" w:history="1">
        <w:r w:rsidRPr="003E5942">
          <w:rPr>
            <w:rStyle w:val="Hipervnculo"/>
            <w:rFonts w:ascii="Helvetica" w:hAnsi="Helvetica" w:cs="Times New Roman"/>
            <w:lang w:eastAsia="es-ES_tradnl"/>
          </w:rPr>
          <w:t>https://www.vidanuevadigital.com/2020/10/16/las-12-apuestas-de-la-ciec-para-sumarse-al-pacto-educativo-global/</w:t>
        </w:r>
      </w:hyperlink>
      <w:r>
        <w:rPr>
          <w:rFonts w:ascii="Helvetica" w:hAnsi="Helvetica" w:cs="Times New Roman"/>
          <w:color w:val="333333"/>
          <w:lang w:eastAsia="es-ES_tradnl"/>
        </w:rPr>
        <w:t xml:space="preserve"> </w:t>
      </w:r>
      <w:bookmarkStart w:id="0" w:name="_GoBack"/>
      <w:bookmarkEnd w:id="0"/>
    </w:p>
    <w:p w14:paraId="7807FABB" w14:textId="77777777" w:rsidR="00355E9B" w:rsidRPr="00355E9B" w:rsidRDefault="00355E9B" w:rsidP="00AE2557">
      <w:pPr>
        <w:jc w:val="both"/>
      </w:pPr>
    </w:p>
    <w:p w14:paraId="652AC840" w14:textId="77777777" w:rsidR="00355E9B" w:rsidRPr="00355E9B" w:rsidRDefault="00355E9B" w:rsidP="00AE2557">
      <w:pPr>
        <w:jc w:val="both"/>
      </w:pPr>
    </w:p>
    <w:p w14:paraId="355123E1" w14:textId="77777777" w:rsidR="00355E9B" w:rsidRPr="00355E9B" w:rsidRDefault="00355E9B" w:rsidP="00AE2557">
      <w:pPr>
        <w:jc w:val="both"/>
      </w:pPr>
    </w:p>
    <w:sectPr w:rsidR="00355E9B" w:rsidRPr="00355E9B"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104C7"/>
    <w:multiLevelType w:val="multilevel"/>
    <w:tmpl w:val="DCB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C97473"/>
    <w:multiLevelType w:val="multilevel"/>
    <w:tmpl w:val="7DC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9B"/>
    <w:rsid w:val="000B5F3C"/>
    <w:rsid w:val="00355E9B"/>
    <w:rsid w:val="0071275F"/>
    <w:rsid w:val="0072246C"/>
    <w:rsid w:val="00AE255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C1ADF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355E9B"/>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2">
    <w:name w:val="heading 2"/>
    <w:basedOn w:val="Normal"/>
    <w:link w:val="Ttulo2Car"/>
    <w:uiPriority w:val="9"/>
    <w:qFormat/>
    <w:rsid w:val="00355E9B"/>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355E9B"/>
    <w:pPr>
      <w:spacing w:before="100" w:beforeAutospacing="1" w:after="100" w:afterAutospacing="1"/>
      <w:outlineLvl w:val="2"/>
    </w:pPr>
    <w:rPr>
      <w:rFonts w:ascii="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E9B"/>
    <w:rPr>
      <w:rFonts w:ascii="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355E9B"/>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355E9B"/>
    <w:rPr>
      <w:rFonts w:ascii="Times New Roman" w:hAnsi="Times New Roman" w:cs="Times New Roman"/>
      <w:b/>
      <w:bCs/>
      <w:sz w:val="27"/>
      <w:szCs w:val="27"/>
      <w:lang w:eastAsia="es-ES_tradnl"/>
    </w:rPr>
  </w:style>
  <w:style w:type="character" w:styleId="Hipervnculo">
    <w:name w:val="Hyperlink"/>
    <w:basedOn w:val="Fuentedeprrafopredeter"/>
    <w:uiPriority w:val="99"/>
    <w:unhideWhenUsed/>
    <w:rsid w:val="00355E9B"/>
    <w:rPr>
      <w:color w:val="0000FF"/>
      <w:u w:val="single"/>
    </w:rPr>
  </w:style>
  <w:style w:type="paragraph" w:styleId="NormalWeb">
    <w:name w:val="Normal (Web)"/>
    <w:basedOn w:val="Normal"/>
    <w:uiPriority w:val="99"/>
    <w:semiHidden/>
    <w:unhideWhenUsed/>
    <w:rsid w:val="00355E9B"/>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355E9B"/>
    <w:rPr>
      <w:b/>
      <w:bCs/>
    </w:rPr>
  </w:style>
  <w:style w:type="paragraph" w:customStyle="1" w:styleId="p1">
    <w:name w:val="p1"/>
    <w:basedOn w:val="Normal"/>
    <w:rsid w:val="00355E9B"/>
    <w:pPr>
      <w:spacing w:before="100" w:beforeAutospacing="1" w:after="100" w:afterAutospacing="1"/>
    </w:pPr>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6341">
      <w:bodyDiv w:val="1"/>
      <w:marLeft w:val="0"/>
      <w:marRight w:val="0"/>
      <w:marTop w:val="0"/>
      <w:marBottom w:val="0"/>
      <w:divBdr>
        <w:top w:val="none" w:sz="0" w:space="0" w:color="auto"/>
        <w:left w:val="none" w:sz="0" w:space="0" w:color="auto"/>
        <w:bottom w:val="none" w:sz="0" w:space="0" w:color="auto"/>
        <w:right w:val="none" w:sz="0" w:space="0" w:color="auto"/>
      </w:divBdr>
      <w:divsChild>
        <w:div w:id="1335500255">
          <w:marLeft w:val="0"/>
          <w:marRight w:val="0"/>
          <w:marTop w:val="0"/>
          <w:marBottom w:val="0"/>
          <w:divBdr>
            <w:top w:val="none" w:sz="0" w:space="0" w:color="auto"/>
            <w:left w:val="none" w:sz="0" w:space="0" w:color="auto"/>
            <w:bottom w:val="none" w:sz="0" w:space="0" w:color="auto"/>
            <w:right w:val="none" w:sz="0" w:space="0" w:color="auto"/>
          </w:divBdr>
        </w:div>
        <w:div w:id="166487449">
          <w:marLeft w:val="0"/>
          <w:marRight w:val="0"/>
          <w:marTop w:val="0"/>
          <w:marBottom w:val="0"/>
          <w:divBdr>
            <w:top w:val="none" w:sz="0" w:space="0" w:color="auto"/>
            <w:left w:val="none" w:sz="0" w:space="0" w:color="auto"/>
            <w:bottom w:val="none" w:sz="0" w:space="0" w:color="auto"/>
            <w:right w:val="none" w:sz="0" w:space="0" w:color="auto"/>
          </w:divBdr>
        </w:div>
      </w:divsChild>
    </w:div>
    <w:div w:id="1679891413">
      <w:bodyDiv w:val="1"/>
      <w:marLeft w:val="0"/>
      <w:marRight w:val="0"/>
      <w:marTop w:val="0"/>
      <w:marBottom w:val="0"/>
      <w:divBdr>
        <w:top w:val="none" w:sz="0" w:space="0" w:color="auto"/>
        <w:left w:val="none" w:sz="0" w:space="0" w:color="auto"/>
        <w:bottom w:val="none" w:sz="0" w:space="0" w:color="auto"/>
        <w:right w:val="none" w:sz="0" w:space="0" w:color="auto"/>
      </w:divBdr>
      <w:divsChild>
        <w:div w:id="512426172">
          <w:marLeft w:val="0"/>
          <w:marRight w:val="0"/>
          <w:marTop w:val="0"/>
          <w:marBottom w:val="0"/>
          <w:divBdr>
            <w:top w:val="none" w:sz="0" w:space="0" w:color="auto"/>
            <w:left w:val="none" w:sz="0" w:space="0" w:color="auto"/>
            <w:bottom w:val="none" w:sz="0" w:space="0" w:color="auto"/>
            <w:right w:val="none" w:sz="0" w:space="0" w:color="auto"/>
          </w:divBdr>
        </w:div>
        <w:div w:id="1665433284">
          <w:marLeft w:val="-225"/>
          <w:marRight w:val="-225"/>
          <w:marTop w:val="0"/>
          <w:marBottom w:val="0"/>
          <w:divBdr>
            <w:top w:val="none" w:sz="0" w:space="0" w:color="auto"/>
            <w:left w:val="none" w:sz="0" w:space="0" w:color="auto"/>
            <w:bottom w:val="none" w:sz="0" w:space="0" w:color="auto"/>
            <w:right w:val="none" w:sz="0" w:space="0" w:color="auto"/>
          </w:divBdr>
          <w:divsChild>
            <w:div w:id="735712510">
              <w:marLeft w:val="0"/>
              <w:marRight w:val="0"/>
              <w:marTop w:val="0"/>
              <w:marBottom w:val="0"/>
              <w:divBdr>
                <w:top w:val="none" w:sz="0" w:space="0" w:color="auto"/>
                <w:left w:val="none" w:sz="0" w:space="0" w:color="auto"/>
                <w:bottom w:val="none" w:sz="0" w:space="0" w:color="auto"/>
                <w:right w:val="none" w:sz="0" w:space="0" w:color="auto"/>
              </w:divBdr>
              <w:divsChild>
                <w:div w:id="11155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vidanuevadigital.com/autor/oscar-elizalde-prada/" TargetMode="External"/><Relationship Id="rId7" Type="http://schemas.openxmlformats.org/officeDocument/2006/relationships/hyperlink" Target="https://www.vidanuevadigital.com/tag/pacto-global-por-la-educacion/" TargetMode="External"/><Relationship Id="rId8" Type="http://schemas.openxmlformats.org/officeDocument/2006/relationships/hyperlink" Target="https://www.vidanuevadigital.com/2020/10/16/las-12-apuestas-de-la-ciec-para-sumarse-al-pacto-educativo-globa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986</Words>
  <Characters>5429</Characters>
  <Application>Microsoft Macintosh Word</Application>
  <DocSecurity>0</DocSecurity>
  <Lines>45</Lines>
  <Paragraphs>12</Paragraphs>
  <ScaleCrop>false</ScaleCrop>
  <HeadingPairs>
    <vt:vector size="4" baseType="variant">
      <vt:variant>
        <vt:lpstr>Título</vt:lpstr>
      </vt:variant>
      <vt:variant>
        <vt:i4>1</vt:i4>
      </vt:variant>
      <vt:variant>
        <vt:lpstr>Headings</vt:lpstr>
      </vt:variant>
      <vt:variant>
        <vt:i4>15</vt:i4>
      </vt:variant>
    </vt:vector>
  </HeadingPairs>
  <TitlesOfParts>
    <vt:vector size="16" baseType="lpstr">
      <vt:lpstr/>
      <vt:lpstr>Las 12 apuestas de la CIEC para sumarse al Pacto Educativo Global</vt:lpstr>
      <vt:lpstr>    La Confederación Interamericana de Educación Católica acoge la invitación del pa</vt:lpstr>
      <vt:lpstr>    </vt:lpstr>
      <vt:lpstr>        1. Por una mejor educación</vt:lpstr>
      <vt:lpstr>        2. La escuela, lugar de la acogida cordial</vt:lpstr>
      <vt:lpstr>        3. La escuela, un lugar de sabiduría</vt:lpstr>
      <vt:lpstr>        4. La escuela y el cuidado de la casa común</vt:lpstr>
      <vt:lpstr>        5. Educar para la vida fraterna y comunitaria</vt:lpstr>
      <vt:lpstr>        6. Educar la inteligencia del corazón</vt:lpstr>
      <vt:lpstr>        7. Formar para una conciencia crítica</vt:lpstr>
      <vt:lpstr>        8. Atención a los nuevos comportamientos de los niños y de los jóvenes</vt:lpstr>
      <vt:lpstr>        9. Dialogar con las pedagogías contemporáneas</vt:lpstr>
      <vt:lpstr>        10. Dar frutos y resultados</vt:lpstr>
      <vt:lpstr>        11. Construir proyectos de pastoral educativa</vt:lpstr>
      <vt:lpstr>        12. Ser significativos</vt:lpstr>
    </vt:vector>
  </TitlesOfParts>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2020-10-17T21:07:00Z</dcterms:created>
  <dcterms:modified xsi:type="dcterms:W3CDTF">2020-10-17T21:19:00Z</dcterms:modified>
</cp:coreProperties>
</file>