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5A883" w14:textId="20815147" w:rsidR="00B90CE3" w:rsidRDefault="00B90CE3" w:rsidP="00A9135E">
      <w:pPr>
        <w:shd w:val="clear" w:color="auto" w:fill="F7CAAC" w:themeFill="accent2" w:themeFillTint="66"/>
        <w:jc w:val="both"/>
        <w:rPr>
          <w:sz w:val="20"/>
          <w:szCs w:val="20"/>
          <w:lang w:val="es-ES"/>
        </w:rPr>
      </w:pPr>
      <w:bookmarkStart w:id="0" w:name="_GoBack"/>
      <w:r w:rsidRPr="00C13FD4">
        <w:rPr>
          <w:b/>
          <w:bCs/>
          <w:lang w:val="es-ES"/>
        </w:rPr>
        <w:t>V.</w:t>
      </w:r>
      <w:r>
        <w:rPr>
          <w:b/>
          <w:bCs/>
          <w:lang w:val="es-ES"/>
        </w:rPr>
        <w:t xml:space="preserve">19. </w:t>
      </w:r>
      <w:r w:rsidRPr="00990994">
        <w:t xml:space="preserve"> </w:t>
      </w:r>
      <w:r w:rsidR="00076176">
        <w:rPr>
          <w:b/>
          <w:bCs/>
          <w:lang w:val="es-ES"/>
        </w:rPr>
        <w:t>U</w:t>
      </w:r>
      <w:r w:rsidR="00076176" w:rsidRPr="00076176">
        <w:rPr>
          <w:b/>
          <w:bCs/>
          <w:lang w:val="es-ES"/>
        </w:rPr>
        <w:t>n programa clar</w:t>
      </w:r>
      <w:r w:rsidR="00E52B81">
        <w:rPr>
          <w:b/>
          <w:bCs/>
          <w:lang w:val="es-ES"/>
        </w:rPr>
        <w:t>o</w:t>
      </w:r>
      <w:r w:rsidR="00076176" w:rsidRPr="00076176">
        <w:rPr>
          <w:b/>
          <w:bCs/>
          <w:lang w:val="es-ES"/>
        </w:rPr>
        <w:t xml:space="preserve"> de aniquilamiento de las organizaciones populares.</w:t>
      </w:r>
      <w:r>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bookmarkEnd w:id="0"/>
    <w:p w14:paraId="47DFECBB" w14:textId="6211C367" w:rsidR="00B331D1" w:rsidRDefault="00B90CE3" w:rsidP="00076176">
      <w:pPr>
        <w:jc w:val="both"/>
        <w:rPr>
          <w:i/>
          <w:iCs/>
          <w:lang w:val="es-ES"/>
        </w:rPr>
      </w:pPr>
      <w:r>
        <w:rPr>
          <w:i/>
          <w:iCs/>
          <w:lang w:val="es-ES"/>
        </w:rPr>
        <w:t xml:space="preserve">“En mi carta al presidente Carter intenté que se distanciara de toda intervención militar en nuestro país, ya que </w:t>
      </w:r>
      <w:r w:rsidR="00133605">
        <w:rPr>
          <w:i/>
          <w:iCs/>
          <w:lang w:val="es-ES"/>
        </w:rPr>
        <w:t>esto</w:t>
      </w:r>
      <w:r>
        <w:rPr>
          <w:i/>
          <w:iCs/>
          <w:lang w:val="es-ES"/>
        </w:rPr>
        <w:t xml:space="preserve"> significa simplemente una protección a la masacre de nuestro pueblo.  Carter respondió que toda ayuda militar es para actividades no bélicas, como transportes, comunicaciones o aprovisionamiento. Pero su respuesta no me ha satisfecho, porque la ayuda va directamente a las fuerzas de seguridad, y bien es conocido que son </w:t>
      </w:r>
      <w:r w:rsidR="00133605">
        <w:rPr>
          <w:i/>
          <w:iCs/>
          <w:lang w:val="es-ES"/>
        </w:rPr>
        <w:t>é</w:t>
      </w:r>
      <w:r>
        <w:rPr>
          <w:i/>
          <w:iCs/>
          <w:lang w:val="es-ES"/>
        </w:rPr>
        <w:t xml:space="preserve">stas las que oprimen al pueblo. Yo no niego que haya provocaciones por </w:t>
      </w:r>
      <w:r w:rsidR="00133605">
        <w:rPr>
          <w:i/>
          <w:iCs/>
          <w:lang w:val="es-ES"/>
        </w:rPr>
        <w:t>parte de</w:t>
      </w:r>
      <w:r>
        <w:rPr>
          <w:i/>
          <w:iCs/>
          <w:lang w:val="es-ES"/>
        </w:rPr>
        <w:t xml:space="preserve"> la </w:t>
      </w:r>
      <w:r w:rsidR="00133605">
        <w:rPr>
          <w:i/>
          <w:iCs/>
          <w:lang w:val="es-ES"/>
        </w:rPr>
        <w:t>izquierda</w:t>
      </w:r>
      <w:r>
        <w:rPr>
          <w:i/>
          <w:iCs/>
          <w:lang w:val="es-ES"/>
        </w:rPr>
        <w:t>, pero la respuesta de las fuerzas de seguridad es absolutamente desproporcionada</w:t>
      </w:r>
      <w:r w:rsidR="00133605">
        <w:rPr>
          <w:i/>
          <w:iCs/>
          <w:lang w:val="es-ES"/>
        </w:rPr>
        <w:t xml:space="preserve">. Y en muchos casos tiene lugar la represión sin </w:t>
      </w:r>
      <w:r w:rsidR="00076176">
        <w:rPr>
          <w:i/>
          <w:iCs/>
          <w:lang w:val="es-ES"/>
        </w:rPr>
        <w:t>ninguna</w:t>
      </w:r>
      <w:r w:rsidR="00133605">
        <w:rPr>
          <w:i/>
          <w:iCs/>
          <w:lang w:val="es-ES"/>
        </w:rPr>
        <w:t xml:space="preserve"> provocación </w:t>
      </w:r>
      <w:r w:rsidR="00076176">
        <w:rPr>
          <w:i/>
          <w:iCs/>
          <w:lang w:val="es-ES"/>
        </w:rPr>
        <w:t>previa</w:t>
      </w:r>
      <w:r w:rsidR="00133605">
        <w:rPr>
          <w:i/>
          <w:iCs/>
          <w:lang w:val="es-ES"/>
        </w:rPr>
        <w:t xml:space="preserve">.   De </w:t>
      </w:r>
      <w:proofErr w:type="gramStart"/>
      <w:r w:rsidR="00133605">
        <w:rPr>
          <w:i/>
          <w:iCs/>
          <w:lang w:val="es-ES"/>
        </w:rPr>
        <w:t>hecho</w:t>
      </w:r>
      <w:proofErr w:type="gramEnd"/>
      <w:r w:rsidR="00133605">
        <w:rPr>
          <w:i/>
          <w:iCs/>
          <w:lang w:val="es-ES"/>
        </w:rPr>
        <w:t xml:space="preserve"> hay un programa clar</w:t>
      </w:r>
      <w:r w:rsidR="00E52B81">
        <w:rPr>
          <w:i/>
          <w:iCs/>
          <w:lang w:val="es-ES"/>
        </w:rPr>
        <w:t>o</w:t>
      </w:r>
      <w:r w:rsidR="00133605">
        <w:rPr>
          <w:i/>
          <w:iCs/>
          <w:lang w:val="es-ES"/>
        </w:rPr>
        <w:t xml:space="preserve"> de aniquilamiento de las organizaciones populares. Los ´líderes sindicales y otras organizaciones son perseguidos sistemáticamente.” (22 de marzo de 1980)</w:t>
      </w:r>
    </w:p>
    <w:p w14:paraId="5E823AC8" w14:textId="1D04BD0A" w:rsidR="00853542" w:rsidRDefault="00853542" w:rsidP="00076176">
      <w:pPr>
        <w:jc w:val="both"/>
        <w:rPr>
          <w:lang w:val="es-ES"/>
        </w:rPr>
      </w:pPr>
      <w:r>
        <w:rPr>
          <w:lang w:val="es-ES"/>
        </w:rPr>
        <w:t>El imperio sigue dominando sobre nuestro país.  Ninguna compasión con los migrantes.  Centenares son deportados. Ni la pandemia ha detenido ese proceso.  Hoy es la problemática de los TPS (permiso temporal de trabajo) que Trump quiere terminar y enviar los miles de salvadoreños/as de regreso, separando familias</w:t>
      </w:r>
      <w:r w:rsidR="005012F8">
        <w:rPr>
          <w:lang w:val="es-ES"/>
        </w:rPr>
        <w:t xml:space="preserve">, dejando a miles de familias aquí sin remesas y aumentando las necesidades aquí.  </w:t>
      </w:r>
      <w:r w:rsidR="00A207D0">
        <w:rPr>
          <w:lang w:val="es-ES"/>
        </w:rPr>
        <w:t>Da</w:t>
      </w:r>
      <w:r w:rsidR="005012F8">
        <w:rPr>
          <w:lang w:val="es-ES"/>
        </w:rPr>
        <w:t xml:space="preserve"> unos regalitos como mascarías o máquinas respiradoras. Está e</w:t>
      </w:r>
      <w:r w:rsidR="00A207D0">
        <w:rPr>
          <w:lang w:val="es-ES"/>
        </w:rPr>
        <w:t>l</w:t>
      </w:r>
      <w:r w:rsidR="005012F8">
        <w:rPr>
          <w:lang w:val="es-ES"/>
        </w:rPr>
        <w:t xml:space="preserve"> financiamiento de</w:t>
      </w:r>
      <w:r w:rsidR="00A207D0">
        <w:rPr>
          <w:lang w:val="es-ES"/>
        </w:rPr>
        <w:t xml:space="preserve"> las inversiones en infraestructura de</w:t>
      </w:r>
      <w:r w:rsidR="005012F8">
        <w:rPr>
          <w:lang w:val="es-ES"/>
        </w:rPr>
        <w:t xml:space="preserve"> </w:t>
      </w:r>
      <w:proofErr w:type="spellStart"/>
      <w:r w:rsidR="005012F8">
        <w:rPr>
          <w:lang w:val="es-ES"/>
        </w:rPr>
        <w:t>Fomilenio</w:t>
      </w:r>
      <w:proofErr w:type="spellEnd"/>
      <w:r w:rsidR="005012F8">
        <w:rPr>
          <w:lang w:val="es-ES"/>
        </w:rPr>
        <w:t xml:space="preserve"> II (y pendiente el III).  </w:t>
      </w:r>
      <w:r w:rsidR="00A207D0">
        <w:rPr>
          <w:lang w:val="es-ES"/>
        </w:rPr>
        <w:t xml:space="preserve"> Siempre es la política de</w:t>
      </w:r>
      <w:r w:rsidR="00F15CE3">
        <w:rPr>
          <w:lang w:val="es-ES"/>
        </w:rPr>
        <w:t xml:space="preserve"> la zanahoria y el garrote.  Pueden amenazar dificultar las exportaciones a los EEUU (el mayor destino de El Salvador).</w:t>
      </w:r>
      <w:r w:rsidR="00562ACE">
        <w:rPr>
          <w:lang w:val="es-ES"/>
        </w:rPr>
        <w:t xml:space="preserve"> </w:t>
      </w:r>
      <w:r w:rsidR="00F15CE3">
        <w:rPr>
          <w:lang w:val="es-ES"/>
        </w:rPr>
        <w:t xml:space="preserve">El actual embajador de los USA parece estar apoyando al presidente </w:t>
      </w:r>
      <w:proofErr w:type="spellStart"/>
      <w:r w:rsidR="00F15CE3">
        <w:rPr>
          <w:lang w:val="es-ES"/>
        </w:rPr>
        <w:t>Bukele</w:t>
      </w:r>
      <w:proofErr w:type="spellEnd"/>
      <w:r w:rsidR="00F15CE3">
        <w:rPr>
          <w:lang w:val="es-ES"/>
        </w:rPr>
        <w:t xml:space="preserve">. Dicen que son amigos. La anterior embajadora ya está diciendo que puede ser que el nuevo gobierno de los USA (si Trump no gana) tome otras medidas en contra de El Salvador.  </w:t>
      </w:r>
      <w:r w:rsidR="00FF2748">
        <w:rPr>
          <w:lang w:val="es-ES"/>
        </w:rPr>
        <w:t xml:space="preserve"> No sería de extrañar que los USA apoyan de hecho a la cúpula militar de hoy en su negación de abrir los archivos militares de los años 80, porque también ahí se podría tener más datos sobre el involucramiento del ejército USA en los asuntos propios de El Salvador.  El presidente </w:t>
      </w:r>
      <w:proofErr w:type="spellStart"/>
      <w:r w:rsidR="00FF2748">
        <w:rPr>
          <w:lang w:val="es-ES"/>
        </w:rPr>
        <w:t>Bukele</w:t>
      </w:r>
      <w:proofErr w:type="spellEnd"/>
      <w:r w:rsidR="00FF2748">
        <w:rPr>
          <w:lang w:val="es-ES"/>
        </w:rPr>
        <w:t xml:space="preserve"> siempre repite que las relaciones con los USA son excelentes</w:t>
      </w:r>
      <w:r w:rsidR="00562ACE">
        <w:rPr>
          <w:lang w:val="es-ES"/>
        </w:rPr>
        <w:t>, mejor que nunca. ¿Pero en función de qué y a qué precio?</w:t>
      </w:r>
    </w:p>
    <w:p w14:paraId="59D4F3DC" w14:textId="6E6EB416" w:rsidR="00562ACE" w:rsidRDefault="00562ACE" w:rsidP="00076176">
      <w:pPr>
        <w:jc w:val="both"/>
        <w:rPr>
          <w:lang w:val="es-ES"/>
        </w:rPr>
      </w:pPr>
      <w:r>
        <w:rPr>
          <w:lang w:val="es-ES"/>
        </w:rPr>
        <w:t>Si durante los años de Monseñor Romero y la guerra posterior se ha</w:t>
      </w:r>
      <w:r w:rsidR="00CF1919">
        <w:rPr>
          <w:lang w:val="es-ES"/>
        </w:rPr>
        <w:t>n</w:t>
      </w:r>
      <w:r>
        <w:rPr>
          <w:lang w:val="es-ES"/>
        </w:rPr>
        <w:t xml:space="preserve"> realizado realmente campañas de aniquilamiento de las organizaciones populares, bajo la asesoría y la supervisión de los USA, es evidente.  En ese contexto se ubica la carta de Mons. Romero al presidente Carter.  </w:t>
      </w:r>
      <w:r w:rsidR="00B25C7D">
        <w:rPr>
          <w:lang w:val="es-ES"/>
        </w:rPr>
        <w:t xml:space="preserve">Después de los acuerdos de fin de guerra, los dirigentes del FMLN se preocuparon más por integrarse en el sistema político vigente que por la reconstrucción del tejido social y aún menos por </w:t>
      </w:r>
      <w:r w:rsidR="00D95365">
        <w:rPr>
          <w:lang w:val="es-ES"/>
        </w:rPr>
        <w:t>los procesos de concientización y organización política de las bases del pueblo.  Hasta los 10 años de gobierno del FMLN no produjo un cambio sustancial en esos procesos: la desarticulación y la desmovilización del sector social se profundizó.</w:t>
      </w:r>
    </w:p>
    <w:p w14:paraId="50479D21" w14:textId="5B257027" w:rsidR="007A6ECC" w:rsidRDefault="007A6ECC" w:rsidP="00076176">
      <w:pPr>
        <w:jc w:val="both"/>
        <w:rPr>
          <w:lang w:val="es-ES"/>
        </w:rPr>
      </w:pPr>
      <w:r>
        <w:rPr>
          <w:lang w:val="es-ES"/>
        </w:rPr>
        <w:t xml:space="preserve">Monseñor Romero ubica ese aniquilamiento de las organizaciones populares en el marco del pecado que afecta tanto al pueblo.  No solamente el pecado estructural, sino también el pecado de destruir la fuerza popular que es su organización.   No hacer el esfuerzo por volver a construir ese tejido de organizaciones populares fuertes, se ubica </w:t>
      </w:r>
      <w:r w:rsidR="00B64EAF">
        <w:rPr>
          <w:lang w:val="es-ES"/>
        </w:rPr>
        <w:t xml:space="preserve">dentro del pecado de omisión de la clase política de la izquierda.  </w:t>
      </w:r>
    </w:p>
    <w:p w14:paraId="464C6A66" w14:textId="5635A66E" w:rsidR="00BC7D60" w:rsidRDefault="00BC7D60" w:rsidP="00076176">
      <w:pPr>
        <w:jc w:val="both"/>
        <w:rPr>
          <w:lang w:val="es-ES"/>
        </w:rPr>
      </w:pPr>
      <w:r>
        <w:rPr>
          <w:lang w:val="es-ES"/>
        </w:rPr>
        <w:t xml:space="preserve">También le toca a la Iglesia revisar su pecado de omisión en este aspecto. En los años 60 y 70 la Iglesia ha jugado un papel muy importante en los procesos de concienciación y organización del pueblo salvadoreño.  Sin embargo, después de los Acuerdos de fin de guerra las iglesias </w:t>
      </w:r>
      <w:r w:rsidR="00CF1919">
        <w:rPr>
          <w:lang w:val="es-ES"/>
        </w:rPr>
        <w:t xml:space="preserve">no </w:t>
      </w:r>
      <w:r>
        <w:rPr>
          <w:lang w:val="es-ES"/>
        </w:rPr>
        <w:t>han trabajado intencional y prioritariamente en la reconstrucción del tejido social</w:t>
      </w:r>
      <w:r w:rsidR="00513586">
        <w:rPr>
          <w:lang w:val="es-ES"/>
        </w:rPr>
        <w:t xml:space="preserve"> y de la organización popular.  Esa omisión es una complicidad en el proceso de aniquilamiento de las organizaciones populares.   </w:t>
      </w:r>
    </w:p>
    <w:p w14:paraId="3F95EFFD" w14:textId="0EA69A04" w:rsidR="00513586" w:rsidRDefault="00513586" w:rsidP="00076176">
      <w:pPr>
        <w:jc w:val="both"/>
        <w:rPr>
          <w:lang w:val="es-ES"/>
        </w:rPr>
      </w:pPr>
      <w:r>
        <w:rPr>
          <w:lang w:val="es-ES"/>
        </w:rPr>
        <w:t>Hoy, nos preguntamos en qué medida las comunidades que se identifican como “comunidades eclesiales de base” – hay un</w:t>
      </w:r>
      <w:r w:rsidR="001C6742">
        <w:rPr>
          <w:lang w:val="es-ES"/>
        </w:rPr>
        <w:t>a</w:t>
      </w:r>
      <w:r>
        <w:rPr>
          <w:lang w:val="es-ES"/>
        </w:rPr>
        <w:t xml:space="preserve"> gran variedad </w:t>
      </w:r>
      <w:r w:rsidR="00A557F9">
        <w:rPr>
          <w:lang w:val="es-ES"/>
        </w:rPr>
        <w:t>– han superado ese pecado de omisión o en qué medida se están transformando en sal, luz, fermento del dinamismo organizativo del pueblo que toma conciencia histórica.  No tengamos miedo.</w:t>
      </w:r>
    </w:p>
    <w:p w14:paraId="766B0732" w14:textId="030006D3" w:rsidR="00A557F9" w:rsidRPr="00A557F9" w:rsidRDefault="00A557F9" w:rsidP="00076176">
      <w:pPr>
        <w:jc w:val="both"/>
      </w:pPr>
      <w:r w:rsidRPr="00A557F9">
        <w:rPr>
          <w:lang w:val="nl-BE"/>
        </w:rPr>
        <w:t>Tere y Luis Van de Veld</w:t>
      </w:r>
      <w:r>
        <w:rPr>
          <w:lang w:val="nl-BE"/>
        </w:rPr>
        <w:t xml:space="preserve">e   Mov. </w:t>
      </w:r>
      <w:proofErr w:type="spellStart"/>
      <w:r w:rsidRPr="00A557F9">
        <w:t>Ecum</w:t>
      </w:r>
      <w:proofErr w:type="spellEnd"/>
      <w:r w:rsidRPr="00A557F9">
        <w:t xml:space="preserve">. de </w:t>
      </w:r>
      <w:proofErr w:type="spellStart"/>
      <w:r w:rsidRPr="00A557F9">
        <w:t>CEBs</w:t>
      </w:r>
      <w:proofErr w:type="spellEnd"/>
      <w:r w:rsidRPr="00A557F9">
        <w:t xml:space="preserve"> en Mejicanos,</w:t>
      </w:r>
      <w:r>
        <w:t xml:space="preserve"> El Salvador     (escrito el 23-9-20)</w:t>
      </w:r>
    </w:p>
    <w:sectPr w:rsidR="00A557F9" w:rsidRPr="00A557F9" w:rsidSect="00A557F9">
      <w:pgSz w:w="12240" w:h="15840" w:code="1"/>
      <w:pgMar w:top="794"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E3"/>
    <w:rsid w:val="00076176"/>
    <w:rsid w:val="00133605"/>
    <w:rsid w:val="001C6742"/>
    <w:rsid w:val="005012F8"/>
    <w:rsid w:val="00513586"/>
    <w:rsid w:val="00562ACE"/>
    <w:rsid w:val="00775B1C"/>
    <w:rsid w:val="007A6ECC"/>
    <w:rsid w:val="00853542"/>
    <w:rsid w:val="00975DCD"/>
    <w:rsid w:val="009D1EDD"/>
    <w:rsid w:val="00A207D0"/>
    <w:rsid w:val="00A557F9"/>
    <w:rsid w:val="00A9135E"/>
    <w:rsid w:val="00B25C7D"/>
    <w:rsid w:val="00B64EAF"/>
    <w:rsid w:val="00B90CE3"/>
    <w:rsid w:val="00BC7D60"/>
    <w:rsid w:val="00C254E1"/>
    <w:rsid w:val="00CF1919"/>
    <w:rsid w:val="00D65316"/>
    <w:rsid w:val="00D95365"/>
    <w:rsid w:val="00DA368B"/>
    <w:rsid w:val="00E52B81"/>
    <w:rsid w:val="00F15CE3"/>
    <w:rsid w:val="00FF27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B7DA"/>
  <w15:chartTrackingRefBased/>
  <w15:docId w15:val="{0DB74A27-A9A3-41BF-8145-A1C2A757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E3"/>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3771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2020-09-24T00:50:00Z</cp:lastPrinted>
  <dcterms:created xsi:type="dcterms:W3CDTF">2020-10-27T14:13:00Z</dcterms:created>
  <dcterms:modified xsi:type="dcterms:W3CDTF">2020-10-27T14:13:00Z</dcterms:modified>
</cp:coreProperties>
</file>