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8F07F" w14:textId="7756BE54" w:rsidR="000708A4" w:rsidRDefault="000708A4" w:rsidP="009D7495">
      <w:pPr>
        <w:shd w:val="clear" w:color="auto" w:fill="C5E0B3" w:themeFill="accent6" w:themeFillTint="66"/>
        <w:jc w:val="both"/>
        <w:rPr>
          <w:sz w:val="20"/>
          <w:szCs w:val="20"/>
          <w:lang w:val="es-ES"/>
        </w:rPr>
      </w:pPr>
      <w:bookmarkStart w:id="0" w:name="_GoBack"/>
      <w:r w:rsidRPr="00C17F98">
        <w:rPr>
          <w:b/>
          <w:bCs/>
          <w:lang w:val="es-ES"/>
        </w:rPr>
        <w:t xml:space="preserve">VI. </w:t>
      </w:r>
      <w:r>
        <w:rPr>
          <w:b/>
          <w:bCs/>
          <w:lang w:val="es-ES"/>
        </w:rPr>
        <w:t>14</w:t>
      </w:r>
      <w:r w:rsidRPr="00C17F98">
        <w:rPr>
          <w:b/>
          <w:bCs/>
          <w:lang w:val="es-ES"/>
        </w:rPr>
        <w:t>.</w:t>
      </w:r>
      <w:r w:rsidRPr="005474C4">
        <w:t xml:space="preserve"> </w:t>
      </w:r>
      <w:r w:rsidR="00AD790D">
        <w:rPr>
          <w:b/>
          <w:bCs/>
        </w:rPr>
        <w:t xml:space="preserve">Quienes cierran las vías pacíficas para la solución de los problemas. </w:t>
      </w:r>
      <w:r w:rsidRPr="007624F0">
        <w:rPr>
          <w:b/>
          <w:bC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5F690CFD" w14:textId="0EDB1476" w:rsidR="000708A4" w:rsidRDefault="000708A4" w:rsidP="000708A4">
      <w:pPr>
        <w:jc w:val="both"/>
        <w:rPr>
          <w:i/>
          <w:iCs/>
          <w:lang w:val="es-ES"/>
        </w:rPr>
      </w:pPr>
      <w:r>
        <w:rPr>
          <w:i/>
          <w:iCs/>
          <w:lang w:val="es-ES"/>
        </w:rPr>
        <w:t>“Los verdaderos responsables de la violencia en nuestro país son las familias que integran la oligarquía; quienes cierran las vías pacíficas para la solución de los problemas son los idólatras de la riqueza.” (15 de febrero de 1980)</w:t>
      </w:r>
    </w:p>
    <w:p w14:paraId="05ACA599" w14:textId="7CD536CA" w:rsidR="007E66C6" w:rsidRDefault="007E66C6" w:rsidP="000708A4">
      <w:pPr>
        <w:jc w:val="both"/>
        <w:rPr>
          <w:lang w:val="es-ES"/>
        </w:rPr>
      </w:pPr>
      <w:r>
        <w:rPr>
          <w:lang w:val="es-ES"/>
        </w:rPr>
        <w:t xml:space="preserve">Monseñor Romero estaba convencido la oligarquía salvadoreña era la verdadera responsable de la violencia en el país.  Esas familias cerraban todas las vías pacíficas para buscar </w:t>
      </w:r>
      <w:r w:rsidR="00444CFC">
        <w:rPr>
          <w:lang w:val="es-ES"/>
        </w:rPr>
        <w:t>soluciones</w:t>
      </w:r>
      <w:r>
        <w:rPr>
          <w:lang w:val="es-ES"/>
        </w:rPr>
        <w:t xml:space="preserve"> verdaderas a los graves problemas</w:t>
      </w:r>
      <w:r w:rsidR="00444CFC">
        <w:rPr>
          <w:lang w:val="es-ES"/>
        </w:rPr>
        <w:t xml:space="preserve">.  No al diálogo. Más represión. Más despidos. Más capturas y más torturas.  Más destrucción de medios de comunicación que levantaban voces diferentes.  Los aparatos militares y policíacos, junto con los escuadrones de la muerte y </w:t>
      </w:r>
      <w:r w:rsidR="003169E1">
        <w:rPr>
          <w:lang w:val="es-ES"/>
        </w:rPr>
        <w:t xml:space="preserve">organizaciones de control de la población (como ORDEN) han sido los instrumentos de muerte, financiados por la oligarquía salvadoreña.  El lavado de coco de los miembros de esas organizaciones </w:t>
      </w:r>
      <w:r w:rsidR="0080564B">
        <w:rPr>
          <w:lang w:val="es-ES"/>
        </w:rPr>
        <w:t xml:space="preserve">ha sido total, de tal manera que solo actuaban para acabar con “comunistas”, traidores de la patria.  Y en la estructura militar vale solamente el “cumplir órdenes”: piden matar, a matar.  “solo cumplo órdenes”.  </w:t>
      </w:r>
    </w:p>
    <w:p w14:paraId="1AA3CF5B" w14:textId="057BAC79" w:rsidR="0080564B" w:rsidRDefault="0080564B" w:rsidP="000708A4">
      <w:pPr>
        <w:jc w:val="both"/>
        <w:rPr>
          <w:lang w:val="es-ES"/>
        </w:rPr>
      </w:pPr>
      <w:r>
        <w:rPr>
          <w:lang w:val="es-ES"/>
        </w:rPr>
        <w:t xml:space="preserve">Monseñor los </w:t>
      </w:r>
      <w:r w:rsidR="006D40ED">
        <w:rPr>
          <w:lang w:val="es-ES"/>
        </w:rPr>
        <w:t xml:space="preserve">ve adorando a los dioses del dinero y del poder. </w:t>
      </w:r>
      <w:proofErr w:type="gramStart"/>
      <w:r w:rsidR="006D40ED">
        <w:rPr>
          <w:lang w:val="es-ES"/>
        </w:rPr>
        <w:t>Los llama</w:t>
      </w:r>
      <w:proofErr w:type="gramEnd"/>
      <w:r w:rsidR="006D40ED">
        <w:rPr>
          <w:lang w:val="es-ES"/>
        </w:rPr>
        <w:t xml:space="preserve"> “idólatras de la riqueza”, que exigen sangre, sacrificios con tal de conservar y de aumentar su riqueza.  Todo obstáculo debe desaparecer. El ídolo se impone y la oligarquía lo adora. </w:t>
      </w:r>
    </w:p>
    <w:p w14:paraId="542F182C" w14:textId="77777777" w:rsidR="00C4497E" w:rsidRDefault="00EF10E6" w:rsidP="000708A4">
      <w:pPr>
        <w:jc w:val="both"/>
        <w:rPr>
          <w:lang w:val="es-ES"/>
        </w:rPr>
      </w:pPr>
      <w:r>
        <w:rPr>
          <w:lang w:val="es-ES"/>
        </w:rPr>
        <w:t>En la Asamblea Nacional actual, a casi 30 años de los Acuerdos de fin de guerra, aún hay personas que han funcionado como instrumentos políticos o militares de la oligarquía de aquel tiempo, y por supuesto de la oligarquía actual en todas sus formas.</w:t>
      </w:r>
      <w:r w:rsidR="00DC42D6">
        <w:rPr>
          <w:lang w:val="es-ES"/>
        </w:rPr>
        <w:t xml:space="preserve">  Los partidos actuales de  ARENA, PDC, PCN, GANA están relacionados con las fuerzas del poder económico.  El partido FMLN perdió mucha fuerza en ese terreno al derrumbar su proyecto estratégico de </w:t>
      </w:r>
      <w:proofErr w:type="spellStart"/>
      <w:r w:rsidR="00DC42D6">
        <w:rPr>
          <w:lang w:val="es-ES"/>
        </w:rPr>
        <w:t>Albapetroleos</w:t>
      </w:r>
      <w:proofErr w:type="spellEnd"/>
      <w:r w:rsidR="00C4497E">
        <w:rPr>
          <w:lang w:val="es-ES"/>
        </w:rPr>
        <w:t xml:space="preserve">, aunque algunos de sus miembros de cúpula han hecho buenos negocios.  </w:t>
      </w:r>
    </w:p>
    <w:p w14:paraId="74946390" w14:textId="69E176E9" w:rsidR="00EF10E6" w:rsidRDefault="00C4497E" w:rsidP="000708A4">
      <w:pPr>
        <w:jc w:val="both"/>
        <w:rPr>
          <w:lang w:val="es-ES"/>
        </w:rPr>
      </w:pPr>
      <w:r>
        <w:rPr>
          <w:lang w:val="es-ES"/>
        </w:rPr>
        <w:t>La denuncia de Monseñor Romero acerca de la idolatría de la riqueza y del poder vuelve a ser muy actual en tiempos (pre-) electorales</w:t>
      </w:r>
      <w:r w:rsidR="00C74E45">
        <w:rPr>
          <w:lang w:val="es-ES"/>
        </w:rPr>
        <w:t>.  Partidos relacionados con el gobierno han utilizado siempre (de verdad, siempre) muchos recursos del estado para sus campañas electorales.  Son criticados, pagan multas, … pero todo sigue igual.  Las fuerzas del poder económico invierten grandes cantidades de dinero en apoyo al partido y a las personas aliadas</w:t>
      </w:r>
      <w:r w:rsidR="000F684B">
        <w:rPr>
          <w:lang w:val="es-ES"/>
        </w:rPr>
        <w:t>.  Saben que en la Asamblea hace las leyes y reglamentos, crea las puertas traseras para evitar cumplir con las leyes (</w:t>
      </w:r>
      <w:proofErr w:type="gramStart"/>
      <w:r w:rsidR="000F684B">
        <w:rPr>
          <w:lang w:val="es-ES"/>
        </w:rPr>
        <w:t>tributarias</w:t>
      </w:r>
      <w:proofErr w:type="gramEnd"/>
      <w:r w:rsidR="000F684B">
        <w:rPr>
          <w:lang w:val="es-ES"/>
        </w:rPr>
        <w:t xml:space="preserve"> por ejemplo), </w:t>
      </w:r>
      <w:r w:rsidR="00DC42D6">
        <w:rPr>
          <w:lang w:val="es-ES"/>
        </w:rPr>
        <w:t xml:space="preserve"> </w:t>
      </w:r>
      <w:r w:rsidR="000F684B">
        <w:rPr>
          <w:lang w:val="es-ES"/>
        </w:rPr>
        <w:t>y nombra a los magistrados de la corte de cuentas, del poder judicial, fiscal general y otros.   La oligarquía (antigua y actual) está muy interesada en tener a políticos a su servicio</w:t>
      </w:r>
      <w:r w:rsidR="00C167F7">
        <w:rPr>
          <w:lang w:val="es-ES"/>
        </w:rPr>
        <w:t>.  Colaboran con los medios de (des-) información para crear confusión y temor</w:t>
      </w:r>
      <w:r w:rsidR="00346284">
        <w:rPr>
          <w:lang w:val="es-ES"/>
        </w:rPr>
        <w:t>,</w:t>
      </w:r>
      <w:r w:rsidR="00C167F7">
        <w:rPr>
          <w:lang w:val="es-ES"/>
        </w:rPr>
        <w:t xml:space="preserve"> y garantizan las regalías electorales.  Es una herencia de regalar los espejitos para poder dominar.  </w:t>
      </w:r>
    </w:p>
    <w:p w14:paraId="66108ECB" w14:textId="33824F37" w:rsidR="00C167F7" w:rsidRDefault="00C167F7" w:rsidP="000708A4">
      <w:pPr>
        <w:jc w:val="both"/>
        <w:rPr>
          <w:lang w:val="es-ES"/>
        </w:rPr>
      </w:pPr>
      <w:r>
        <w:rPr>
          <w:lang w:val="es-ES"/>
        </w:rPr>
        <w:t>Todo esto son prácticas que no ayudan en nada para abrir vías pacíficas para soluciones a los graves problemas. Los Acuerdos de fin de guerr</w:t>
      </w:r>
      <w:r w:rsidR="00C21CCC">
        <w:rPr>
          <w:lang w:val="es-ES"/>
        </w:rPr>
        <w:t>a</w:t>
      </w:r>
      <w:r>
        <w:rPr>
          <w:lang w:val="es-ES"/>
        </w:rPr>
        <w:t xml:space="preserve"> (1992) no resolvieron nada acerca de la transformación económica</w:t>
      </w:r>
      <w:r w:rsidR="00C21CCC">
        <w:rPr>
          <w:lang w:val="es-ES"/>
        </w:rPr>
        <w:t xml:space="preserve">.  El Poder económico estaba dispuesta a retroceder algo en lo político (lo que se puede recuperar posteriormente), pero ni un milímetro en lo económico.  </w:t>
      </w:r>
      <w:r w:rsidR="000411B6">
        <w:rPr>
          <w:lang w:val="es-ES"/>
        </w:rPr>
        <w:t xml:space="preserve">En realidad, a pesar de pequeños pasitos en la democratización política de la nación, los idólatras del poder y de la riqueza solo hicieron una retirada táctica: aflojar unos años, para volver a socar de lleno.   Todo esto en un contexto de un capitalismo neoliberal globalizado y aquí siendo el patio trasero del gobierno de los USA. </w:t>
      </w:r>
    </w:p>
    <w:p w14:paraId="2925BBCC" w14:textId="225E7233" w:rsidR="00C7069F" w:rsidRDefault="00C7069F" w:rsidP="000708A4">
      <w:pPr>
        <w:jc w:val="both"/>
        <w:rPr>
          <w:lang w:val="es-ES"/>
        </w:rPr>
      </w:pPr>
      <w:r>
        <w:rPr>
          <w:lang w:val="es-ES"/>
        </w:rPr>
        <w:t>Mientras nuestro pueblo no tome la palabra, no tome conciencia crítica de la realidad que vive, no se organice de manera autónoma e independiente de los partidos políticos, muy poco va a cambiar y las vías pacíficas para solucionar los problemas quedarán cerradas.  No tengamos miedo.</w:t>
      </w:r>
    </w:p>
    <w:p w14:paraId="1C4FCBE5" w14:textId="5821E689" w:rsidR="00C7069F" w:rsidRPr="00C7069F" w:rsidRDefault="00C7069F" w:rsidP="000708A4">
      <w:pPr>
        <w:jc w:val="both"/>
      </w:pPr>
      <w:r w:rsidRPr="00C7069F">
        <w:t xml:space="preserve">Tere y Luis Van de Velde    </w:t>
      </w:r>
      <w:proofErr w:type="spellStart"/>
      <w:r w:rsidRPr="00C7069F">
        <w:t>Mov</w:t>
      </w:r>
      <w:proofErr w:type="spellEnd"/>
      <w:r w:rsidRPr="00C7069F">
        <w:t xml:space="preserve"> </w:t>
      </w:r>
      <w:proofErr w:type="spellStart"/>
      <w:r w:rsidRPr="00C7069F">
        <w:t>Ecum</w:t>
      </w:r>
      <w:proofErr w:type="spellEnd"/>
      <w:r w:rsidRPr="00C7069F">
        <w:t xml:space="preserve"> de </w:t>
      </w:r>
      <w:proofErr w:type="spellStart"/>
      <w:r w:rsidRPr="00C7069F">
        <w:t>CEBs</w:t>
      </w:r>
      <w:proofErr w:type="spellEnd"/>
      <w:r w:rsidRPr="00C7069F">
        <w:t xml:space="preserve"> en Mejicanos .  E</w:t>
      </w:r>
      <w:r>
        <w:t xml:space="preserve">l Salvador.   (escrito 21 – 10 -2020) </w:t>
      </w:r>
    </w:p>
    <w:sectPr w:rsidR="00C7069F" w:rsidRPr="00C7069F" w:rsidSect="00C7069F">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A4"/>
    <w:rsid w:val="000411B6"/>
    <w:rsid w:val="000708A4"/>
    <w:rsid w:val="000F684B"/>
    <w:rsid w:val="00125363"/>
    <w:rsid w:val="003169E1"/>
    <w:rsid w:val="00346284"/>
    <w:rsid w:val="00444CFC"/>
    <w:rsid w:val="006504E5"/>
    <w:rsid w:val="006D40ED"/>
    <w:rsid w:val="00775B1C"/>
    <w:rsid w:val="007E66C6"/>
    <w:rsid w:val="0080564B"/>
    <w:rsid w:val="00975DCD"/>
    <w:rsid w:val="009D1EDD"/>
    <w:rsid w:val="009D7495"/>
    <w:rsid w:val="00AD790D"/>
    <w:rsid w:val="00C167F7"/>
    <w:rsid w:val="00C21CCC"/>
    <w:rsid w:val="00C4497E"/>
    <w:rsid w:val="00C7069F"/>
    <w:rsid w:val="00C74E45"/>
    <w:rsid w:val="00D65316"/>
    <w:rsid w:val="00DC42D6"/>
    <w:rsid w:val="00EF10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2410"/>
  <w15:chartTrackingRefBased/>
  <w15:docId w15:val="{F227DF9C-0B8B-4088-AB24-05AA9079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8A4"/>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2020-10-28T01:33:00Z</cp:lastPrinted>
  <dcterms:created xsi:type="dcterms:W3CDTF">2020-11-09T19:31:00Z</dcterms:created>
  <dcterms:modified xsi:type="dcterms:W3CDTF">2020-11-09T19:31:00Z</dcterms:modified>
</cp:coreProperties>
</file>