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E65" w:rsidRPr="00A77E65" w:rsidRDefault="00A77E65" w:rsidP="00A77E65">
      <w:pPr>
        <w:shd w:val="clear" w:color="auto" w:fill="E2EFD9" w:themeFill="accent6" w:themeFillTint="33"/>
        <w:spacing w:after="0" w:line="240" w:lineRule="auto"/>
        <w:rPr>
          <w:rFonts w:ascii="inherit" w:eastAsia="Times New Roman" w:hAnsi="inherit" w:cs="Segoe UI Historic"/>
          <w:color w:val="000000" w:themeColor="text1"/>
          <w:sz w:val="23"/>
          <w:szCs w:val="23"/>
          <w:lang w:val="es-UY" w:eastAsia="es-UY"/>
        </w:rPr>
      </w:pPr>
      <w:r w:rsidRPr="00A77E65">
        <w:rPr>
          <w:rFonts w:ascii="inherit" w:eastAsia="Times New Roman" w:hAnsi="inherit" w:cs="Segoe UI Historic"/>
          <w:color w:val="000000" w:themeColor="text1"/>
          <w:sz w:val="23"/>
          <w:szCs w:val="23"/>
          <w:lang w:val="es-UY" w:eastAsia="es-UY"/>
        </w:rPr>
        <w:t>Meditando juntos/as el evangelio del domingo...</w:t>
      </w:r>
    </w:p>
    <w:p w:rsidR="00A77E65" w:rsidRPr="00A77E65" w:rsidRDefault="00A77E65" w:rsidP="00A77E65">
      <w:pPr>
        <w:shd w:val="clear" w:color="auto" w:fill="E2EFD9" w:themeFill="accent6" w:themeFillTint="33"/>
        <w:spacing w:after="0" w:line="240" w:lineRule="auto"/>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rPr>
          <w:rFonts w:ascii="inherit" w:eastAsia="Times New Roman" w:hAnsi="inherit" w:cs="Segoe UI Historic"/>
          <w:b/>
          <w:bCs/>
          <w:color w:val="000000" w:themeColor="text1"/>
          <w:sz w:val="23"/>
          <w:szCs w:val="23"/>
          <w:lang w:val="es-UY" w:eastAsia="es-UY"/>
        </w:rPr>
      </w:pPr>
      <w:r w:rsidRPr="00A77E65">
        <w:rPr>
          <w:rFonts w:ascii="inherit" w:eastAsia="Times New Roman" w:hAnsi="inherit" w:cs="Segoe UI Historic"/>
          <w:b/>
          <w:bCs/>
          <w:color w:val="000000" w:themeColor="text1"/>
          <w:sz w:val="23"/>
          <w:szCs w:val="23"/>
          <w:lang w:val="es-UY" w:eastAsia="es-UY"/>
        </w:rPr>
        <w:t>LA MONEDA ENTERRADA</w:t>
      </w:r>
      <w:bookmarkStart w:id="0" w:name="_GoBack"/>
      <w:bookmarkEnd w:id="0"/>
    </w:p>
    <w:p w:rsidR="00A77E65" w:rsidRPr="00A77E65" w:rsidRDefault="00A77E65" w:rsidP="00A77E65">
      <w:pPr>
        <w:shd w:val="clear" w:color="auto" w:fill="E2EFD9" w:themeFill="accent6" w:themeFillTint="33"/>
        <w:spacing w:after="0" w:line="240" w:lineRule="auto"/>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r w:rsidRPr="00A77E65">
        <w:rPr>
          <w:rFonts w:ascii="inherit" w:eastAsia="Times New Roman" w:hAnsi="inherit" w:cs="Segoe UI Historic"/>
          <w:color w:val="000000" w:themeColor="text1"/>
          <w:sz w:val="23"/>
          <w:szCs w:val="23"/>
          <w:lang w:val="es-UY" w:eastAsia="es-UY"/>
        </w:rPr>
        <w:t xml:space="preserve">Muchas veces hemos leído o escuchado sobre la parábola de los talentos (Mt 25,14-30 / </w:t>
      </w:r>
      <w:proofErr w:type="spellStart"/>
      <w:r w:rsidRPr="00A77E65">
        <w:rPr>
          <w:rFonts w:ascii="inherit" w:eastAsia="Times New Roman" w:hAnsi="inherit" w:cs="Segoe UI Historic"/>
          <w:color w:val="000000" w:themeColor="text1"/>
          <w:sz w:val="23"/>
          <w:szCs w:val="23"/>
          <w:lang w:val="es-UY" w:eastAsia="es-UY"/>
        </w:rPr>
        <w:t>Lc</w:t>
      </w:r>
      <w:proofErr w:type="spellEnd"/>
      <w:r w:rsidRPr="00A77E65">
        <w:rPr>
          <w:rFonts w:ascii="inherit" w:eastAsia="Times New Roman" w:hAnsi="inherit" w:cs="Segoe UI Historic"/>
          <w:color w:val="000000" w:themeColor="text1"/>
          <w:sz w:val="23"/>
          <w:szCs w:val="23"/>
          <w:lang w:val="es-UY" w:eastAsia="es-UY"/>
        </w:rPr>
        <w:t xml:space="preserve"> 19,12-27), una nueva exhortación a la vigilancia y la fidelidad en el evangelio de Mateo. Tal vez hoy podemos meditar esta parábola deteniéndonos más en el talento (moneda empleada en tiempos de Jesús) que fue enterrado. Porque estos tiempos de pandemia y crisis pueden ser la ocasión de profundizar en la (in)fidelidad y descubrir nuevas oportunidades de esperanza activa.</w:t>
      </w: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r w:rsidRPr="00A77E65">
        <w:rPr>
          <w:rFonts w:ascii="inherit" w:eastAsia="Times New Roman" w:hAnsi="inherit" w:cs="Segoe UI Historic"/>
          <w:color w:val="000000" w:themeColor="text1"/>
          <w:sz w:val="23"/>
          <w:szCs w:val="23"/>
          <w:lang w:val="es-UY" w:eastAsia="es-UY"/>
        </w:rPr>
        <w:t>La parábola de los talentos es una “parábola del reino” (cf. Mt 25,14) que introduce el relato de un señor que, al salir de viaje, llamó a sus servidores y les repartió sus bienes según sus capacidades (cf. 25,14-18). En un segundo tiempo, el texto nos ofrece un detalle acerca de lo que sucedió cuando este señor regresó para arreglar sus cuentas: quienes habían recibido cinco y dos talentos, se ocuparon y duplicaron la suma, por lo que fueron reconocidos como “siervo bueno y fiel” (</w:t>
      </w:r>
      <w:proofErr w:type="spellStart"/>
      <w:r w:rsidRPr="00A77E65">
        <w:rPr>
          <w:rFonts w:ascii="inherit" w:eastAsia="Times New Roman" w:hAnsi="inherit" w:cs="Segoe UI Historic"/>
          <w:color w:val="000000" w:themeColor="text1"/>
          <w:sz w:val="23"/>
          <w:szCs w:val="23"/>
          <w:lang w:val="es-UY" w:eastAsia="es-UY"/>
        </w:rPr>
        <w:t>δοῦλε</w:t>
      </w:r>
      <w:proofErr w:type="spellEnd"/>
      <w:r w:rsidRPr="00A77E65">
        <w:rPr>
          <w:rFonts w:ascii="inherit" w:eastAsia="Times New Roman" w:hAnsi="inherit" w:cs="Segoe UI Historic"/>
          <w:color w:val="000000" w:themeColor="text1"/>
          <w:sz w:val="23"/>
          <w:szCs w:val="23"/>
          <w:lang w:val="es-UY" w:eastAsia="es-UY"/>
        </w:rPr>
        <w:t xml:space="preserve"> </w:t>
      </w:r>
      <w:proofErr w:type="spellStart"/>
      <w:r w:rsidRPr="00A77E65">
        <w:rPr>
          <w:rFonts w:ascii="inherit" w:eastAsia="Times New Roman" w:hAnsi="inherit" w:cs="Segoe UI Historic"/>
          <w:color w:val="000000" w:themeColor="text1"/>
          <w:sz w:val="23"/>
          <w:szCs w:val="23"/>
          <w:lang w:val="es-UY" w:eastAsia="es-UY"/>
        </w:rPr>
        <w:t>ἀγ</w:t>
      </w:r>
      <w:proofErr w:type="spellEnd"/>
      <w:r w:rsidRPr="00A77E65">
        <w:rPr>
          <w:rFonts w:ascii="inherit" w:eastAsia="Times New Roman" w:hAnsi="inherit" w:cs="Segoe UI Historic"/>
          <w:color w:val="000000" w:themeColor="text1"/>
          <w:sz w:val="23"/>
          <w:szCs w:val="23"/>
          <w:lang w:val="es-UY" w:eastAsia="es-UY"/>
        </w:rPr>
        <w:t>αθὲ καὶ π</w:t>
      </w:r>
      <w:proofErr w:type="spellStart"/>
      <w:r w:rsidRPr="00A77E65">
        <w:rPr>
          <w:rFonts w:ascii="inherit" w:eastAsia="Times New Roman" w:hAnsi="inherit" w:cs="Segoe UI Historic"/>
          <w:color w:val="000000" w:themeColor="text1"/>
          <w:sz w:val="23"/>
          <w:szCs w:val="23"/>
          <w:lang w:val="es-UY" w:eastAsia="es-UY"/>
        </w:rPr>
        <w:t>ιστέ</w:t>
      </w:r>
      <w:proofErr w:type="spellEnd"/>
      <w:r w:rsidRPr="00A77E65">
        <w:rPr>
          <w:rFonts w:ascii="inherit" w:eastAsia="Times New Roman" w:hAnsi="inherit" w:cs="Segoe UI Historic"/>
          <w:color w:val="000000" w:themeColor="text1"/>
          <w:sz w:val="23"/>
          <w:szCs w:val="23"/>
          <w:lang w:val="es-UY" w:eastAsia="es-UY"/>
        </w:rPr>
        <w:t>) e invitados a “participar en el gozo de tu señor” (</w:t>
      </w:r>
      <w:proofErr w:type="spellStart"/>
      <w:r w:rsidRPr="00A77E65">
        <w:rPr>
          <w:rFonts w:ascii="inherit" w:eastAsia="Times New Roman" w:hAnsi="inherit" w:cs="Segoe UI Historic"/>
          <w:color w:val="000000" w:themeColor="text1"/>
          <w:sz w:val="23"/>
          <w:szCs w:val="23"/>
          <w:lang w:val="es-UY" w:eastAsia="es-UY"/>
        </w:rPr>
        <w:t>εἴσελθε</w:t>
      </w:r>
      <w:proofErr w:type="spellEnd"/>
      <w:r w:rsidRPr="00A77E65">
        <w:rPr>
          <w:rFonts w:ascii="inherit" w:eastAsia="Times New Roman" w:hAnsi="inherit" w:cs="Segoe UI Historic"/>
          <w:color w:val="000000" w:themeColor="text1"/>
          <w:sz w:val="23"/>
          <w:szCs w:val="23"/>
          <w:lang w:val="es-UY" w:eastAsia="es-UY"/>
        </w:rPr>
        <w:t xml:space="preserve"> </w:t>
      </w:r>
      <w:proofErr w:type="spellStart"/>
      <w:r w:rsidRPr="00A77E65">
        <w:rPr>
          <w:rFonts w:ascii="inherit" w:eastAsia="Times New Roman" w:hAnsi="inherit" w:cs="Segoe UI Historic"/>
          <w:color w:val="000000" w:themeColor="text1"/>
          <w:sz w:val="23"/>
          <w:szCs w:val="23"/>
          <w:lang w:val="es-UY" w:eastAsia="es-UY"/>
        </w:rPr>
        <w:t>εἰς</w:t>
      </w:r>
      <w:proofErr w:type="spellEnd"/>
      <w:r w:rsidRPr="00A77E65">
        <w:rPr>
          <w:rFonts w:ascii="inherit" w:eastAsia="Times New Roman" w:hAnsi="inherit" w:cs="Segoe UI Historic"/>
          <w:color w:val="000000" w:themeColor="text1"/>
          <w:sz w:val="23"/>
          <w:szCs w:val="23"/>
          <w:lang w:val="es-UY" w:eastAsia="es-UY"/>
        </w:rPr>
        <w:t xml:space="preserve"> </w:t>
      </w:r>
      <w:proofErr w:type="spellStart"/>
      <w:r w:rsidRPr="00A77E65">
        <w:rPr>
          <w:rFonts w:ascii="inherit" w:eastAsia="Times New Roman" w:hAnsi="inherit" w:cs="Segoe UI Historic"/>
          <w:color w:val="000000" w:themeColor="text1"/>
          <w:sz w:val="23"/>
          <w:szCs w:val="23"/>
          <w:lang w:val="es-UY" w:eastAsia="es-UY"/>
        </w:rPr>
        <w:t>τὴν</w:t>
      </w:r>
      <w:proofErr w:type="spellEnd"/>
      <w:r w:rsidRPr="00A77E65">
        <w:rPr>
          <w:rFonts w:ascii="inherit" w:eastAsia="Times New Roman" w:hAnsi="inherit" w:cs="Segoe UI Historic"/>
          <w:color w:val="000000" w:themeColor="text1"/>
          <w:sz w:val="23"/>
          <w:szCs w:val="23"/>
          <w:lang w:val="es-UY" w:eastAsia="es-UY"/>
        </w:rPr>
        <w:t xml:space="preserve"> χα</w:t>
      </w:r>
      <w:proofErr w:type="spellStart"/>
      <w:r w:rsidRPr="00A77E65">
        <w:rPr>
          <w:rFonts w:ascii="inherit" w:eastAsia="Times New Roman" w:hAnsi="inherit" w:cs="Segoe UI Historic"/>
          <w:color w:val="000000" w:themeColor="text1"/>
          <w:sz w:val="23"/>
          <w:szCs w:val="23"/>
          <w:lang w:val="es-UY" w:eastAsia="es-UY"/>
        </w:rPr>
        <w:t>ρὰν</w:t>
      </w:r>
      <w:proofErr w:type="spellEnd"/>
      <w:r w:rsidRPr="00A77E65">
        <w:rPr>
          <w:rFonts w:ascii="inherit" w:eastAsia="Times New Roman" w:hAnsi="inherit" w:cs="Segoe UI Historic"/>
          <w:color w:val="000000" w:themeColor="text1"/>
          <w:sz w:val="23"/>
          <w:szCs w:val="23"/>
          <w:lang w:val="es-UY" w:eastAsia="es-UY"/>
        </w:rPr>
        <w:t xml:space="preserve"> </w:t>
      </w:r>
      <w:proofErr w:type="spellStart"/>
      <w:r w:rsidRPr="00A77E65">
        <w:rPr>
          <w:rFonts w:ascii="inherit" w:eastAsia="Times New Roman" w:hAnsi="inherit" w:cs="Segoe UI Historic"/>
          <w:color w:val="000000" w:themeColor="text1"/>
          <w:sz w:val="23"/>
          <w:szCs w:val="23"/>
          <w:lang w:val="es-UY" w:eastAsia="es-UY"/>
        </w:rPr>
        <w:t>τοῦ</w:t>
      </w:r>
      <w:proofErr w:type="spellEnd"/>
      <w:r w:rsidRPr="00A77E65">
        <w:rPr>
          <w:rFonts w:ascii="inherit" w:eastAsia="Times New Roman" w:hAnsi="inherit" w:cs="Segoe UI Historic"/>
          <w:color w:val="000000" w:themeColor="text1"/>
          <w:sz w:val="23"/>
          <w:szCs w:val="23"/>
          <w:lang w:val="es-UY" w:eastAsia="es-UY"/>
        </w:rPr>
        <w:t xml:space="preserve"> </w:t>
      </w:r>
      <w:proofErr w:type="spellStart"/>
      <w:r w:rsidRPr="00A77E65">
        <w:rPr>
          <w:rFonts w:ascii="inherit" w:eastAsia="Times New Roman" w:hAnsi="inherit" w:cs="Segoe UI Historic"/>
          <w:color w:val="000000" w:themeColor="text1"/>
          <w:sz w:val="23"/>
          <w:szCs w:val="23"/>
          <w:lang w:val="es-UY" w:eastAsia="es-UY"/>
        </w:rPr>
        <w:t>κυρίου</w:t>
      </w:r>
      <w:proofErr w:type="spellEnd"/>
      <w:r w:rsidRPr="00A77E65">
        <w:rPr>
          <w:rFonts w:ascii="inherit" w:eastAsia="Times New Roman" w:hAnsi="inherit" w:cs="Segoe UI Historic"/>
          <w:color w:val="000000" w:themeColor="text1"/>
          <w:sz w:val="23"/>
          <w:szCs w:val="23"/>
          <w:lang w:val="es-UY" w:eastAsia="es-UY"/>
        </w:rPr>
        <w:t xml:space="preserve"> </w:t>
      </w:r>
      <w:proofErr w:type="spellStart"/>
      <w:r w:rsidRPr="00A77E65">
        <w:rPr>
          <w:rFonts w:ascii="inherit" w:eastAsia="Times New Roman" w:hAnsi="inherit" w:cs="Segoe UI Historic"/>
          <w:color w:val="000000" w:themeColor="text1"/>
          <w:sz w:val="23"/>
          <w:szCs w:val="23"/>
          <w:lang w:val="es-UY" w:eastAsia="es-UY"/>
        </w:rPr>
        <w:t>σου</w:t>
      </w:r>
      <w:proofErr w:type="spellEnd"/>
      <w:r w:rsidRPr="00A77E65">
        <w:rPr>
          <w:rFonts w:ascii="inherit" w:eastAsia="Times New Roman" w:hAnsi="inherit" w:cs="Segoe UI Historic"/>
          <w:color w:val="000000" w:themeColor="text1"/>
          <w:sz w:val="23"/>
          <w:szCs w:val="23"/>
          <w:lang w:val="es-UY" w:eastAsia="es-UY"/>
        </w:rPr>
        <w:t>) (Mt 25,20-21.22-23). El que había recibido solo un talento, conociendo la exigencia de su señor, tuvo miedo y decidió enterrarlo para poder devolver lo mismo que había recibido (cf. Mt 25,24-25). El señor lo considera “siervo malo y perezoso” (π</w:t>
      </w:r>
      <w:proofErr w:type="spellStart"/>
      <w:r w:rsidRPr="00A77E65">
        <w:rPr>
          <w:rFonts w:ascii="inherit" w:eastAsia="Times New Roman" w:hAnsi="inherit" w:cs="Segoe UI Historic"/>
          <w:color w:val="000000" w:themeColor="text1"/>
          <w:sz w:val="23"/>
          <w:szCs w:val="23"/>
          <w:lang w:val="es-UY" w:eastAsia="es-UY"/>
        </w:rPr>
        <w:t>ονηρὲ</w:t>
      </w:r>
      <w:proofErr w:type="spellEnd"/>
      <w:r w:rsidRPr="00A77E65">
        <w:rPr>
          <w:rFonts w:ascii="inherit" w:eastAsia="Times New Roman" w:hAnsi="inherit" w:cs="Segoe UI Historic"/>
          <w:color w:val="000000" w:themeColor="text1"/>
          <w:sz w:val="23"/>
          <w:szCs w:val="23"/>
          <w:lang w:val="es-UY" w:eastAsia="es-UY"/>
        </w:rPr>
        <w:t xml:space="preserve"> </w:t>
      </w:r>
      <w:proofErr w:type="spellStart"/>
      <w:r w:rsidRPr="00A77E65">
        <w:rPr>
          <w:rFonts w:ascii="inherit" w:eastAsia="Times New Roman" w:hAnsi="inherit" w:cs="Segoe UI Historic"/>
          <w:color w:val="000000" w:themeColor="text1"/>
          <w:sz w:val="23"/>
          <w:szCs w:val="23"/>
          <w:lang w:val="es-UY" w:eastAsia="es-UY"/>
        </w:rPr>
        <w:t>δοῦλε</w:t>
      </w:r>
      <w:proofErr w:type="spellEnd"/>
      <w:r w:rsidRPr="00A77E65">
        <w:rPr>
          <w:rFonts w:ascii="inherit" w:eastAsia="Times New Roman" w:hAnsi="inherit" w:cs="Segoe UI Historic"/>
          <w:color w:val="000000" w:themeColor="text1"/>
          <w:sz w:val="23"/>
          <w:szCs w:val="23"/>
          <w:lang w:val="es-UY" w:eastAsia="es-UY"/>
        </w:rPr>
        <w:t xml:space="preserve"> καὶ </w:t>
      </w:r>
      <w:proofErr w:type="spellStart"/>
      <w:r w:rsidRPr="00A77E65">
        <w:rPr>
          <w:rFonts w:ascii="inherit" w:eastAsia="Times New Roman" w:hAnsi="inherit" w:cs="Segoe UI Historic"/>
          <w:color w:val="000000" w:themeColor="text1"/>
          <w:sz w:val="23"/>
          <w:szCs w:val="23"/>
          <w:lang w:val="es-UY" w:eastAsia="es-UY"/>
        </w:rPr>
        <w:t>ὀκνηρέ</w:t>
      </w:r>
      <w:proofErr w:type="spellEnd"/>
      <w:r w:rsidRPr="00A77E65">
        <w:rPr>
          <w:rFonts w:ascii="inherit" w:eastAsia="Times New Roman" w:hAnsi="inherit" w:cs="Segoe UI Historic"/>
          <w:color w:val="000000" w:themeColor="text1"/>
          <w:sz w:val="23"/>
          <w:szCs w:val="23"/>
          <w:lang w:val="es-UY" w:eastAsia="es-UY"/>
        </w:rPr>
        <w:t>), no sólo lo reprocha: “si sabías que…”, sino que le hace quitar el talento y lo hace echar afuera (cf. Mt 25,26-30). La enseñanza se resume en las palabras puestas en labios de Jesús: “a quien tiene se le dará y tendrá de más, pero al que no tiene, se le quitará aun lo que tiene” (Mt 25,29). Quiere decir que quien no hace fructificar el don que recibe, lo pierde (cf. Mt 13,12). ¿Qué nos dice este siervo que enterró la moneda?, ¿qué dimensiones de nuestra vida nos pide revisar hoy el Señor?</w:t>
      </w: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r w:rsidRPr="00A77E65">
        <w:rPr>
          <w:rFonts w:ascii="inherit" w:eastAsia="Times New Roman" w:hAnsi="inherit" w:cs="Segoe UI Historic"/>
          <w:color w:val="000000" w:themeColor="text1"/>
          <w:sz w:val="23"/>
          <w:szCs w:val="23"/>
          <w:lang w:val="es-UY" w:eastAsia="es-UY"/>
        </w:rPr>
        <w:t>Si miramos más detenidamente al siervo que enterró el talento que había recibido, se lo describe ante todo como “malo” y además “perezoso”. Como los otros siervos, este es un tipo de cristiano/a que está invitado a hacer fructificar sus dones para hacer avanzar el Reino de Dios. Tal vez su dificultad está en su modo de entender la omnipotencia de Dios y la escasa importancia de sus acciones, por lo cual decide “congelar” todo: ni siquiera se le ocurre ir al banco para obtener una mínima ganancia. Enterrar el talento equivale a compromiso cero, en el fondo, a falta de amor. El siervo que entierra la moneda representa una religiosidad pasiva, que no es compatible con el discipulado de Jesús y por eso no es digna del gozo de la comunión. Ahora bien, el siervo da una razón de su obrar que podemos atender: “tuve miedo” (</w:t>
      </w:r>
      <w:proofErr w:type="spellStart"/>
      <w:r w:rsidRPr="00A77E65">
        <w:rPr>
          <w:rFonts w:ascii="inherit" w:eastAsia="Times New Roman" w:hAnsi="inherit" w:cs="Segoe UI Historic"/>
          <w:color w:val="000000" w:themeColor="text1"/>
          <w:sz w:val="23"/>
          <w:szCs w:val="23"/>
          <w:lang w:val="es-UY" w:eastAsia="es-UY"/>
        </w:rPr>
        <w:t>φο</w:t>
      </w:r>
      <w:proofErr w:type="spellEnd"/>
      <w:r w:rsidRPr="00A77E65">
        <w:rPr>
          <w:rFonts w:ascii="inherit" w:eastAsia="Times New Roman" w:hAnsi="inherit" w:cs="Segoe UI Historic"/>
          <w:color w:val="000000" w:themeColor="text1"/>
          <w:sz w:val="23"/>
          <w:szCs w:val="23"/>
          <w:lang w:val="es-UY" w:eastAsia="es-UY"/>
        </w:rPr>
        <w:t xml:space="preserve">βηθεὶς) (Mt 25,25); miedo de cómo ve a Dios y cómo se ve a sí mismo. ¡Cuántas veces necesitamos cambiar la mirada para vencer los miedos y otros obstáculos o tentaciones que nos impiden ser fieles al don de Dios! ¿Qué bienes o sueños hemos enterrado y necesitamos desenterrar hoy?, ¿estamos dispuestos/as a superar los miedos o miradas que nos impiden amar más plenamente a Dios, a nosotros mismos/as y a los demás? </w:t>
      </w: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r w:rsidRPr="00A77E65">
        <w:rPr>
          <w:rFonts w:ascii="inherit" w:eastAsia="Times New Roman" w:hAnsi="inherit" w:cs="Segoe UI Historic"/>
          <w:color w:val="000000" w:themeColor="text1"/>
          <w:sz w:val="23"/>
          <w:szCs w:val="23"/>
          <w:lang w:val="es-UY" w:eastAsia="es-UY"/>
        </w:rPr>
        <w:t>La moneda enterrada es un llamado a despertar esperanzas sepultadas y fidelidades compartidas.</w:t>
      </w: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jc w:val="both"/>
        <w:rPr>
          <w:rFonts w:ascii="inherit" w:eastAsia="Times New Roman" w:hAnsi="inherit" w:cs="Segoe UI Historic"/>
          <w:color w:val="000000" w:themeColor="text1"/>
          <w:sz w:val="23"/>
          <w:szCs w:val="23"/>
          <w:lang w:val="es-UY" w:eastAsia="es-UY"/>
        </w:rPr>
      </w:pPr>
      <w:r w:rsidRPr="00A77E65">
        <w:rPr>
          <w:rFonts w:ascii="inherit" w:eastAsia="Times New Roman" w:hAnsi="inherit" w:cs="Segoe UI Historic"/>
          <w:color w:val="000000" w:themeColor="text1"/>
          <w:sz w:val="23"/>
          <w:szCs w:val="23"/>
          <w:lang w:val="es-UY" w:eastAsia="es-UY"/>
        </w:rPr>
        <w:t xml:space="preserve">Este domingo 15 de noviembre Francisco invita a la Iglesia católica a celebrar la IV Jornada Mundial de los pobres, con el lema: “Tiende tu mano al pobre” (Sir 7,32). La celebración tendrá lugar mañana en la Basílica de San Pedro a las 10hs, con la presencia de 100 personas que representarán simbólicamente los diversos rostros de la pobreza. </w:t>
      </w:r>
      <w:r w:rsidRPr="00A77E65">
        <w:rPr>
          <w:rFonts w:ascii="inherit" w:eastAsia="Times New Roman" w:hAnsi="inherit" w:cs="Segoe UI Historic"/>
          <w:color w:val="000000" w:themeColor="text1"/>
          <w:sz w:val="23"/>
          <w:szCs w:val="23"/>
          <w:lang w:val="es-UY" w:eastAsia="es-UY"/>
        </w:rPr>
        <w:lastRenderedPageBreak/>
        <w:t>En su Mensaje del 13 de junio de este año, dedicado a esta jornada, Francisco nos anima a superar los miedos para extender nuestras manos y abrir nuestro corazón a quienes más sufren hoy: “No se trata de una exhortación opcional, sino que condiciona la autenticidad de la fe que profesamos”, como lo recuerda Mt 25,31ss. que leeremos el próximo domingo. Cada vez que, como el siervo malo que guardó la moneda para sí, sentimos la tentación de encerrarnos y debilitar la comunión hasta excluirnos, también tenemos la oportunidad de un nuevo comienzo, si cambiamos la mirada, creemos en Él y tendemos la mano a los demás.</w:t>
      </w:r>
    </w:p>
    <w:p w:rsidR="00A77E65" w:rsidRPr="00A77E65" w:rsidRDefault="00A77E65" w:rsidP="00A77E65">
      <w:pPr>
        <w:shd w:val="clear" w:color="auto" w:fill="E2EFD9" w:themeFill="accent6" w:themeFillTint="33"/>
        <w:spacing w:after="0" w:line="240" w:lineRule="auto"/>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rPr>
          <w:rFonts w:ascii="inherit" w:eastAsia="Times New Roman" w:hAnsi="inherit" w:cs="Segoe UI Historic"/>
          <w:color w:val="000000" w:themeColor="text1"/>
          <w:sz w:val="23"/>
          <w:szCs w:val="23"/>
          <w:lang w:val="es-UY" w:eastAsia="es-UY"/>
        </w:rPr>
      </w:pPr>
    </w:p>
    <w:p w:rsidR="00A77E65" w:rsidRPr="00A77E65" w:rsidRDefault="00A77E65" w:rsidP="00A77E65">
      <w:pPr>
        <w:shd w:val="clear" w:color="auto" w:fill="E2EFD9" w:themeFill="accent6" w:themeFillTint="33"/>
        <w:spacing w:after="0" w:line="240" w:lineRule="auto"/>
        <w:rPr>
          <w:rFonts w:ascii="inherit" w:eastAsia="Times New Roman" w:hAnsi="inherit" w:cs="Segoe UI Historic"/>
          <w:color w:val="4472C4" w:themeColor="accent1"/>
          <w:sz w:val="23"/>
          <w:szCs w:val="23"/>
          <w:lang w:val="es-UY" w:eastAsia="es-UY"/>
        </w:rPr>
      </w:pPr>
      <w:r w:rsidRPr="00A77E65">
        <w:rPr>
          <w:rFonts w:ascii="inherit" w:eastAsia="Times New Roman" w:hAnsi="inherit" w:cs="Segoe UI Historic"/>
          <w:color w:val="4472C4" w:themeColor="accent1"/>
          <w:sz w:val="23"/>
          <w:szCs w:val="23"/>
          <w:lang w:val="es-UY" w:eastAsia="es-UY"/>
        </w:rPr>
        <w:t xml:space="preserve">Del Facebook de Virginia </w:t>
      </w:r>
      <w:proofErr w:type="spellStart"/>
      <w:r w:rsidRPr="00A77E65">
        <w:rPr>
          <w:rFonts w:ascii="inherit" w:eastAsia="Times New Roman" w:hAnsi="inherit" w:cs="Segoe UI Historic"/>
          <w:color w:val="4472C4" w:themeColor="accent1"/>
          <w:sz w:val="23"/>
          <w:szCs w:val="23"/>
          <w:lang w:val="es-UY" w:eastAsia="es-UY"/>
        </w:rPr>
        <w:t>Azcuy</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65"/>
    <w:rsid w:val="002E2F5B"/>
    <w:rsid w:val="00A77E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6F9B"/>
  <w15:chartTrackingRefBased/>
  <w15:docId w15:val="{0818BF27-CFD6-4CEE-A9DC-EC58512F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65808">
      <w:bodyDiv w:val="1"/>
      <w:marLeft w:val="0"/>
      <w:marRight w:val="0"/>
      <w:marTop w:val="0"/>
      <w:marBottom w:val="0"/>
      <w:divBdr>
        <w:top w:val="none" w:sz="0" w:space="0" w:color="auto"/>
        <w:left w:val="none" w:sz="0" w:space="0" w:color="auto"/>
        <w:bottom w:val="none" w:sz="0" w:space="0" w:color="auto"/>
        <w:right w:val="none" w:sz="0" w:space="0" w:color="auto"/>
      </w:divBdr>
      <w:divsChild>
        <w:div w:id="1230768620">
          <w:marLeft w:val="0"/>
          <w:marRight w:val="0"/>
          <w:marTop w:val="0"/>
          <w:marBottom w:val="0"/>
          <w:divBdr>
            <w:top w:val="none" w:sz="0" w:space="0" w:color="auto"/>
            <w:left w:val="none" w:sz="0" w:space="0" w:color="auto"/>
            <w:bottom w:val="none" w:sz="0" w:space="0" w:color="auto"/>
            <w:right w:val="none" w:sz="0" w:space="0" w:color="auto"/>
          </w:divBdr>
        </w:div>
        <w:div w:id="1829395713">
          <w:marLeft w:val="0"/>
          <w:marRight w:val="0"/>
          <w:marTop w:val="120"/>
          <w:marBottom w:val="0"/>
          <w:divBdr>
            <w:top w:val="none" w:sz="0" w:space="0" w:color="auto"/>
            <w:left w:val="none" w:sz="0" w:space="0" w:color="auto"/>
            <w:bottom w:val="none" w:sz="0" w:space="0" w:color="auto"/>
            <w:right w:val="none" w:sz="0" w:space="0" w:color="auto"/>
          </w:divBdr>
          <w:divsChild>
            <w:div w:id="456994258">
              <w:marLeft w:val="0"/>
              <w:marRight w:val="0"/>
              <w:marTop w:val="0"/>
              <w:marBottom w:val="0"/>
              <w:divBdr>
                <w:top w:val="none" w:sz="0" w:space="0" w:color="auto"/>
                <w:left w:val="none" w:sz="0" w:space="0" w:color="auto"/>
                <w:bottom w:val="none" w:sz="0" w:space="0" w:color="auto"/>
                <w:right w:val="none" w:sz="0" w:space="0" w:color="auto"/>
              </w:divBdr>
            </w:div>
          </w:divsChild>
        </w:div>
        <w:div w:id="1639266069">
          <w:marLeft w:val="0"/>
          <w:marRight w:val="0"/>
          <w:marTop w:val="120"/>
          <w:marBottom w:val="0"/>
          <w:divBdr>
            <w:top w:val="none" w:sz="0" w:space="0" w:color="auto"/>
            <w:left w:val="none" w:sz="0" w:space="0" w:color="auto"/>
            <w:bottom w:val="none" w:sz="0" w:space="0" w:color="auto"/>
            <w:right w:val="none" w:sz="0" w:space="0" w:color="auto"/>
          </w:divBdr>
          <w:divsChild>
            <w:div w:id="609511140">
              <w:marLeft w:val="0"/>
              <w:marRight w:val="0"/>
              <w:marTop w:val="0"/>
              <w:marBottom w:val="0"/>
              <w:divBdr>
                <w:top w:val="none" w:sz="0" w:space="0" w:color="auto"/>
                <w:left w:val="none" w:sz="0" w:space="0" w:color="auto"/>
                <w:bottom w:val="none" w:sz="0" w:space="0" w:color="auto"/>
                <w:right w:val="none" w:sz="0" w:space="0" w:color="auto"/>
              </w:divBdr>
            </w:div>
          </w:divsChild>
        </w:div>
        <w:div w:id="143085034">
          <w:marLeft w:val="0"/>
          <w:marRight w:val="0"/>
          <w:marTop w:val="120"/>
          <w:marBottom w:val="0"/>
          <w:divBdr>
            <w:top w:val="none" w:sz="0" w:space="0" w:color="auto"/>
            <w:left w:val="none" w:sz="0" w:space="0" w:color="auto"/>
            <w:bottom w:val="none" w:sz="0" w:space="0" w:color="auto"/>
            <w:right w:val="none" w:sz="0" w:space="0" w:color="auto"/>
          </w:divBdr>
          <w:divsChild>
            <w:div w:id="996421806">
              <w:marLeft w:val="0"/>
              <w:marRight w:val="0"/>
              <w:marTop w:val="0"/>
              <w:marBottom w:val="0"/>
              <w:divBdr>
                <w:top w:val="none" w:sz="0" w:space="0" w:color="auto"/>
                <w:left w:val="none" w:sz="0" w:space="0" w:color="auto"/>
                <w:bottom w:val="none" w:sz="0" w:space="0" w:color="auto"/>
                <w:right w:val="none" w:sz="0" w:space="0" w:color="auto"/>
              </w:divBdr>
            </w:div>
          </w:divsChild>
        </w:div>
        <w:div w:id="379212928">
          <w:marLeft w:val="0"/>
          <w:marRight w:val="0"/>
          <w:marTop w:val="120"/>
          <w:marBottom w:val="0"/>
          <w:divBdr>
            <w:top w:val="none" w:sz="0" w:space="0" w:color="auto"/>
            <w:left w:val="none" w:sz="0" w:space="0" w:color="auto"/>
            <w:bottom w:val="none" w:sz="0" w:space="0" w:color="auto"/>
            <w:right w:val="none" w:sz="0" w:space="0" w:color="auto"/>
          </w:divBdr>
          <w:divsChild>
            <w:div w:id="679041594">
              <w:marLeft w:val="0"/>
              <w:marRight w:val="0"/>
              <w:marTop w:val="0"/>
              <w:marBottom w:val="0"/>
              <w:divBdr>
                <w:top w:val="none" w:sz="0" w:space="0" w:color="auto"/>
                <w:left w:val="none" w:sz="0" w:space="0" w:color="auto"/>
                <w:bottom w:val="none" w:sz="0" w:space="0" w:color="auto"/>
                <w:right w:val="none" w:sz="0" w:space="0" w:color="auto"/>
              </w:divBdr>
            </w:div>
          </w:divsChild>
        </w:div>
        <w:div w:id="1335302462">
          <w:marLeft w:val="0"/>
          <w:marRight w:val="0"/>
          <w:marTop w:val="120"/>
          <w:marBottom w:val="0"/>
          <w:divBdr>
            <w:top w:val="none" w:sz="0" w:space="0" w:color="auto"/>
            <w:left w:val="none" w:sz="0" w:space="0" w:color="auto"/>
            <w:bottom w:val="none" w:sz="0" w:space="0" w:color="auto"/>
            <w:right w:val="none" w:sz="0" w:space="0" w:color="auto"/>
          </w:divBdr>
          <w:divsChild>
            <w:div w:id="14766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3587</Characters>
  <Application>Microsoft Office Word</Application>
  <DocSecurity>0</DocSecurity>
  <Lines>29</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2020-11-16T13:21:00Z</dcterms:created>
  <dcterms:modified xsi:type="dcterms:W3CDTF">2020-11-16T13:22:00Z</dcterms:modified>
</cp:coreProperties>
</file>