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9B" w:rsidRDefault="002F1A1B" w:rsidP="002F1A1B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ESTA CRIAÇÃO QUE DEUS NOS DEU</w:t>
      </w:r>
    </w:p>
    <w:p w:rsidR="002F1A1B" w:rsidRDefault="002F1A1B" w:rsidP="002F1A1B">
      <w:pPr>
        <w:jc w:val="center"/>
        <w:rPr>
          <w:b/>
          <w:bCs/>
          <w:u w:val="single"/>
        </w:rPr>
      </w:pPr>
    </w:p>
    <w:p w:rsidR="002F1A1B" w:rsidRDefault="00370074" w:rsidP="002F1A1B">
      <w:pPr>
        <w:jc w:val="both"/>
      </w:pPr>
      <w:r>
        <w:t>Todos e todas nós nos perguntamos, afinal o que representa esta Criação de Deus? Para que estamos aqui? Porque Deus criou</w:t>
      </w:r>
      <w:r w:rsidR="006052FB">
        <w:t>,</w:t>
      </w:r>
      <w:r>
        <w:t xml:space="preserve"> na sua infinita bondade</w:t>
      </w:r>
      <w:r w:rsidR="006052FB">
        <w:t>,</w:t>
      </w:r>
      <w:r>
        <w:t xml:space="preserve"> os homens e as mulheres? Porque criou os seus frutos, os animais e as plantas? A chuva e o granizo? E o que mais nos preocupa, hoje, porque deixa o COVID-19, assumir esta proporção pandémica</w:t>
      </w:r>
      <w:r w:rsidR="00B11C57">
        <w:t>? Se eu, como cristão, soubesse responder a estas perguntas, respondia. Mas, não sei! Porque existe o “mal”? Será porque existe o “bem”? Não sei! Não é mau um cristão colocar as suas interrogações, só demonstra que é cristão. Sei que quando nasci, já tudo existia, o bem e o mal. Tudo estava criado. Agora o que sei, é que sinto no meu íntimo a Criação, obra de Deus, não consigo destituir de mim um “vento”, que não é sufocante, antes libertador, e que vem de Jesus, um homem que foi morto e ressuscitou. Tenho medo? Claro que sim! Mas se me perguntassem se tenho Fé e Esperança, responderia da mesma forma: claro que sim. Quantas as vezes as minhas dúvidas são libertadas por este Jesus, que sinto dentro de mim. Não sei explicar tantas coisas, sei é que sinto o Criador no mais profundo do meu ser. Esta é a única resposta que tenho para dar, é sentir esta força cosmológica</w:t>
      </w:r>
      <w:r w:rsidR="00D45668">
        <w:t>, esta energia que não me deixa vacilar. Como a tenho, não sei. Sei que a conheço, que a sinto, força arrasadora duma liberdade que me liberta.</w:t>
      </w:r>
    </w:p>
    <w:p w:rsidR="00D45668" w:rsidRDefault="00D45668" w:rsidP="002F1A1B">
      <w:pPr>
        <w:jc w:val="both"/>
      </w:pPr>
      <w:r>
        <w:t xml:space="preserve">Os relatos poético-míticos que nos chegam através de vários textos, como no livro do Génesis 1,1 -2,4a, </w:t>
      </w:r>
      <w:r w:rsidR="00CE0E1F">
        <w:t xml:space="preserve">da Criação, aparecem porque as confrontações com outras culturas colocavam em perigo a fé do povo israelita. Para que ficasse bem claro a ideia religiosa, do tempo e da cultura israelita, foi necessário explicar as origens, usando um género literário próprio. Para tal, também se socorreu o escritor usar textos paralelos anteriores, corrigi-los, completá-los e inseri-los na história da Salvação. O relato de Génesis não é, pois, um relato </w:t>
      </w:r>
      <w:r w:rsidR="00B662A9">
        <w:t>científico</w:t>
      </w:r>
      <w:r w:rsidR="00CE0E1F">
        <w:t xml:space="preserve"> sobre o </w:t>
      </w:r>
      <w:r w:rsidR="00B662A9">
        <w:t>início</w:t>
      </w:r>
      <w:r w:rsidR="00CE0E1F">
        <w:t xml:space="preserve"> cosmológico, mas sim uma página essencial para compreendermos a história da Salvação. </w:t>
      </w:r>
      <w:r w:rsidR="00B662A9">
        <w:t>Não constituí uma mentira, mas usando uma cultura própria explicar a origem da vida.</w:t>
      </w:r>
    </w:p>
    <w:p w:rsidR="00B662A9" w:rsidRDefault="00B662A9" w:rsidP="002F1A1B">
      <w:pPr>
        <w:jc w:val="both"/>
      </w:pPr>
      <w:r>
        <w:t>O universo é muito complexo e completo. Alguma ciência refere que nasceu por um desenvolvimento de uma pequena partícula existente, uma explosão tão grande que em segundos foram constituídas enormes galáxias, muitos planetas e estrelas. E daí vem a vida humana. Esta teoria em nada contradiz o relato de Génesis, só que para se dar existia uma partícula infinitesimal que deu vida a tudo o que conhecemos. Para tal teria de existir três condições: a partícula, o espaço e o tempo. Ainda hoje se descobrem mais planetas, outros se formam e até galáxias. Onde estará o princípio e o fim de todo este cosmos, é uma pergunta que não sabemos</w:t>
      </w:r>
      <w:r w:rsidR="002B5648">
        <w:t xml:space="preserve"> responder</w:t>
      </w:r>
      <w:r>
        <w:t xml:space="preserve">. Como não sabemos porque existia a partícula que deu base a tudo isto. A infinitude da Criação será de tal ordem que os nossos conhecimentos científicos </w:t>
      </w:r>
      <w:r w:rsidR="002B5648">
        <w:t>não são</w:t>
      </w:r>
      <w:r>
        <w:t xml:space="preserve"> suficientes para </w:t>
      </w:r>
      <w:r w:rsidR="0095766C">
        <w:t>a calcular.</w:t>
      </w:r>
      <w:r>
        <w:t xml:space="preserve"> </w:t>
      </w:r>
      <w:r w:rsidR="0095766C">
        <w:t>Existem quatro modelos científicos para o fim da criação: o universo ainda está em expansão, mas ela é limitada; o universo está em expansão ilimitada – a partir do big-bang; o universo vai alcançar a primitiva situação, de pequena partícula, seguida de uma explosão, e assim sucessivamente; o universo está já numa situação estacionária</w:t>
      </w:r>
      <w:r w:rsidR="007D1A5B">
        <w:t xml:space="preserve">. </w:t>
      </w:r>
    </w:p>
    <w:p w:rsidR="007D1A5B" w:rsidRDefault="007D1A5B" w:rsidP="002F1A1B">
      <w:pPr>
        <w:jc w:val="both"/>
      </w:pPr>
      <w:r>
        <w:t>Jesus veio dar uma outra certeza entre o começo e o fim do universo. Na vida não existe começo, nem fim, e isso é o Amor. O Amor não conhece porque começou, nem sabe quando acaba. Deus é Amor, e mesmo quem é Deus</w:t>
      </w:r>
      <w:r w:rsidR="002B5648">
        <w:t>?</w:t>
      </w:r>
      <w:r>
        <w:t xml:space="preserve"> Eu sou, o que sou, diz ele a Moisés. Não existe qualquer contradição entre a ciência</w:t>
      </w:r>
      <w:r w:rsidR="002428D0">
        <w:t xml:space="preserve"> e a História da Humanidade e a História da Salvação. E nós estamos a ser em cada momento concriadores do Amor, no sentido em que lhe damos as nossas Vidas. Pelo contrário, estaremos a ser destruidores do Amor, quando o negamos e não lhe damos uma via salvífica. </w:t>
      </w:r>
    </w:p>
    <w:p w:rsidR="002428D0" w:rsidRDefault="002428D0" w:rsidP="002F1A1B">
      <w:pPr>
        <w:jc w:val="both"/>
      </w:pPr>
      <w:r>
        <w:lastRenderedPageBreak/>
        <w:t xml:space="preserve">Esta Criação que Deus nos deu, é, por isso, para conservar e alimentar, porque assenta no Amor. Só este não acaba nunca. Por isso o Amor a cada homem e cada mulher, o Amor </w:t>
      </w:r>
      <w:r w:rsidR="00970BCC">
        <w:t>ao que nos cerca</w:t>
      </w:r>
      <w:r w:rsidR="002B5648">
        <w:t>,</w:t>
      </w:r>
      <w:r w:rsidR="00970BCC">
        <w:t xml:space="preserve"> os seres vivos e aqueles que são inertes</w:t>
      </w:r>
      <w:r w:rsidR="002B5648">
        <w:t>, é inacabável.</w:t>
      </w:r>
      <w:r w:rsidR="00970BCC">
        <w:t xml:space="preserve"> Este Amor é</w:t>
      </w:r>
      <w:r w:rsidR="002B5648">
        <w:t>,</w:t>
      </w:r>
      <w:r w:rsidR="00970BCC">
        <w:t xml:space="preserve"> pressuposto ser</w:t>
      </w:r>
      <w:r w:rsidR="002B5648">
        <w:t>,</w:t>
      </w:r>
      <w:r w:rsidR="00970BCC">
        <w:t xml:space="preserve"> na Amizade de todas as confluências de ideias, </w:t>
      </w:r>
      <w:r w:rsidR="002B5648">
        <w:t xml:space="preserve">que </w:t>
      </w:r>
      <w:r w:rsidR="00970BCC">
        <w:t>só na pluralidade se consegue vislumbrar a unidade na defesa da Vida, que nos oferece o Amor.</w:t>
      </w:r>
      <w:r w:rsidR="00B62AA0">
        <w:t xml:space="preserve"> O Amor pressupõe que não existe antropocentrismo “exagerado”, o ser humano como “centro” cuida do que o cerca, não poderá ser antropocentrista, até porque existe uma posição cosmocêntrica, ou seja, todo o universo que conhecemos ou não</w:t>
      </w:r>
      <w:r w:rsidR="002B5648">
        <w:t>,</w:t>
      </w:r>
      <w:r w:rsidR="00B62AA0">
        <w:t xml:space="preserve"> faz parte de um cristocentrismo, onde o Amor é a pedra basilar e fundamental.</w:t>
      </w:r>
    </w:p>
    <w:p w:rsidR="00B62AA0" w:rsidRDefault="00B62AA0" w:rsidP="002F1A1B">
      <w:pPr>
        <w:jc w:val="both"/>
      </w:pPr>
      <w:r>
        <w:t>Este Amor, que não conhece nem princípio, nem fim, é fundado na infinitude de Deus. Essa infinitude trazida, para os cristãos, por Jesus, é uma energia cósmica que abriga todos os seres viventes. Ilumina por nós os céus e a terra, se defendermos a Humanidade com Amor e pelo Amor. É o luto</w:t>
      </w:r>
      <w:r w:rsidR="002B5648">
        <w:t>,</w:t>
      </w:r>
      <w:r>
        <w:t xml:space="preserve"> se não compreendemos isso. E todos nós, </w:t>
      </w:r>
      <w:r w:rsidR="00EE2B44">
        <w:t>cristãos</w:t>
      </w:r>
      <w:r>
        <w:t xml:space="preserve"> ou não</w:t>
      </w:r>
      <w:r w:rsidR="00EE2B44">
        <w:t xml:space="preserve">, </w:t>
      </w:r>
      <w:r>
        <w:t>temos a responsabilidade de passar este Amor, que reside em todos e em tudo.</w:t>
      </w:r>
    </w:p>
    <w:p w:rsidR="00AD5076" w:rsidRDefault="00AD5076" w:rsidP="002F1A1B">
      <w:pPr>
        <w:jc w:val="both"/>
      </w:pPr>
      <w:r>
        <w:t>Para mais saber: “Teología de la reación” (1988), de Juan L. Ruiz de la Peña – Editora Sal Terrae</w:t>
      </w:r>
    </w:p>
    <w:p w:rsidR="00EE2B44" w:rsidRDefault="00EE2B44" w:rsidP="002F1A1B">
      <w:pPr>
        <w:jc w:val="both"/>
      </w:pPr>
      <w:r>
        <w:t>Joaquim Armindo</w:t>
      </w:r>
    </w:p>
    <w:p w:rsidR="00EE2B44" w:rsidRDefault="00EE2B44" w:rsidP="002F1A1B">
      <w:pPr>
        <w:jc w:val="both"/>
      </w:pPr>
      <w:r>
        <w:t>Pós- doutorando em Teologia</w:t>
      </w:r>
    </w:p>
    <w:p w:rsidR="00EE2B44" w:rsidRDefault="00EE2B44" w:rsidP="002F1A1B">
      <w:pPr>
        <w:jc w:val="both"/>
      </w:pPr>
      <w:r>
        <w:t>Doutor em Ecologia e Saúde Ambiental</w:t>
      </w:r>
    </w:p>
    <w:p w:rsidR="00EE2B44" w:rsidRPr="002F1A1B" w:rsidRDefault="00EE2B44" w:rsidP="002F1A1B">
      <w:pPr>
        <w:jc w:val="both"/>
      </w:pPr>
      <w:r>
        <w:t>Diácono – Porto - Portugal</w:t>
      </w:r>
    </w:p>
    <w:sectPr w:rsidR="00EE2B44" w:rsidRPr="002F1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1B"/>
    <w:rsid w:val="00035AB8"/>
    <w:rsid w:val="000D11CA"/>
    <w:rsid w:val="002279C6"/>
    <w:rsid w:val="0024189A"/>
    <w:rsid w:val="002428D0"/>
    <w:rsid w:val="002B0A26"/>
    <w:rsid w:val="002B5648"/>
    <w:rsid w:val="002F1A1B"/>
    <w:rsid w:val="003172C3"/>
    <w:rsid w:val="00370074"/>
    <w:rsid w:val="0039139F"/>
    <w:rsid w:val="00413A7D"/>
    <w:rsid w:val="006052FB"/>
    <w:rsid w:val="00621587"/>
    <w:rsid w:val="006630C5"/>
    <w:rsid w:val="006C02D7"/>
    <w:rsid w:val="006F4971"/>
    <w:rsid w:val="007D1A5B"/>
    <w:rsid w:val="00910BB4"/>
    <w:rsid w:val="0095766C"/>
    <w:rsid w:val="00970BCC"/>
    <w:rsid w:val="009A1BEA"/>
    <w:rsid w:val="00AD5076"/>
    <w:rsid w:val="00AD5161"/>
    <w:rsid w:val="00B11C57"/>
    <w:rsid w:val="00B62AA0"/>
    <w:rsid w:val="00B662A9"/>
    <w:rsid w:val="00C46F21"/>
    <w:rsid w:val="00CE0E1F"/>
    <w:rsid w:val="00D45668"/>
    <w:rsid w:val="00DB54F2"/>
    <w:rsid w:val="00DF1DCB"/>
    <w:rsid w:val="00EE2B44"/>
    <w:rsid w:val="00F60C6B"/>
    <w:rsid w:val="00F9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967B8-008D-491D-9140-71AD308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2020-11-25T14:31:00Z</dcterms:created>
  <dcterms:modified xsi:type="dcterms:W3CDTF">2020-11-25T14:31:00Z</dcterms:modified>
</cp:coreProperties>
</file>