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9A8E6" w14:textId="77777777" w:rsidR="0064182C" w:rsidRDefault="0064182C" w:rsidP="0064182C">
      <w:pPr>
        <w:spacing w:after="0" w:line="435" w:lineRule="atLeast"/>
        <w:outlineLvl w:val="0"/>
        <w:rPr>
          <w:rFonts w:ascii="Arial" w:eastAsia="Times New Roman" w:hAnsi="Arial" w:cs="Arial"/>
          <w:b/>
          <w:bCs/>
          <w:i/>
          <w:iCs/>
          <w:color w:val="D49400"/>
          <w:kern w:val="36"/>
          <w:sz w:val="21"/>
          <w:szCs w:val="21"/>
          <w:lang w:val="es-UY" w:eastAsia="es-UY"/>
        </w:rPr>
      </w:pPr>
      <w:r w:rsidRPr="0064182C">
        <w:rPr>
          <w:rFonts w:ascii="Arial" w:eastAsia="Times New Roman" w:hAnsi="Arial" w:cs="Arial"/>
          <w:b/>
          <w:bCs/>
          <w:i/>
          <w:iCs/>
          <w:color w:val="D49400"/>
          <w:kern w:val="36"/>
          <w:sz w:val="21"/>
          <w:szCs w:val="21"/>
          <w:lang w:val="es-UY" w:eastAsia="es-UY"/>
        </w:rPr>
        <w:t>Esta iluminación es el despertar al amor solidario o, como dice el budismo, a la compasión.</w:t>
      </w:r>
    </w:p>
    <w:p w14:paraId="2DCB0959" w14:textId="1EB34779" w:rsidR="0064182C" w:rsidRPr="0064182C" w:rsidRDefault="0064182C" w:rsidP="0064182C">
      <w:pPr>
        <w:spacing w:after="0" w:line="435" w:lineRule="atLeast"/>
        <w:outlineLvl w:val="0"/>
        <w:rPr>
          <w:rFonts w:ascii="Arial" w:eastAsia="Times New Roman" w:hAnsi="Arial" w:cs="Arial"/>
          <w:b/>
          <w:bCs/>
          <w:color w:val="333333"/>
          <w:kern w:val="36"/>
          <w:sz w:val="38"/>
          <w:szCs w:val="38"/>
          <w:lang w:val="es-UY" w:eastAsia="es-UY"/>
        </w:rPr>
      </w:pPr>
      <w:r w:rsidRPr="0064182C">
        <w:rPr>
          <w:rFonts w:ascii="Arial" w:eastAsia="Times New Roman" w:hAnsi="Arial" w:cs="Arial"/>
          <w:b/>
          <w:bCs/>
          <w:color w:val="333333"/>
          <w:kern w:val="36"/>
          <w:sz w:val="38"/>
          <w:szCs w:val="38"/>
          <w:lang w:val="es-UY" w:eastAsia="es-UY"/>
        </w:rPr>
        <w:t>Sumergirse en las aguas de la vida de la gente</w:t>
      </w:r>
    </w:p>
    <w:p w14:paraId="613276E5" w14:textId="77777777" w:rsidR="0064182C" w:rsidRPr="0064182C" w:rsidRDefault="0064182C" w:rsidP="0064182C">
      <w:pPr>
        <w:spacing w:after="0" w:line="240" w:lineRule="auto"/>
        <w:rPr>
          <w:rFonts w:ascii="Times New Roman" w:eastAsia="Times New Roman" w:hAnsi="Times New Roman" w:cs="Times New Roman"/>
          <w:sz w:val="24"/>
          <w:szCs w:val="24"/>
          <w:lang w:val="es-UY" w:eastAsia="es-UY"/>
        </w:rPr>
      </w:pPr>
      <w:r w:rsidRPr="0064182C">
        <w:rPr>
          <w:rFonts w:ascii="Times New Roman" w:eastAsia="Times New Roman" w:hAnsi="Times New Roman" w:cs="Times New Roman"/>
          <w:noProof/>
          <w:sz w:val="24"/>
          <w:szCs w:val="24"/>
          <w:lang w:val="es-UY" w:eastAsia="es-UY"/>
        </w:rPr>
        <w:drawing>
          <wp:inline distT="0" distB="0" distL="0" distR="0" wp14:anchorId="7C457E8C" wp14:editId="1114C2A3">
            <wp:extent cx="6286500" cy="3530600"/>
            <wp:effectExtent l="0" t="0" r="0" b="0"/>
            <wp:docPr id="1" name="Imagen 1" descr="Sumergirse en las aguas de la vida de la 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ergirse en las aguas de la vida de la g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680807AE" w14:textId="77777777" w:rsidR="0064182C" w:rsidRPr="0064182C" w:rsidRDefault="0064182C" w:rsidP="0064182C">
      <w:pPr>
        <w:spacing w:line="240" w:lineRule="auto"/>
        <w:rPr>
          <w:rFonts w:ascii="Times New Roman" w:eastAsia="Times New Roman" w:hAnsi="Times New Roman" w:cs="Times New Roman"/>
          <w:sz w:val="24"/>
          <w:szCs w:val="24"/>
          <w:lang w:val="es-UY" w:eastAsia="es-UY"/>
        </w:rPr>
      </w:pPr>
      <w:r w:rsidRPr="0064182C">
        <w:rPr>
          <w:rFonts w:ascii="Times New Roman" w:eastAsia="Times New Roman" w:hAnsi="Times New Roman" w:cs="Times New Roman"/>
          <w:sz w:val="24"/>
          <w:szCs w:val="24"/>
          <w:lang w:val="es-UY" w:eastAsia="es-UY"/>
        </w:rPr>
        <w:t>Sumergirse en las aguas de la vida de la gente</w:t>
      </w:r>
    </w:p>
    <w:p w14:paraId="45A4E73F" w14:textId="77777777" w:rsidR="0064182C" w:rsidRPr="0064182C" w:rsidRDefault="0064182C" w:rsidP="0064182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64182C">
        <w:rPr>
          <w:rFonts w:ascii="Arial" w:eastAsia="Times New Roman" w:hAnsi="Arial" w:cs="Arial"/>
          <w:b/>
          <w:bCs/>
          <w:color w:val="474747"/>
          <w:sz w:val="26"/>
          <w:szCs w:val="26"/>
          <w:lang w:val="es-UY" w:eastAsia="es-UY"/>
        </w:rPr>
        <w:t>"Muchos recuerdan con gratitud y nostalgia las intuiciones proféticas y el innovador método de alfabetización y concienciación social de los adultos, llevado a cabo por el gran Paulo Freire, cuyo centenario de nacimiento en 2020 acabamos de celebrar".</w:t>
      </w:r>
    </w:p>
    <w:p w14:paraId="62483A72" w14:textId="77777777" w:rsidR="0064182C" w:rsidRPr="0064182C" w:rsidRDefault="0064182C" w:rsidP="0064182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64182C">
        <w:rPr>
          <w:rFonts w:ascii="Arial" w:eastAsia="Times New Roman" w:hAnsi="Arial" w:cs="Arial"/>
          <w:b/>
          <w:bCs/>
          <w:color w:val="474747"/>
          <w:sz w:val="26"/>
          <w:szCs w:val="26"/>
          <w:lang w:val="es-UY" w:eastAsia="es-UY"/>
        </w:rPr>
        <w:t>"En el campo de la política, en los últimos años, además de las diversas formas de desestabilización de los gobiernos no alineados con su política neoliberal, el imperio Americano ha mejorado las nuevas tácticas de guerra mediática".</w:t>
      </w:r>
    </w:p>
    <w:p w14:paraId="07F70A19" w14:textId="77777777" w:rsidR="0064182C" w:rsidRPr="0064182C" w:rsidRDefault="0064182C" w:rsidP="0064182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64182C">
        <w:rPr>
          <w:rFonts w:ascii="Arial" w:eastAsia="Times New Roman" w:hAnsi="Arial" w:cs="Arial"/>
          <w:b/>
          <w:bCs/>
          <w:color w:val="474747"/>
          <w:sz w:val="26"/>
          <w:szCs w:val="26"/>
          <w:lang w:val="es-UY" w:eastAsia="es-UY"/>
        </w:rPr>
        <w:t>"Un elemento desafiante, pero aún esencial, es que el trabajo de base requiere de inserción. No se puede hacer sólo a través de un consejo ocasional, como si fuera "desde fuera".</w:t>
      </w:r>
    </w:p>
    <w:p w14:paraId="287B34AC" w14:textId="77777777" w:rsidR="0064182C" w:rsidRDefault="0064182C" w:rsidP="0064182C">
      <w:pPr>
        <w:shd w:val="clear" w:color="auto" w:fill="FFFFFF"/>
        <w:spacing w:after="150" w:line="240" w:lineRule="auto"/>
        <w:rPr>
          <w:rFonts w:ascii="Arial" w:eastAsia="Times New Roman" w:hAnsi="Arial" w:cs="Arial"/>
          <w:b/>
          <w:bCs/>
          <w:i/>
          <w:iCs/>
          <w:color w:val="333333"/>
          <w:sz w:val="20"/>
          <w:szCs w:val="20"/>
          <w:lang w:val="es-UY" w:eastAsia="es-UY"/>
        </w:rPr>
      </w:pPr>
    </w:p>
    <w:p w14:paraId="2B4B1D07" w14:textId="79616561" w:rsidR="0064182C" w:rsidRPr="0064182C" w:rsidRDefault="0064182C" w:rsidP="0064182C">
      <w:pPr>
        <w:shd w:val="clear" w:color="auto" w:fill="FFFFFF"/>
        <w:spacing w:after="150" w:line="240" w:lineRule="auto"/>
        <w:rPr>
          <w:rFonts w:ascii="Arial" w:eastAsia="Times New Roman" w:hAnsi="Arial" w:cs="Arial"/>
          <w:b/>
          <w:bCs/>
          <w:i/>
          <w:iCs/>
          <w:color w:val="333333"/>
          <w:sz w:val="20"/>
          <w:szCs w:val="20"/>
          <w:lang w:val="es-UY" w:eastAsia="es-UY"/>
        </w:rPr>
      </w:pPr>
      <w:r w:rsidRPr="0064182C">
        <w:rPr>
          <w:rFonts w:ascii="Arial" w:eastAsia="Times New Roman" w:hAnsi="Arial" w:cs="Arial"/>
          <w:b/>
          <w:bCs/>
          <w:i/>
          <w:iCs/>
          <w:color w:val="333333"/>
          <w:sz w:val="20"/>
          <w:szCs w:val="20"/>
          <w:lang w:val="es-UY" w:eastAsia="es-UY"/>
        </w:rPr>
        <w:t>11.01.2021 | Marcelo Barros</w:t>
      </w:r>
    </w:p>
    <w:p w14:paraId="7BA55501"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Actualmente, en Brasil, en los ambientes y círculos de personas más conscientes y críticas, en cualquier conversación y reflexión sobre lo que estamos viviendo, la propuesta que siempre vuelve con urgencia es la necesidad de reanudar el trabajo de base. Muchos recuerdan con gratitud y nostalgia las intuiciones proféticas y el innovador método de alfabetización y concienciación social de los adultos, llevado a cabo por el gran Paulo Freire, cuyo centenario de nacimiento en 2020 acabamos de celebrar.</w:t>
      </w:r>
    </w:p>
    <w:p w14:paraId="10BB01CD" w14:textId="77777777" w:rsidR="0064182C" w:rsidRPr="0064182C" w:rsidRDefault="0064182C" w:rsidP="0064182C">
      <w:pPr>
        <w:shd w:val="clear" w:color="auto" w:fill="FFFFFF"/>
        <w:spacing w:line="240" w:lineRule="auto"/>
        <w:rPr>
          <w:rFonts w:ascii="Arial" w:eastAsia="Times New Roman" w:hAnsi="Arial" w:cs="Arial"/>
          <w:color w:val="000000"/>
          <w:sz w:val="21"/>
          <w:szCs w:val="21"/>
          <w:lang w:val="es-UY" w:eastAsia="es-UY"/>
        </w:rPr>
      </w:pPr>
      <w:r w:rsidRPr="0064182C">
        <w:rPr>
          <w:rFonts w:ascii="Arial" w:eastAsia="Times New Roman" w:hAnsi="Arial" w:cs="Arial"/>
          <w:noProof/>
          <w:color w:val="000000"/>
          <w:sz w:val="21"/>
          <w:szCs w:val="21"/>
          <w:lang w:val="es-UY" w:eastAsia="es-UY"/>
        </w:rPr>
        <w:lastRenderedPageBreak/>
        <w:drawing>
          <wp:inline distT="0" distB="0" distL="0" distR="0" wp14:anchorId="647BB1C4" wp14:editId="785FA223">
            <wp:extent cx="5562600" cy="2800350"/>
            <wp:effectExtent l="0" t="0" r="0" b="0"/>
            <wp:docPr id="2" name="Imagen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2800350"/>
                    </a:xfrm>
                    <a:prstGeom prst="rect">
                      <a:avLst/>
                    </a:prstGeom>
                    <a:noFill/>
                    <a:ln>
                      <a:noFill/>
                    </a:ln>
                  </pic:spPr>
                </pic:pic>
              </a:graphicData>
            </a:graphic>
          </wp:inline>
        </w:drawing>
      </w:r>
    </w:p>
    <w:p w14:paraId="7140C174"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Incluso los que nacieron más tarde hablan con nostalgia y nostalgia de las experiencias de la educación popular en el Brasil en los decenios de 1960 y 1970. En la sociedad civil, las organizaciones vecinales se multiplicaban. En los movimientos sindicales y partidistas, algunos grupos profundizaron el diálogo con las bases. </w:t>
      </w:r>
      <w:r w:rsidRPr="0064182C">
        <w:rPr>
          <w:rFonts w:ascii="Arial" w:eastAsia="Times New Roman" w:hAnsi="Arial" w:cs="Arial"/>
          <w:b/>
          <w:bCs/>
          <w:color w:val="474747"/>
          <w:sz w:val="21"/>
          <w:szCs w:val="21"/>
          <w:lang w:val="es-UY" w:eastAsia="es-UY"/>
        </w:rPr>
        <w:t>En los ambientes cristianos, surgieron comunidades eclesiales de base y círculos bíblicos. Se inició la pastoral social y la inserción de religiosos y laicos en los movimientos sociales.</w:t>
      </w:r>
    </w:p>
    <w:p w14:paraId="5C4A70E1"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Si miramos la realidad actual, el mundo ha cambiado mucho en las últimas décadas. La población se ha vuelto más urbana. Las actuales condiciones de vida en las periferias hacen la vida más difícil. La lucha por la supervivencia es más exigente y absorbe a la gente. </w:t>
      </w:r>
      <w:r w:rsidRPr="0064182C">
        <w:rPr>
          <w:rFonts w:ascii="Arial" w:eastAsia="Times New Roman" w:hAnsi="Arial" w:cs="Arial"/>
          <w:b/>
          <w:bCs/>
          <w:color w:val="474747"/>
          <w:sz w:val="21"/>
          <w:szCs w:val="21"/>
          <w:lang w:val="es-UY" w:eastAsia="es-UY"/>
        </w:rPr>
        <w:t>Hay hermosas experiencias de inserción, pero parecen más raras que en otros tiempos y tienen que tomar otras formas. Además, en los últimos decenios, las iglesias y las sociedades han experimentado un proceso de “cierre hacia adentro” que dificulta la educación de base.</w:t>
      </w:r>
    </w:p>
    <w:p w14:paraId="2ED95DC0" w14:textId="77777777" w:rsidR="0064182C" w:rsidRPr="0064182C" w:rsidRDefault="0064182C" w:rsidP="0064182C">
      <w:pPr>
        <w:shd w:val="clear" w:color="auto" w:fill="FFFFFF"/>
        <w:spacing w:line="240" w:lineRule="auto"/>
        <w:rPr>
          <w:rFonts w:ascii="Arial" w:eastAsia="Times New Roman" w:hAnsi="Arial" w:cs="Arial"/>
          <w:color w:val="000000"/>
          <w:sz w:val="21"/>
          <w:szCs w:val="21"/>
          <w:lang w:val="es-UY" w:eastAsia="es-UY"/>
        </w:rPr>
      </w:pPr>
      <w:r w:rsidRPr="0064182C">
        <w:rPr>
          <w:rFonts w:ascii="Arial" w:eastAsia="Times New Roman" w:hAnsi="Arial" w:cs="Arial"/>
          <w:b/>
          <w:bCs/>
          <w:noProof/>
          <w:color w:val="474747"/>
          <w:sz w:val="21"/>
          <w:szCs w:val="21"/>
          <w:lang w:val="es-UY" w:eastAsia="es-UY"/>
        </w:rPr>
        <w:drawing>
          <wp:inline distT="0" distB="0" distL="0" distR="0" wp14:anchorId="07DC152D" wp14:editId="10CE233A">
            <wp:extent cx="5200650" cy="2922958"/>
            <wp:effectExtent l="0" t="0" r="0" b="0"/>
            <wp:docPr id="3" name="Imagen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243" cy="2940714"/>
                    </a:xfrm>
                    <a:prstGeom prst="rect">
                      <a:avLst/>
                    </a:prstGeom>
                    <a:noFill/>
                    <a:ln>
                      <a:noFill/>
                    </a:ln>
                  </pic:spPr>
                </pic:pic>
              </a:graphicData>
            </a:graphic>
          </wp:inline>
        </w:drawing>
      </w:r>
    </w:p>
    <w:p w14:paraId="63EE6BCF"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En el campo de la política, en los últimos años, además de las diversas formas de desestabilización de los gobiernos no alineados con su política neoliberal, el imperio Americano ha mejorado las nuevas tácticas de guerra mediática. Se coopta a los gobernantes utilizando el poder judicial, el parlamento y los medios de comunicación para sus intereses. En Brasil, ha logrado inocular en la sociedad una regresión social y política que, hace unos años, nadie hubiera imaginado posible. </w:t>
      </w:r>
      <w:r w:rsidRPr="0064182C">
        <w:rPr>
          <w:rFonts w:ascii="Arial" w:eastAsia="Times New Roman" w:hAnsi="Arial" w:cs="Arial"/>
          <w:b/>
          <w:bCs/>
          <w:color w:val="474747"/>
          <w:sz w:val="21"/>
          <w:szCs w:val="21"/>
          <w:lang w:val="es-UY" w:eastAsia="es-UY"/>
        </w:rPr>
        <w:t>Por eso es cada vez más urgente reanudar el proceso de educación popular y el proceso de organización de la base, así como profundizar la unión de las fuerzas progresistas en torno a un proyecto común.</w:t>
      </w:r>
    </w:p>
    <w:p w14:paraId="4CAAD4F7"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Debemos tener claro que, aunque el espíritu y el propósito de esta construcción son los mismos que en otros tiempos, los instrumentos y las formas que estas obras necesitan tomar hoy en día han cambiado sustancialmente.</w:t>
      </w:r>
    </w:p>
    <w:p w14:paraId="50B8EFBB" w14:textId="19A07CD5" w:rsid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El principio fundamental de toda obra básica es la convicción de que </w:t>
      </w:r>
      <w:r w:rsidRPr="0064182C">
        <w:rPr>
          <w:rFonts w:ascii="Arial" w:eastAsia="Times New Roman" w:hAnsi="Arial" w:cs="Arial"/>
          <w:i/>
          <w:iCs/>
          <w:color w:val="474747"/>
          <w:sz w:val="21"/>
          <w:szCs w:val="21"/>
          <w:lang w:val="es-UY" w:eastAsia="es-UY"/>
        </w:rPr>
        <w:t>"el pueblo es y debe ser el sujeto y protagonista de su propia historia". </w:t>
      </w:r>
      <w:r w:rsidRPr="0064182C">
        <w:rPr>
          <w:rFonts w:ascii="Arial" w:eastAsia="Times New Roman" w:hAnsi="Arial" w:cs="Arial"/>
          <w:color w:val="333333"/>
          <w:sz w:val="21"/>
          <w:szCs w:val="21"/>
          <w:lang w:val="es-UY" w:eastAsia="es-UY"/>
        </w:rPr>
        <w:t>Cuando comenzó el proceso de los foros sociales, se acostumbró a proponer: </w:t>
      </w:r>
      <w:r w:rsidRPr="0064182C">
        <w:rPr>
          <w:rFonts w:ascii="Arial" w:eastAsia="Times New Roman" w:hAnsi="Arial" w:cs="Arial"/>
          <w:i/>
          <w:iCs/>
          <w:color w:val="474747"/>
          <w:sz w:val="21"/>
          <w:szCs w:val="21"/>
          <w:lang w:val="es-UY" w:eastAsia="es-UY"/>
        </w:rPr>
        <w:t>"pensar globalmente, actuar localmente".</w:t>
      </w:r>
      <w:r w:rsidRPr="0064182C">
        <w:rPr>
          <w:rFonts w:ascii="Arial" w:eastAsia="Times New Roman" w:hAnsi="Arial" w:cs="Arial"/>
          <w:color w:val="333333"/>
          <w:sz w:val="21"/>
          <w:szCs w:val="21"/>
          <w:lang w:val="es-UY" w:eastAsia="es-UY"/>
        </w:rPr>
        <w:t xml:space="preserve"> Con el tiempo, se hizo cada vez más claro que no podemos separar las dos dimensiones. Con las comunicaciones de hoy en día, una dimensión interfiere profundamente con la otra. La intensificación de la minería en el Amazonas depende de la bolsa de valores de Beijing y cada lucha local </w:t>
      </w:r>
      <w:proofErr w:type="gramStart"/>
      <w:r w:rsidRPr="0064182C">
        <w:rPr>
          <w:rFonts w:ascii="Arial" w:eastAsia="Times New Roman" w:hAnsi="Arial" w:cs="Arial"/>
          <w:color w:val="333333"/>
          <w:sz w:val="21"/>
          <w:szCs w:val="21"/>
          <w:lang w:val="es-UY" w:eastAsia="es-UY"/>
        </w:rPr>
        <w:t>tiene que tener</w:t>
      </w:r>
      <w:proofErr w:type="gramEnd"/>
      <w:r w:rsidRPr="0064182C">
        <w:rPr>
          <w:rFonts w:ascii="Arial" w:eastAsia="Times New Roman" w:hAnsi="Arial" w:cs="Arial"/>
          <w:color w:val="333333"/>
          <w:sz w:val="21"/>
          <w:szCs w:val="21"/>
          <w:lang w:val="es-UY" w:eastAsia="es-UY"/>
        </w:rPr>
        <w:t xml:space="preserve"> en cuenta el proceso internacional.</w:t>
      </w:r>
    </w:p>
    <w:p w14:paraId="3CE1C2C2" w14:textId="7E627799" w:rsid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hyperlink r:id="rId8" w:history="1">
        <w:r w:rsidRPr="009A6B16">
          <w:rPr>
            <w:rStyle w:val="Hipervnculo"/>
            <w:rFonts w:ascii="Arial" w:eastAsia="Times New Roman" w:hAnsi="Arial" w:cs="Arial"/>
            <w:sz w:val="21"/>
            <w:szCs w:val="21"/>
            <w:lang w:val="es-UY" w:eastAsia="es-UY"/>
          </w:rPr>
          <w:t>https://www.religiondigital.org/marcelo_barros/Sumergirse-aguas-vida-gente_7_2304139574.html?utm_</w:t>
        </w:r>
      </w:hyperlink>
    </w:p>
    <w:p w14:paraId="37772A36"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p>
    <w:p w14:paraId="61D1B744" w14:textId="77777777" w:rsidR="0064182C" w:rsidRPr="0064182C" w:rsidRDefault="0064182C" w:rsidP="0064182C">
      <w:pPr>
        <w:shd w:val="clear" w:color="auto" w:fill="FFFFFF"/>
        <w:spacing w:line="240" w:lineRule="auto"/>
        <w:rPr>
          <w:rFonts w:ascii="Arial" w:eastAsia="Times New Roman" w:hAnsi="Arial" w:cs="Arial"/>
          <w:color w:val="000000"/>
          <w:sz w:val="21"/>
          <w:szCs w:val="21"/>
          <w:lang w:val="es-UY" w:eastAsia="es-UY"/>
        </w:rPr>
      </w:pPr>
      <w:r w:rsidRPr="0064182C">
        <w:rPr>
          <w:rFonts w:ascii="Arial" w:eastAsia="Times New Roman" w:hAnsi="Arial" w:cs="Arial"/>
          <w:noProof/>
          <w:color w:val="000000"/>
          <w:sz w:val="21"/>
          <w:szCs w:val="21"/>
          <w:lang w:val="es-UY" w:eastAsia="es-UY"/>
        </w:rPr>
        <w:drawing>
          <wp:inline distT="0" distB="0" distL="0" distR="0" wp14:anchorId="24A0CDBA" wp14:editId="48010FF1">
            <wp:extent cx="5886450" cy="3257550"/>
            <wp:effectExtent l="0" t="0" r="0" b="0"/>
            <wp:docPr id="4" name="Imagen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3257550"/>
                    </a:xfrm>
                    <a:prstGeom prst="rect">
                      <a:avLst/>
                    </a:prstGeom>
                    <a:noFill/>
                    <a:ln>
                      <a:noFill/>
                    </a:ln>
                  </pic:spPr>
                </pic:pic>
              </a:graphicData>
            </a:graphic>
          </wp:inline>
        </w:drawing>
      </w:r>
    </w:p>
    <w:p w14:paraId="45709FD8"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Un elemento desafiante, pero aún esencial, es que el trabajo de base requiere de inserción. No se puede hacer sólo a través de un consejo ocasional, como si fuera "desde fuera". </w:t>
      </w:r>
      <w:r w:rsidRPr="0064182C">
        <w:rPr>
          <w:rFonts w:ascii="Arial" w:eastAsia="Times New Roman" w:hAnsi="Arial" w:cs="Arial"/>
          <w:b/>
          <w:bCs/>
          <w:color w:val="474747"/>
          <w:sz w:val="21"/>
          <w:szCs w:val="21"/>
          <w:lang w:val="es-UY" w:eastAsia="es-UY"/>
        </w:rPr>
        <w:t>La inserción debe ser organizada, planificada y sistematizada. Su objetivo es conocer la realidad desde dentro y con la comunidad organizando los pasos del viaje, haciendo de los retos del día los contenidos de la educación y planificando juntos las acciones a realizar.</w:t>
      </w:r>
    </w:p>
    <w:p w14:paraId="0CB0E9C7" w14:textId="77777777" w:rsidR="0064182C" w:rsidRPr="0064182C" w:rsidRDefault="0064182C" w:rsidP="0064182C">
      <w:pPr>
        <w:shd w:val="clear" w:color="auto" w:fill="FFFFFF"/>
        <w:spacing w:after="465" w:line="300" w:lineRule="atLeast"/>
        <w:rPr>
          <w:rFonts w:ascii="Arial" w:eastAsia="Times New Roman" w:hAnsi="Arial" w:cs="Arial"/>
          <w:color w:val="333333"/>
          <w:sz w:val="21"/>
          <w:szCs w:val="21"/>
          <w:lang w:val="es-UY" w:eastAsia="es-UY"/>
        </w:rPr>
      </w:pPr>
      <w:r w:rsidRPr="0064182C">
        <w:rPr>
          <w:rFonts w:ascii="Arial" w:eastAsia="Times New Roman" w:hAnsi="Arial" w:cs="Arial"/>
          <w:color w:val="333333"/>
          <w:sz w:val="21"/>
          <w:szCs w:val="21"/>
          <w:lang w:val="es-UY" w:eastAsia="es-UY"/>
        </w:rPr>
        <w:t>            Varias tradiciones espirituales proponen la iluminación interior como un camino de intimidad con la Divinidad. Esta iluminación es el despertar al amor solidario o, como dice el budismo, a la compasión. Por lo tanto, la educación siempre debe partir de la realidad personal, unir a la persona con la comunidad y también ocuparse de la mejora de la conciencia ciudadana. En general, como el camino se hace caminando, es la experiencia misma de la acción la que ayuda a la persona y al grupo a descubrirse a sí mismos y a ampliar su percepción. A este segundo momento de reflexión le sigue el tercer momento de la acción que sigue. </w:t>
      </w:r>
      <w:r w:rsidRPr="0064182C">
        <w:rPr>
          <w:rFonts w:ascii="Arial" w:eastAsia="Times New Roman" w:hAnsi="Arial" w:cs="Arial"/>
          <w:b/>
          <w:bCs/>
          <w:color w:val="474747"/>
          <w:sz w:val="21"/>
          <w:szCs w:val="21"/>
          <w:lang w:val="es-UY" w:eastAsia="es-UY"/>
        </w:rPr>
        <w:t>Este proceso: acción, reflexión, acción se mejora al descubrir un horizonte político, pedagógico, organizativo que sería la concreción de lo que dice el Foro Social Mundial: </w:t>
      </w:r>
      <w:r w:rsidRPr="0064182C">
        <w:rPr>
          <w:rFonts w:ascii="Arial" w:eastAsia="Times New Roman" w:hAnsi="Arial" w:cs="Arial"/>
          <w:i/>
          <w:iCs/>
          <w:color w:val="474747"/>
          <w:sz w:val="21"/>
          <w:szCs w:val="21"/>
          <w:lang w:val="es-UY" w:eastAsia="es-UY"/>
        </w:rPr>
        <w:t>"Es necesario un mundo nuevo. Juntos podemos hacerlo posible".</w:t>
      </w:r>
    </w:p>
    <w:p w14:paraId="2373843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2601D"/>
    <w:multiLevelType w:val="multilevel"/>
    <w:tmpl w:val="092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A312E"/>
    <w:multiLevelType w:val="multilevel"/>
    <w:tmpl w:val="EF90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2C"/>
    <w:rsid w:val="002E2F5B"/>
    <w:rsid w:val="006418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609C"/>
  <w15:chartTrackingRefBased/>
  <w15:docId w15:val="{90D39FFE-884E-4522-8F65-29F55323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182C"/>
    <w:rPr>
      <w:color w:val="0563C1" w:themeColor="hyperlink"/>
      <w:u w:val="single"/>
    </w:rPr>
  </w:style>
  <w:style w:type="character" w:styleId="Mencinsinresolver">
    <w:name w:val="Unresolved Mention"/>
    <w:basedOn w:val="Fuentedeprrafopredeter"/>
    <w:uiPriority w:val="99"/>
    <w:semiHidden/>
    <w:unhideWhenUsed/>
    <w:rsid w:val="0064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914308">
      <w:bodyDiv w:val="1"/>
      <w:marLeft w:val="0"/>
      <w:marRight w:val="0"/>
      <w:marTop w:val="0"/>
      <w:marBottom w:val="0"/>
      <w:divBdr>
        <w:top w:val="none" w:sz="0" w:space="0" w:color="auto"/>
        <w:left w:val="none" w:sz="0" w:space="0" w:color="auto"/>
        <w:bottom w:val="none" w:sz="0" w:space="0" w:color="auto"/>
        <w:right w:val="none" w:sz="0" w:space="0" w:color="auto"/>
      </w:divBdr>
      <w:divsChild>
        <w:div w:id="321738935">
          <w:marLeft w:val="0"/>
          <w:marRight w:val="0"/>
          <w:marTop w:val="0"/>
          <w:marBottom w:val="0"/>
          <w:divBdr>
            <w:top w:val="none" w:sz="0" w:space="0" w:color="auto"/>
            <w:left w:val="none" w:sz="0" w:space="0" w:color="auto"/>
            <w:bottom w:val="none" w:sz="0" w:space="0" w:color="auto"/>
            <w:right w:val="none" w:sz="0" w:space="0" w:color="auto"/>
          </w:divBdr>
          <w:divsChild>
            <w:div w:id="784231852">
              <w:marLeft w:val="0"/>
              <w:marRight w:val="0"/>
              <w:marTop w:val="0"/>
              <w:marBottom w:val="0"/>
              <w:divBdr>
                <w:top w:val="none" w:sz="0" w:space="0" w:color="auto"/>
                <w:left w:val="none" w:sz="0" w:space="0" w:color="auto"/>
                <w:bottom w:val="none" w:sz="0" w:space="0" w:color="auto"/>
                <w:right w:val="none" w:sz="0" w:space="0" w:color="auto"/>
              </w:divBdr>
            </w:div>
          </w:divsChild>
        </w:div>
        <w:div w:id="1794515499">
          <w:marLeft w:val="0"/>
          <w:marRight w:val="0"/>
          <w:marTop w:val="0"/>
          <w:marBottom w:val="0"/>
          <w:divBdr>
            <w:top w:val="none" w:sz="0" w:space="0" w:color="auto"/>
            <w:left w:val="none" w:sz="0" w:space="0" w:color="auto"/>
            <w:bottom w:val="none" w:sz="0" w:space="0" w:color="auto"/>
            <w:right w:val="none" w:sz="0" w:space="0" w:color="auto"/>
          </w:divBdr>
          <w:divsChild>
            <w:div w:id="601649276">
              <w:marLeft w:val="0"/>
              <w:marRight w:val="0"/>
              <w:marTop w:val="0"/>
              <w:marBottom w:val="0"/>
              <w:divBdr>
                <w:top w:val="none" w:sz="0" w:space="0" w:color="auto"/>
                <w:left w:val="none" w:sz="0" w:space="0" w:color="auto"/>
                <w:bottom w:val="none" w:sz="0" w:space="0" w:color="auto"/>
                <w:right w:val="none" w:sz="0" w:space="0" w:color="auto"/>
              </w:divBdr>
              <w:divsChild>
                <w:div w:id="1951620625">
                  <w:marLeft w:val="0"/>
                  <w:marRight w:val="0"/>
                  <w:marTop w:val="0"/>
                  <w:marBottom w:val="600"/>
                  <w:divBdr>
                    <w:top w:val="none" w:sz="0" w:space="0" w:color="auto"/>
                    <w:left w:val="none" w:sz="0" w:space="0" w:color="auto"/>
                    <w:bottom w:val="none" w:sz="0" w:space="0" w:color="auto"/>
                    <w:right w:val="none" w:sz="0" w:space="0" w:color="auto"/>
                  </w:divBdr>
                  <w:divsChild>
                    <w:div w:id="114836191">
                      <w:marLeft w:val="0"/>
                      <w:marRight w:val="0"/>
                      <w:marTop w:val="0"/>
                      <w:marBottom w:val="0"/>
                      <w:divBdr>
                        <w:top w:val="none" w:sz="0" w:space="0" w:color="auto"/>
                        <w:left w:val="none" w:sz="0" w:space="0" w:color="auto"/>
                        <w:bottom w:val="none" w:sz="0" w:space="0" w:color="auto"/>
                        <w:right w:val="none" w:sz="0" w:space="0" w:color="auto"/>
                      </w:divBdr>
                    </w:div>
                  </w:divsChild>
                </w:div>
                <w:div w:id="408500883">
                  <w:marLeft w:val="0"/>
                  <w:marRight w:val="0"/>
                  <w:marTop w:val="0"/>
                  <w:marBottom w:val="0"/>
                  <w:divBdr>
                    <w:top w:val="none" w:sz="0" w:space="0" w:color="auto"/>
                    <w:left w:val="none" w:sz="0" w:space="0" w:color="auto"/>
                    <w:bottom w:val="none" w:sz="0" w:space="0" w:color="auto"/>
                    <w:right w:val="none" w:sz="0" w:space="0" w:color="auto"/>
                  </w:divBdr>
                  <w:divsChild>
                    <w:div w:id="1087382064">
                      <w:marLeft w:val="0"/>
                      <w:marRight w:val="0"/>
                      <w:marTop w:val="0"/>
                      <w:marBottom w:val="0"/>
                      <w:divBdr>
                        <w:top w:val="none" w:sz="0" w:space="0" w:color="auto"/>
                        <w:left w:val="none" w:sz="0" w:space="0" w:color="auto"/>
                        <w:bottom w:val="none" w:sz="0" w:space="0" w:color="auto"/>
                        <w:right w:val="none" w:sz="0" w:space="0" w:color="auto"/>
                      </w:divBdr>
                      <w:divsChild>
                        <w:div w:id="1661080758">
                          <w:marLeft w:val="-1275"/>
                          <w:marRight w:val="0"/>
                          <w:marTop w:val="0"/>
                          <w:marBottom w:val="0"/>
                          <w:divBdr>
                            <w:top w:val="none" w:sz="0" w:space="0" w:color="auto"/>
                            <w:left w:val="none" w:sz="0" w:space="0" w:color="auto"/>
                            <w:bottom w:val="none" w:sz="0" w:space="0" w:color="auto"/>
                            <w:right w:val="none" w:sz="0" w:space="0" w:color="auto"/>
                          </w:divBdr>
                        </w:div>
                        <w:div w:id="1645507220">
                          <w:marLeft w:val="0"/>
                          <w:marRight w:val="0"/>
                          <w:marTop w:val="0"/>
                          <w:marBottom w:val="0"/>
                          <w:divBdr>
                            <w:top w:val="none" w:sz="0" w:space="0" w:color="auto"/>
                            <w:left w:val="none" w:sz="0" w:space="0" w:color="auto"/>
                            <w:bottom w:val="none" w:sz="0" w:space="0" w:color="auto"/>
                            <w:right w:val="none" w:sz="0" w:space="0" w:color="auto"/>
                          </w:divBdr>
                          <w:divsChild>
                            <w:div w:id="90585328">
                              <w:marLeft w:val="0"/>
                              <w:marRight w:val="0"/>
                              <w:marTop w:val="0"/>
                              <w:marBottom w:val="0"/>
                              <w:divBdr>
                                <w:top w:val="none" w:sz="0" w:space="0" w:color="auto"/>
                                <w:left w:val="none" w:sz="0" w:space="0" w:color="auto"/>
                                <w:bottom w:val="none" w:sz="0" w:space="0" w:color="auto"/>
                                <w:right w:val="none" w:sz="0" w:space="0" w:color="auto"/>
                              </w:divBdr>
                            </w:div>
                            <w:div w:id="731537178">
                              <w:marLeft w:val="0"/>
                              <w:marRight w:val="0"/>
                              <w:marTop w:val="0"/>
                              <w:marBottom w:val="0"/>
                              <w:divBdr>
                                <w:top w:val="none" w:sz="0" w:space="0" w:color="auto"/>
                                <w:left w:val="none" w:sz="0" w:space="0" w:color="auto"/>
                                <w:bottom w:val="none" w:sz="0" w:space="0" w:color="auto"/>
                                <w:right w:val="none" w:sz="0" w:space="0" w:color="auto"/>
                              </w:divBdr>
                              <w:divsChild>
                                <w:div w:id="1756854762">
                                  <w:marLeft w:val="0"/>
                                  <w:marRight w:val="0"/>
                                  <w:marTop w:val="0"/>
                                  <w:marBottom w:val="450"/>
                                  <w:divBdr>
                                    <w:top w:val="none" w:sz="0" w:space="0" w:color="auto"/>
                                    <w:left w:val="none" w:sz="0" w:space="0" w:color="auto"/>
                                    <w:bottom w:val="none" w:sz="0" w:space="0" w:color="auto"/>
                                    <w:right w:val="none" w:sz="0" w:space="0" w:color="auto"/>
                                  </w:divBdr>
                                </w:div>
                                <w:div w:id="936984043">
                                  <w:marLeft w:val="0"/>
                                  <w:marRight w:val="0"/>
                                  <w:marTop w:val="0"/>
                                  <w:marBottom w:val="450"/>
                                  <w:divBdr>
                                    <w:top w:val="none" w:sz="0" w:space="0" w:color="auto"/>
                                    <w:left w:val="none" w:sz="0" w:space="0" w:color="auto"/>
                                    <w:bottom w:val="none" w:sz="0" w:space="0" w:color="auto"/>
                                    <w:right w:val="none" w:sz="0" w:space="0" w:color="auto"/>
                                  </w:divBdr>
                                </w:div>
                                <w:div w:id="2122256489">
                                  <w:marLeft w:val="0"/>
                                  <w:marRight w:val="0"/>
                                  <w:marTop w:val="0"/>
                                  <w:marBottom w:val="450"/>
                                  <w:divBdr>
                                    <w:top w:val="none" w:sz="0" w:space="0" w:color="auto"/>
                                    <w:left w:val="none" w:sz="0" w:space="0" w:color="auto"/>
                                    <w:bottom w:val="none" w:sz="0" w:space="0" w:color="auto"/>
                                    <w:right w:val="none" w:sz="0" w:space="0" w:color="auto"/>
                                  </w:divBdr>
                                </w:div>
                              </w:divsChild>
                            </w:div>
                            <w:div w:id="1791822357">
                              <w:marLeft w:val="0"/>
                              <w:marRight w:val="0"/>
                              <w:marTop w:val="0"/>
                              <w:marBottom w:val="0"/>
                              <w:divBdr>
                                <w:top w:val="none" w:sz="0" w:space="0" w:color="auto"/>
                                <w:left w:val="none" w:sz="0" w:space="0" w:color="auto"/>
                                <w:bottom w:val="none" w:sz="0" w:space="0" w:color="auto"/>
                                <w:right w:val="none" w:sz="0" w:space="0" w:color="auto"/>
                              </w:divBdr>
                              <w:divsChild>
                                <w:div w:id="645937632">
                                  <w:marLeft w:val="0"/>
                                  <w:marRight w:val="0"/>
                                  <w:marTop w:val="0"/>
                                  <w:marBottom w:val="150"/>
                                  <w:divBdr>
                                    <w:top w:val="none" w:sz="0" w:space="0" w:color="auto"/>
                                    <w:left w:val="none" w:sz="0" w:space="0" w:color="auto"/>
                                    <w:bottom w:val="none" w:sz="0" w:space="0" w:color="auto"/>
                                    <w:right w:val="none" w:sz="0" w:space="0" w:color="auto"/>
                                  </w:divBdr>
                                  <w:divsChild>
                                    <w:div w:id="1988321402">
                                      <w:marLeft w:val="0"/>
                                      <w:marRight w:val="0"/>
                                      <w:marTop w:val="0"/>
                                      <w:marBottom w:val="75"/>
                                      <w:divBdr>
                                        <w:top w:val="none" w:sz="0" w:space="0" w:color="auto"/>
                                        <w:left w:val="none" w:sz="0" w:space="0" w:color="auto"/>
                                        <w:bottom w:val="none" w:sz="0" w:space="0" w:color="auto"/>
                                        <w:right w:val="none" w:sz="0" w:space="0" w:color="auto"/>
                                      </w:divBdr>
                                    </w:div>
                                    <w:div w:id="928738543">
                                      <w:marLeft w:val="-60"/>
                                      <w:marRight w:val="-60"/>
                                      <w:marTop w:val="0"/>
                                      <w:marBottom w:val="0"/>
                                      <w:divBdr>
                                        <w:top w:val="none" w:sz="0" w:space="0" w:color="auto"/>
                                        <w:left w:val="none" w:sz="0" w:space="0" w:color="auto"/>
                                        <w:bottom w:val="none" w:sz="0" w:space="0" w:color="auto"/>
                                        <w:right w:val="none" w:sz="0" w:space="0" w:color="auto"/>
                                      </w:divBdr>
                                      <w:divsChild>
                                        <w:div w:id="570389416">
                                          <w:marLeft w:val="0"/>
                                          <w:marRight w:val="0"/>
                                          <w:marTop w:val="0"/>
                                          <w:marBottom w:val="0"/>
                                          <w:divBdr>
                                            <w:top w:val="none" w:sz="0" w:space="0" w:color="auto"/>
                                            <w:left w:val="none" w:sz="0" w:space="0" w:color="auto"/>
                                            <w:bottom w:val="none" w:sz="0" w:space="0" w:color="auto"/>
                                            <w:right w:val="none" w:sz="0" w:space="0" w:color="auto"/>
                                          </w:divBdr>
                                          <w:divsChild>
                                            <w:div w:id="238370465">
                                              <w:marLeft w:val="0"/>
                                              <w:marRight w:val="0"/>
                                              <w:marTop w:val="0"/>
                                              <w:marBottom w:val="0"/>
                                              <w:divBdr>
                                                <w:top w:val="none" w:sz="0" w:space="0" w:color="auto"/>
                                                <w:left w:val="none" w:sz="0" w:space="0" w:color="auto"/>
                                                <w:bottom w:val="none" w:sz="0" w:space="0" w:color="auto"/>
                                                <w:right w:val="none" w:sz="0" w:space="0" w:color="auto"/>
                                              </w:divBdr>
                                              <w:divsChild>
                                                <w:div w:id="263614628">
                                                  <w:marLeft w:val="0"/>
                                                  <w:marRight w:val="0"/>
                                                  <w:marTop w:val="0"/>
                                                  <w:marBottom w:val="0"/>
                                                  <w:divBdr>
                                                    <w:top w:val="none" w:sz="0" w:space="0" w:color="auto"/>
                                                    <w:left w:val="none" w:sz="0" w:space="0" w:color="auto"/>
                                                    <w:bottom w:val="none" w:sz="0" w:space="0" w:color="auto"/>
                                                    <w:right w:val="none" w:sz="0" w:space="0" w:color="auto"/>
                                                  </w:divBdr>
                                                  <w:divsChild>
                                                    <w:div w:id="25064203">
                                                      <w:marLeft w:val="75"/>
                                                      <w:marRight w:val="75"/>
                                                      <w:marTop w:val="150"/>
                                                      <w:marBottom w:val="150"/>
                                                      <w:divBdr>
                                                        <w:top w:val="none" w:sz="0" w:space="0" w:color="auto"/>
                                                        <w:left w:val="none" w:sz="0" w:space="0" w:color="auto"/>
                                                        <w:bottom w:val="none" w:sz="0" w:space="0" w:color="auto"/>
                                                        <w:right w:val="none" w:sz="0" w:space="0" w:color="auto"/>
                                                      </w:divBdr>
                                                      <w:divsChild>
                                                        <w:div w:id="1350837154">
                                                          <w:marLeft w:val="0"/>
                                                          <w:marRight w:val="0"/>
                                                          <w:marTop w:val="0"/>
                                                          <w:marBottom w:val="0"/>
                                                          <w:divBdr>
                                                            <w:top w:val="none" w:sz="0" w:space="0" w:color="auto"/>
                                                            <w:left w:val="none" w:sz="0" w:space="0" w:color="auto"/>
                                                            <w:bottom w:val="none" w:sz="0" w:space="0" w:color="auto"/>
                                                            <w:right w:val="none" w:sz="0" w:space="0" w:color="auto"/>
                                                          </w:divBdr>
                                                        </w:div>
                                                        <w:div w:id="9233456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7921751">
                                                  <w:marLeft w:val="0"/>
                                                  <w:marRight w:val="0"/>
                                                  <w:marTop w:val="0"/>
                                                  <w:marBottom w:val="0"/>
                                                  <w:divBdr>
                                                    <w:top w:val="none" w:sz="0" w:space="0" w:color="auto"/>
                                                    <w:left w:val="none" w:sz="0" w:space="0" w:color="auto"/>
                                                    <w:bottom w:val="none" w:sz="0" w:space="0" w:color="auto"/>
                                                    <w:right w:val="none" w:sz="0" w:space="0" w:color="auto"/>
                                                  </w:divBdr>
                                                  <w:divsChild>
                                                    <w:div w:id="1905488210">
                                                      <w:marLeft w:val="75"/>
                                                      <w:marRight w:val="75"/>
                                                      <w:marTop w:val="150"/>
                                                      <w:marBottom w:val="150"/>
                                                      <w:divBdr>
                                                        <w:top w:val="none" w:sz="0" w:space="0" w:color="auto"/>
                                                        <w:left w:val="none" w:sz="0" w:space="0" w:color="auto"/>
                                                        <w:bottom w:val="none" w:sz="0" w:space="0" w:color="auto"/>
                                                        <w:right w:val="none" w:sz="0" w:space="0" w:color="auto"/>
                                                      </w:divBdr>
                                                      <w:divsChild>
                                                        <w:div w:id="124474016">
                                                          <w:marLeft w:val="0"/>
                                                          <w:marRight w:val="0"/>
                                                          <w:marTop w:val="0"/>
                                                          <w:marBottom w:val="0"/>
                                                          <w:divBdr>
                                                            <w:top w:val="none" w:sz="0" w:space="0" w:color="auto"/>
                                                            <w:left w:val="none" w:sz="0" w:space="0" w:color="auto"/>
                                                            <w:bottom w:val="none" w:sz="0" w:space="0" w:color="auto"/>
                                                            <w:right w:val="none" w:sz="0" w:space="0" w:color="auto"/>
                                                          </w:divBdr>
                                                        </w:div>
                                                        <w:div w:id="10050119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3255144">
                                              <w:marLeft w:val="0"/>
                                              <w:marRight w:val="0"/>
                                              <w:marTop w:val="0"/>
                                              <w:marBottom w:val="0"/>
                                              <w:divBdr>
                                                <w:top w:val="none" w:sz="0" w:space="0" w:color="auto"/>
                                                <w:left w:val="none" w:sz="0" w:space="0" w:color="auto"/>
                                                <w:bottom w:val="none" w:sz="0" w:space="0" w:color="auto"/>
                                                <w:right w:val="none" w:sz="0" w:space="0" w:color="auto"/>
                                              </w:divBdr>
                                              <w:divsChild>
                                                <w:div w:id="112142290">
                                                  <w:marLeft w:val="0"/>
                                                  <w:marRight w:val="0"/>
                                                  <w:marTop w:val="0"/>
                                                  <w:marBottom w:val="0"/>
                                                  <w:divBdr>
                                                    <w:top w:val="none" w:sz="0" w:space="0" w:color="auto"/>
                                                    <w:left w:val="none" w:sz="0" w:space="0" w:color="auto"/>
                                                    <w:bottom w:val="none" w:sz="0" w:space="0" w:color="auto"/>
                                                    <w:right w:val="none" w:sz="0" w:space="0" w:color="auto"/>
                                                  </w:divBdr>
                                                  <w:divsChild>
                                                    <w:div w:id="42171451">
                                                      <w:marLeft w:val="75"/>
                                                      <w:marRight w:val="75"/>
                                                      <w:marTop w:val="150"/>
                                                      <w:marBottom w:val="150"/>
                                                      <w:divBdr>
                                                        <w:top w:val="none" w:sz="0" w:space="0" w:color="auto"/>
                                                        <w:left w:val="none" w:sz="0" w:space="0" w:color="auto"/>
                                                        <w:bottom w:val="none" w:sz="0" w:space="0" w:color="auto"/>
                                                        <w:right w:val="none" w:sz="0" w:space="0" w:color="auto"/>
                                                      </w:divBdr>
                                                      <w:divsChild>
                                                        <w:div w:id="1886284010">
                                                          <w:marLeft w:val="0"/>
                                                          <w:marRight w:val="0"/>
                                                          <w:marTop w:val="0"/>
                                                          <w:marBottom w:val="0"/>
                                                          <w:divBdr>
                                                            <w:top w:val="none" w:sz="0" w:space="0" w:color="auto"/>
                                                            <w:left w:val="none" w:sz="0" w:space="0" w:color="auto"/>
                                                            <w:bottom w:val="none" w:sz="0" w:space="0" w:color="auto"/>
                                                            <w:right w:val="none" w:sz="0" w:space="0" w:color="auto"/>
                                                          </w:divBdr>
                                                        </w:div>
                                                        <w:div w:id="18535690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5091682">
                                                  <w:marLeft w:val="0"/>
                                                  <w:marRight w:val="0"/>
                                                  <w:marTop w:val="0"/>
                                                  <w:marBottom w:val="0"/>
                                                  <w:divBdr>
                                                    <w:top w:val="none" w:sz="0" w:space="0" w:color="auto"/>
                                                    <w:left w:val="none" w:sz="0" w:space="0" w:color="auto"/>
                                                    <w:bottom w:val="none" w:sz="0" w:space="0" w:color="auto"/>
                                                    <w:right w:val="none" w:sz="0" w:space="0" w:color="auto"/>
                                                  </w:divBdr>
                                                  <w:divsChild>
                                                    <w:div w:id="248974124">
                                                      <w:marLeft w:val="75"/>
                                                      <w:marRight w:val="75"/>
                                                      <w:marTop w:val="150"/>
                                                      <w:marBottom w:val="150"/>
                                                      <w:divBdr>
                                                        <w:top w:val="none" w:sz="0" w:space="0" w:color="auto"/>
                                                        <w:left w:val="none" w:sz="0" w:space="0" w:color="auto"/>
                                                        <w:bottom w:val="none" w:sz="0" w:space="0" w:color="auto"/>
                                                        <w:right w:val="none" w:sz="0" w:space="0" w:color="auto"/>
                                                      </w:divBdr>
                                                      <w:divsChild>
                                                        <w:div w:id="538394718">
                                                          <w:marLeft w:val="0"/>
                                                          <w:marRight w:val="0"/>
                                                          <w:marTop w:val="0"/>
                                                          <w:marBottom w:val="0"/>
                                                          <w:divBdr>
                                                            <w:top w:val="none" w:sz="0" w:space="0" w:color="auto"/>
                                                            <w:left w:val="none" w:sz="0" w:space="0" w:color="auto"/>
                                                            <w:bottom w:val="none" w:sz="0" w:space="0" w:color="auto"/>
                                                            <w:right w:val="none" w:sz="0" w:space="0" w:color="auto"/>
                                                          </w:divBdr>
                                                        </w:div>
                                                        <w:div w:id="15281308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36319679">
                                              <w:marLeft w:val="0"/>
                                              <w:marRight w:val="0"/>
                                              <w:marTop w:val="0"/>
                                              <w:marBottom w:val="0"/>
                                              <w:divBdr>
                                                <w:top w:val="none" w:sz="0" w:space="0" w:color="auto"/>
                                                <w:left w:val="none" w:sz="0" w:space="0" w:color="auto"/>
                                                <w:bottom w:val="none" w:sz="0" w:space="0" w:color="auto"/>
                                                <w:right w:val="none" w:sz="0" w:space="0" w:color="auto"/>
                                              </w:divBdr>
                                              <w:divsChild>
                                                <w:div w:id="1237210181">
                                                  <w:marLeft w:val="0"/>
                                                  <w:marRight w:val="0"/>
                                                  <w:marTop w:val="0"/>
                                                  <w:marBottom w:val="0"/>
                                                  <w:divBdr>
                                                    <w:top w:val="none" w:sz="0" w:space="0" w:color="auto"/>
                                                    <w:left w:val="none" w:sz="0" w:space="0" w:color="auto"/>
                                                    <w:bottom w:val="none" w:sz="0" w:space="0" w:color="auto"/>
                                                    <w:right w:val="none" w:sz="0" w:space="0" w:color="auto"/>
                                                  </w:divBdr>
                                                  <w:divsChild>
                                                    <w:div w:id="1281841811">
                                                      <w:marLeft w:val="75"/>
                                                      <w:marRight w:val="75"/>
                                                      <w:marTop w:val="150"/>
                                                      <w:marBottom w:val="150"/>
                                                      <w:divBdr>
                                                        <w:top w:val="none" w:sz="0" w:space="0" w:color="auto"/>
                                                        <w:left w:val="none" w:sz="0" w:space="0" w:color="auto"/>
                                                        <w:bottom w:val="none" w:sz="0" w:space="0" w:color="auto"/>
                                                        <w:right w:val="none" w:sz="0" w:space="0" w:color="auto"/>
                                                      </w:divBdr>
                                                      <w:divsChild>
                                                        <w:div w:id="2039230907">
                                                          <w:marLeft w:val="0"/>
                                                          <w:marRight w:val="0"/>
                                                          <w:marTop w:val="0"/>
                                                          <w:marBottom w:val="0"/>
                                                          <w:divBdr>
                                                            <w:top w:val="none" w:sz="0" w:space="0" w:color="auto"/>
                                                            <w:left w:val="none" w:sz="0" w:space="0" w:color="auto"/>
                                                            <w:bottom w:val="none" w:sz="0" w:space="0" w:color="auto"/>
                                                            <w:right w:val="none" w:sz="0" w:space="0" w:color="auto"/>
                                                          </w:divBdr>
                                                        </w:div>
                                                        <w:div w:id="17468046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36056396">
                                                  <w:marLeft w:val="0"/>
                                                  <w:marRight w:val="0"/>
                                                  <w:marTop w:val="0"/>
                                                  <w:marBottom w:val="0"/>
                                                  <w:divBdr>
                                                    <w:top w:val="none" w:sz="0" w:space="0" w:color="auto"/>
                                                    <w:left w:val="none" w:sz="0" w:space="0" w:color="auto"/>
                                                    <w:bottom w:val="none" w:sz="0" w:space="0" w:color="auto"/>
                                                    <w:right w:val="none" w:sz="0" w:space="0" w:color="auto"/>
                                                  </w:divBdr>
                                                  <w:divsChild>
                                                    <w:div w:id="344483903">
                                                      <w:marLeft w:val="75"/>
                                                      <w:marRight w:val="75"/>
                                                      <w:marTop w:val="150"/>
                                                      <w:marBottom w:val="150"/>
                                                      <w:divBdr>
                                                        <w:top w:val="none" w:sz="0" w:space="0" w:color="auto"/>
                                                        <w:left w:val="none" w:sz="0" w:space="0" w:color="auto"/>
                                                        <w:bottom w:val="none" w:sz="0" w:space="0" w:color="auto"/>
                                                        <w:right w:val="none" w:sz="0" w:space="0" w:color="auto"/>
                                                      </w:divBdr>
                                                      <w:divsChild>
                                                        <w:div w:id="377165716">
                                                          <w:marLeft w:val="0"/>
                                                          <w:marRight w:val="0"/>
                                                          <w:marTop w:val="0"/>
                                                          <w:marBottom w:val="0"/>
                                                          <w:divBdr>
                                                            <w:top w:val="none" w:sz="0" w:space="0" w:color="auto"/>
                                                            <w:left w:val="none" w:sz="0" w:space="0" w:color="auto"/>
                                                            <w:bottom w:val="none" w:sz="0" w:space="0" w:color="auto"/>
                                                            <w:right w:val="none" w:sz="0" w:space="0" w:color="auto"/>
                                                          </w:divBdr>
                                                        </w:div>
                                                        <w:div w:id="9453105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65056578">
                                              <w:marLeft w:val="0"/>
                                              <w:marRight w:val="0"/>
                                              <w:marTop w:val="0"/>
                                              <w:marBottom w:val="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406415406">
                                                      <w:marLeft w:val="75"/>
                                                      <w:marRight w:val="75"/>
                                                      <w:marTop w:val="150"/>
                                                      <w:marBottom w:val="150"/>
                                                      <w:divBdr>
                                                        <w:top w:val="none" w:sz="0" w:space="0" w:color="auto"/>
                                                        <w:left w:val="none" w:sz="0" w:space="0" w:color="auto"/>
                                                        <w:bottom w:val="none" w:sz="0" w:space="0" w:color="auto"/>
                                                        <w:right w:val="none" w:sz="0" w:space="0" w:color="auto"/>
                                                      </w:divBdr>
                                                      <w:divsChild>
                                                        <w:div w:id="92013292">
                                                          <w:marLeft w:val="0"/>
                                                          <w:marRight w:val="0"/>
                                                          <w:marTop w:val="0"/>
                                                          <w:marBottom w:val="0"/>
                                                          <w:divBdr>
                                                            <w:top w:val="none" w:sz="0" w:space="0" w:color="auto"/>
                                                            <w:left w:val="none" w:sz="0" w:space="0" w:color="auto"/>
                                                            <w:bottom w:val="none" w:sz="0" w:space="0" w:color="auto"/>
                                                            <w:right w:val="none" w:sz="0" w:space="0" w:color="auto"/>
                                                          </w:divBdr>
                                                        </w:div>
                                                        <w:div w:id="2966162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04171063">
                                                  <w:marLeft w:val="0"/>
                                                  <w:marRight w:val="0"/>
                                                  <w:marTop w:val="0"/>
                                                  <w:marBottom w:val="0"/>
                                                  <w:divBdr>
                                                    <w:top w:val="none" w:sz="0" w:space="0" w:color="auto"/>
                                                    <w:left w:val="none" w:sz="0" w:space="0" w:color="auto"/>
                                                    <w:bottom w:val="none" w:sz="0" w:space="0" w:color="auto"/>
                                                    <w:right w:val="none" w:sz="0" w:space="0" w:color="auto"/>
                                                  </w:divBdr>
                                                  <w:divsChild>
                                                    <w:div w:id="32118225">
                                                      <w:marLeft w:val="75"/>
                                                      <w:marRight w:val="75"/>
                                                      <w:marTop w:val="150"/>
                                                      <w:marBottom w:val="150"/>
                                                      <w:divBdr>
                                                        <w:top w:val="none" w:sz="0" w:space="0" w:color="auto"/>
                                                        <w:left w:val="none" w:sz="0" w:space="0" w:color="auto"/>
                                                        <w:bottom w:val="none" w:sz="0" w:space="0" w:color="auto"/>
                                                        <w:right w:val="none" w:sz="0" w:space="0" w:color="auto"/>
                                                      </w:divBdr>
                                                      <w:divsChild>
                                                        <w:div w:id="542013761">
                                                          <w:marLeft w:val="0"/>
                                                          <w:marRight w:val="0"/>
                                                          <w:marTop w:val="0"/>
                                                          <w:marBottom w:val="0"/>
                                                          <w:divBdr>
                                                            <w:top w:val="none" w:sz="0" w:space="0" w:color="auto"/>
                                                            <w:left w:val="none" w:sz="0" w:space="0" w:color="auto"/>
                                                            <w:bottom w:val="none" w:sz="0" w:space="0" w:color="auto"/>
                                                            <w:right w:val="none" w:sz="0" w:space="0" w:color="auto"/>
                                                          </w:divBdr>
                                                        </w:div>
                                                        <w:div w:id="433747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04016133">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marcelo_barros/Sumergirse-aguas-vida-gente_7_2304139574.html?utm_"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4714</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2021-01-18T10:58:00Z</dcterms:created>
  <dcterms:modified xsi:type="dcterms:W3CDTF">2021-01-18T11:02:00Z</dcterms:modified>
</cp:coreProperties>
</file>