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0CCAA" w14:textId="77777777" w:rsidR="00143770" w:rsidRPr="00143770" w:rsidRDefault="00143770" w:rsidP="00143770">
      <w:pPr>
        <w:spacing w:line="660" w:lineRule="atLeast"/>
        <w:jc w:val="center"/>
        <w:rPr>
          <w:rFonts w:ascii="Times New Roman" w:eastAsia="Times New Roman" w:hAnsi="Times New Roman" w:cs="Times New Roman"/>
          <w:b/>
          <w:bCs/>
          <w:sz w:val="66"/>
          <w:szCs w:val="66"/>
          <w:lang w:val="es-UY" w:eastAsia="es-UY"/>
        </w:rPr>
      </w:pPr>
      <w:r w:rsidRPr="00143770">
        <w:rPr>
          <w:rFonts w:ascii="Times New Roman" w:eastAsia="Times New Roman" w:hAnsi="Times New Roman" w:cs="Times New Roman"/>
          <w:b/>
          <w:bCs/>
          <w:sz w:val="66"/>
          <w:szCs w:val="66"/>
          <w:lang w:val="es-UY" w:eastAsia="es-UY"/>
        </w:rPr>
        <w:t>Relación iglesias-Estado 2021</w:t>
      </w:r>
    </w:p>
    <w:p w14:paraId="745879C9" w14:textId="77777777" w:rsidR="00143770" w:rsidRPr="00143770" w:rsidRDefault="00143770" w:rsidP="00143770">
      <w:pPr>
        <w:spacing w:line="225" w:lineRule="atLeast"/>
        <w:jc w:val="center"/>
        <w:rPr>
          <w:rFonts w:ascii="Arial" w:eastAsia="Times New Roman" w:hAnsi="Arial" w:cs="Arial"/>
          <w:smallCaps/>
          <w:sz w:val="23"/>
          <w:szCs w:val="23"/>
          <w:u w:val="single"/>
          <w:lang w:val="es-UY" w:eastAsia="es-UY"/>
        </w:rPr>
      </w:pPr>
      <w:r w:rsidRPr="00143770">
        <w:rPr>
          <w:rFonts w:ascii="Arial" w:eastAsia="Times New Roman" w:hAnsi="Arial" w:cs="Arial"/>
          <w:smallCaps/>
          <w:sz w:val="23"/>
          <w:szCs w:val="23"/>
          <w:u w:val="single"/>
          <w:lang w:val="es-UY" w:eastAsia="es-UY"/>
        </w:rPr>
        <w:t>Bernardo Barranco V.</w:t>
      </w:r>
    </w:p>
    <w:p w14:paraId="4F376248" w14:textId="311CC7B7" w:rsidR="00143770" w:rsidRPr="00143770" w:rsidRDefault="00143770" w:rsidP="00143770">
      <w:pPr>
        <w:spacing w:after="0" w:line="1125" w:lineRule="atLeast"/>
        <w:jc w:val="both"/>
        <w:rPr>
          <w:rFonts w:ascii="Arial" w:eastAsia="Times New Roman" w:hAnsi="Arial" w:cs="Arial"/>
          <w:sz w:val="28"/>
          <w:szCs w:val="28"/>
          <w:lang w:val="es-UY" w:eastAsia="es-UY"/>
        </w:rPr>
      </w:pPr>
      <w:r w:rsidRPr="00143770">
        <w:rPr>
          <w:rFonts w:ascii="Arial" w:eastAsia="Times New Roman" w:hAnsi="Arial" w:cs="Arial"/>
          <w:b/>
          <w:bCs/>
          <w:sz w:val="32"/>
          <w:szCs w:val="32"/>
          <w:lang w:val="es-UY" w:eastAsia="es-UY"/>
        </w:rPr>
        <w:t>A</w:t>
      </w:r>
      <w:r w:rsidRPr="00143770">
        <w:rPr>
          <w:rFonts w:ascii="Arial" w:eastAsia="Times New Roman" w:hAnsi="Arial" w:cs="Arial"/>
          <w:b/>
          <w:bCs/>
          <w:sz w:val="32"/>
          <w:szCs w:val="32"/>
          <w:lang w:val="es-UY" w:eastAsia="es-UY"/>
        </w:rPr>
        <w:t xml:space="preserve"> </w:t>
      </w:r>
      <w:r w:rsidRPr="00143770">
        <w:rPr>
          <w:rFonts w:ascii="Arial" w:eastAsia="Times New Roman" w:hAnsi="Arial" w:cs="Arial"/>
          <w:sz w:val="28"/>
          <w:szCs w:val="28"/>
          <w:lang w:val="es-UY" w:eastAsia="es-UY"/>
        </w:rPr>
        <w:t xml:space="preserve">más de dos años en el poder, el presidente Andrés Manuel López Obrador ha moderado el relato religioso que usó durante su campaña y el primer año de gobierno. Quedó atrás la pretenciosa oferta de una constitución moral que devino en una guía. Ofreció grandes reuniones ecuménicas y encuentros entre creyentes y no creyentes que no se han realizado. Parece congelado, también, el ofrecimiento a iglesias evangélicas de otorgar canales abiertos de televisión. Incluso cuestionó la iniciativa en el Senado, promovida por Ricardo Monreal a través de la senadora Soledad Luévano, de Morena. Dicha iniciativa hacía excesivas concesiones al clero político y accedía a históricas demandas de la Iglesia católica. El Presidente, el 19 de </w:t>
      </w:r>
      <w:r w:rsidRPr="00143770">
        <w:rPr>
          <w:rFonts w:ascii="Arial" w:eastAsia="Times New Roman" w:hAnsi="Arial" w:cs="Arial"/>
          <w:sz w:val="28"/>
          <w:szCs w:val="28"/>
          <w:lang w:val="es-UY" w:eastAsia="es-UY"/>
        </w:rPr>
        <w:lastRenderedPageBreak/>
        <w:t>diciembre de 2019, la rechazó de manera tajante, aduciendo que: No nos metamos en ese campo, en ese terreno; yo creo que todo mundo, la mayoría de los mexicanos, está de acuerdo en que prevalezca el Estado laico, lo que establece la Constitución. ¿La narrativa religiosa del Presidente se ha moderado? O ¿se ha impuesto la tradición republicana laica promovida por Juárez hace más de 160 años? Salvo el episodio de los detente o escapularios como escudo de protección ante la pandemia, 2020, año del coronavirus, el Presidente ha bajado el tono y el fervor de recurrir al pensamiento mágico en las políticas públicas. Un primer apunte es que el Presidente contuvo sus gestos e iniciativas que provocaban el carácter laico del Estado.</w:t>
      </w:r>
    </w:p>
    <w:p w14:paraId="1AC24CE9" w14:textId="77777777" w:rsidR="00143770" w:rsidRPr="00143770" w:rsidRDefault="00143770" w:rsidP="00143770">
      <w:pPr>
        <w:spacing w:after="240" w:line="240" w:lineRule="auto"/>
        <w:ind w:firstLine="360"/>
        <w:jc w:val="both"/>
        <w:rPr>
          <w:rFonts w:ascii="Arial" w:eastAsia="Times New Roman" w:hAnsi="Arial" w:cs="Arial"/>
          <w:sz w:val="28"/>
          <w:szCs w:val="28"/>
          <w:lang w:val="es-UY" w:eastAsia="es-UY"/>
        </w:rPr>
      </w:pPr>
      <w:r w:rsidRPr="00143770">
        <w:rPr>
          <w:rFonts w:ascii="Arial" w:eastAsia="Times New Roman" w:hAnsi="Arial" w:cs="Arial"/>
          <w:sz w:val="28"/>
          <w:szCs w:val="28"/>
          <w:lang w:val="es-UY" w:eastAsia="es-UY"/>
        </w:rPr>
        <w:t xml:space="preserve">Una segunda constatación es que hay un trato más equitativo por parte del gobierno de la 4T al conjunto de las iglesias. La cercanía desde la campaña con las iglesias evangélicas ha servido de contrapeso a la excesiva atención que los gobiernos en turno han concedido a la Iglesia católica. Ésta, habituada al monopolio de la fe y a la interlocución privilegiada con el poder, se ha visto sacudida. La jerarquía católica, acostumbrada a las excepcionales prerrogativas y una zona de confort para marcar la agenda de las creencias religiosas en el espacio público, ahora tiene que compartir la plaza pública con un conjunto heterogéneo de Iglesias que reflejan la nueva configuración religiosa del país. Pero no deja de ser contradictorio que AMLO guarde estrechos vínculos con miembros del clero progresista, como Alejandro Solalinde o Raúl Vera, mientras con los evangélicos es con sectores más conservadores, como Hugo Érick Flores y Arturo </w:t>
      </w:r>
      <w:proofErr w:type="spellStart"/>
      <w:r w:rsidRPr="00143770">
        <w:rPr>
          <w:rFonts w:ascii="Arial" w:eastAsia="Times New Roman" w:hAnsi="Arial" w:cs="Arial"/>
          <w:sz w:val="28"/>
          <w:szCs w:val="28"/>
          <w:lang w:val="es-UY" w:eastAsia="es-UY"/>
        </w:rPr>
        <w:t>Farela</w:t>
      </w:r>
      <w:proofErr w:type="spellEnd"/>
      <w:r w:rsidRPr="00143770">
        <w:rPr>
          <w:rFonts w:ascii="Arial" w:eastAsia="Times New Roman" w:hAnsi="Arial" w:cs="Arial"/>
          <w:sz w:val="28"/>
          <w:szCs w:val="28"/>
          <w:lang w:val="es-UY" w:eastAsia="es-UY"/>
        </w:rPr>
        <w:t>. Queda claro también que la extrema derecha católica ha declarado la guerra a la 4T; Frena es sólo una expresión.</w:t>
      </w:r>
    </w:p>
    <w:p w14:paraId="2B0D430A" w14:textId="77777777" w:rsidR="00143770" w:rsidRPr="00143770" w:rsidRDefault="00143770" w:rsidP="00143770">
      <w:pPr>
        <w:spacing w:after="240" w:line="240" w:lineRule="auto"/>
        <w:ind w:firstLine="360"/>
        <w:jc w:val="both"/>
        <w:rPr>
          <w:rFonts w:ascii="Arial" w:eastAsia="Times New Roman" w:hAnsi="Arial" w:cs="Arial"/>
          <w:sz w:val="28"/>
          <w:szCs w:val="28"/>
          <w:lang w:val="es-UY" w:eastAsia="es-UY"/>
        </w:rPr>
      </w:pPr>
      <w:r w:rsidRPr="00143770">
        <w:rPr>
          <w:rFonts w:ascii="Arial" w:eastAsia="Times New Roman" w:hAnsi="Arial" w:cs="Arial"/>
          <w:sz w:val="28"/>
          <w:szCs w:val="28"/>
          <w:lang w:val="es-UY" w:eastAsia="es-UY"/>
        </w:rPr>
        <w:t>Otro rasgo son roces entre los obispos y la 4T. Desde antes que asumiera la Presidencia se han presentado malos entendidos. Se habló de un foro sobre la reconciliación en el que participaría el Papa. Evento desmentido por la sala de prensa del Vaticano. Otro episodio es el espinoso tema de la demanda de perdón por los excesos en la conquista y la evangelización que AMLO ha solicitado a España y al Vaticano. La sala de prensa contestó de manera escueta: Por el momento el Vaticano no tiene un pronunciamiento adicional, pero como es sabido, el Santo Padre ya se ha expresado con claridad sobre esta cuestión. La política migratoria mexicana que cedió a las presiones de Donald Trump incomodó al Papa, quien ha sostenido una línea de protección de los derechos humanos de migrantes y en diferentes momentos se ha enfrentado al hasta hoy presidente estadunidense. Hay un largo etcétera que dejamos.</w:t>
      </w:r>
    </w:p>
    <w:p w14:paraId="36D1998B" w14:textId="77777777" w:rsidR="00143770" w:rsidRPr="00143770" w:rsidRDefault="00143770" w:rsidP="00143770">
      <w:pPr>
        <w:spacing w:after="240" w:line="240" w:lineRule="auto"/>
        <w:ind w:firstLine="360"/>
        <w:jc w:val="both"/>
        <w:rPr>
          <w:rFonts w:ascii="Arial" w:eastAsia="Times New Roman" w:hAnsi="Arial" w:cs="Arial"/>
          <w:sz w:val="28"/>
          <w:szCs w:val="28"/>
          <w:lang w:val="es-UY" w:eastAsia="es-UY"/>
        </w:rPr>
      </w:pPr>
      <w:r w:rsidRPr="00143770">
        <w:rPr>
          <w:rFonts w:ascii="Arial" w:eastAsia="Times New Roman" w:hAnsi="Arial" w:cs="Arial"/>
          <w:sz w:val="28"/>
          <w:szCs w:val="28"/>
          <w:lang w:val="es-UY" w:eastAsia="es-UY"/>
        </w:rPr>
        <w:t>El ímpetu discursivo más moderado, ha bajado la pretensión de imbricar la moral religiosa con la agenda pública. Es, sin duda, otro rasgo. Para el proceso electoral de 2018, AMLO irrumpe con un discurso que pugnaba por la restauración de la moral cristiana para enfrentar la corrosión de la sociedad, en particular la corrupción que ha permeado en los estamentos sociales. Con audacia, sataniza al neoliberalismo y enaltece la primacía de la moral, los bienes espirituales y del alma sobre la economía y la política. Sea por razones de cálculo político, para atraer a diversos contingentes de creyentes, sea por una verdadera convicción acerca de la necesidad de purificar el país, lo cierto es cruzó una frontera peligrosa, un posible regreso político de la religión a la vida pública en México. ¿O realmente AMLO cree que es tarea del Estado moralizar a la sociedad apoyándose en las iglesias? Fue evidente que el primer diagnóstico del mandatario fue imperfecto. Las iglesias son también responsables de la descomposición del tejido social. No existe tal autoridad moral de instituciones que han sido señaladas como pederastas, lavadoras de dinero, consumidoras de </w:t>
      </w:r>
      <w:proofErr w:type="spellStart"/>
      <w:r w:rsidRPr="00143770">
        <w:rPr>
          <w:rFonts w:ascii="Arial" w:eastAsia="Times New Roman" w:hAnsi="Arial" w:cs="Arial"/>
          <w:i/>
          <w:iCs/>
          <w:sz w:val="28"/>
          <w:szCs w:val="28"/>
          <w:lang w:val="es-UY" w:eastAsia="es-UY"/>
        </w:rPr>
        <w:t>narcolimosnas</w:t>
      </w:r>
      <w:proofErr w:type="spellEnd"/>
      <w:r w:rsidRPr="00143770">
        <w:rPr>
          <w:rFonts w:ascii="Arial" w:eastAsia="Times New Roman" w:hAnsi="Arial" w:cs="Arial"/>
          <w:i/>
          <w:iCs/>
          <w:sz w:val="28"/>
          <w:szCs w:val="28"/>
          <w:lang w:val="es-UY" w:eastAsia="es-UY"/>
        </w:rPr>
        <w:t> </w:t>
      </w:r>
      <w:r w:rsidRPr="00143770">
        <w:rPr>
          <w:rFonts w:ascii="Arial" w:eastAsia="Times New Roman" w:hAnsi="Arial" w:cs="Arial"/>
          <w:sz w:val="28"/>
          <w:szCs w:val="28"/>
          <w:lang w:val="es-UY" w:eastAsia="es-UY"/>
        </w:rPr>
        <w:t>y en varios casos condescendientes con el crimen organizado, como el caso de los sobornos a sacerdotes en Chihuahua y oscuros donativos a la diócesis de Aguascalientes.</w:t>
      </w:r>
    </w:p>
    <w:p w14:paraId="21FC4B34" w14:textId="689E4C96" w:rsidR="00143770" w:rsidRDefault="00143770" w:rsidP="00143770">
      <w:pPr>
        <w:spacing w:after="240" w:line="240" w:lineRule="auto"/>
        <w:ind w:firstLine="360"/>
        <w:jc w:val="both"/>
        <w:rPr>
          <w:rFonts w:ascii="Arial" w:eastAsia="Times New Roman" w:hAnsi="Arial" w:cs="Arial"/>
          <w:sz w:val="28"/>
          <w:szCs w:val="28"/>
          <w:lang w:val="es-UY" w:eastAsia="es-UY"/>
        </w:rPr>
      </w:pPr>
      <w:r w:rsidRPr="00143770">
        <w:rPr>
          <w:rFonts w:ascii="Arial" w:eastAsia="Times New Roman" w:hAnsi="Arial" w:cs="Arial"/>
          <w:sz w:val="28"/>
          <w:szCs w:val="28"/>
          <w:lang w:val="es-UY" w:eastAsia="es-UY"/>
        </w:rPr>
        <w:t>Persisten iglesias que colaboran con el gobierno para </w:t>
      </w:r>
      <w:proofErr w:type="spellStart"/>
      <w:r w:rsidRPr="00143770">
        <w:rPr>
          <w:rFonts w:ascii="Arial" w:eastAsia="Times New Roman" w:hAnsi="Arial" w:cs="Arial"/>
          <w:sz w:val="28"/>
          <w:szCs w:val="28"/>
          <w:lang w:val="es-UY" w:eastAsia="es-UY"/>
        </w:rPr>
        <w:t>reastablecer</w:t>
      </w:r>
      <w:proofErr w:type="spellEnd"/>
      <w:r w:rsidRPr="00143770">
        <w:rPr>
          <w:rFonts w:ascii="Arial" w:eastAsia="Times New Roman" w:hAnsi="Arial" w:cs="Arial"/>
          <w:sz w:val="28"/>
          <w:szCs w:val="28"/>
          <w:lang w:val="es-UY" w:eastAsia="es-UY"/>
        </w:rPr>
        <w:t xml:space="preserve"> el tejido social sano a través de programas sociales diversos. ¿Es negativo el lance? No, eso pasa con naturalidad en muchos países. Sólo que en México no es permitido por la Constitución. En este caso, la Secretaría de Gobernación opera con una ley secundaria jurídicamente endeble. Podríamos concluir que del semáforo rojo de 2019 pasamos a uno naranja en respeto a la laicidad. El peligroso lance de la </w:t>
      </w:r>
      <w:proofErr w:type="spellStart"/>
      <w:r w:rsidRPr="00143770">
        <w:rPr>
          <w:rFonts w:ascii="Arial" w:eastAsia="Times New Roman" w:hAnsi="Arial" w:cs="Arial"/>
          <w:sz w:val="28"/>
          <w:szCs w:val="28"/>
          <w:lang w:val="es-UY" w:eastAsia="es-UY"/>
        </w:rPr>
        <w:t>constantinización</w:t>
      </w:r>
      <w:proofErr w:type="spellEnd"/>
      <w:r w:rsidRPr="00143770">
        <w:rPr>
          <w:rFonts w:ascii="Arial" w:eastAsia="Times New Roman" w:hAnsi="Arial" w:cs="Arial"/>
          <w:sz w:val="28"/>
          <w:szCs w:val="28"/>
          <w:lang w:val="es-UY" w:eastAsia="es-UY"/>
        </w:rPr>
        <w:t xml:space="preserve"> de las iglesias, es decir, convertir a asociaciones religiosas en iglesias de Estado, se contuvo en el año de la pandemia. Aunque el registro del nuevo PES, partido evangélico, coloca de nuevo interrogantes.</w:t>
      </w:r>
    </w:p>
    <w:p w14:paraId="1BED0371" w14:textId="6EA9BD92" w:rsidR="00143770" w:rsidRDefault="00143770" w:rsidP="00143770">
      <w:pPr>
        <w:spacing w:after="240" w:line="240" w:lineRule="auto"/>
        <w:ind w:firstLine="360"/>
        <w:jc w:val="both"/>
        <w:rPr>
          <w:rFonts w:ascii="Arial" w:eastAsia="Times New Roman" w:hAnsi="Arial" w:cs="Arial"/>
          <w:sz w:val="28"/>
          <w:szCs w:val="28"/>
          <w:lang w:val="es-UY" w:eastAsia="es-UY"/>
        </w:rPr>
      </w:pPr>
    </w:p>
    <w:p w14:paraId="00DA7ABC" w14:textId="421D4549" w:rsidR="00143770" w:rsidRDefault="00143770" w:rsidP="00143770">
      <w:pPr>
        <w:spacing w:after="240" w:line="240" w:lineRule="auto"/>
        <w:ind w:firstLine="360"/>
        <w:jc w:val="both"/>
        <w:rPr>
          <w:rFonts w:ascii="Arial" w:eastAsia="Times New Roman" w:hAnsi="Arial" w:cs="Arial"/>
          <w:sz w:val="28"/>
          <w:szCs w:val="28"/>
          <w:lang w:val="es-UY" w:eastAsia="es-UY"/>
        </w:rPr>
      </w:pPr>
      <w:hyperlink r:id="rId4" w:history="1">
        <w:r w:rsidRPr="00C66393">
          <w:rPr>
            <w:rStyle w:val="Hipervnculo"/>
            <w:rFonts w:ascii="Arial" w:eastAsia="Times New Roman" w:hAnsi="Arial" w:cs="Arial"/>
            <w:sz w:val="28"/>
            <w:szCs w:val="28"/>
            <w:lang w:val="es-UY" w:eastAsia="es-UY"/>
          </w:rPr>
          <w:t>https://www.jornada.com.mx/2021/01/20/opinion/017a1pol</w:t>
        </w:r>
      </w:hyperlink>
    </w:p>
    <w:p w14:paraId="14B50D2A" w14:textId="77777777" w:rsidR="00143770" w:rsidRPr="00143770" w:rsidRDefault="00143770" w:rsidP="00143770">
      <w:pPr>
        <w:spacing w:after="240" w:line="240" w:lineRule="auto"/>
        <w:ind w:firstLine="360"/>
        <w:jc w:val="both"/>
        <w:rPr>
          <w:rFonts w:ascii="Arial" w:eastAsia="Times New Roman" w:hAnsi="Arial" w:cs="Arial"/>
          <w:sz w:val="28"/>
          <w:szCs w:val="28"/>
          <w:lang w:val="es-UY" w:eastAsia="es-UY"/>
        </w:rPr>
      </w:pPr>
    </w:p>
    <w:sectPr w:rsidR="00143770" w:rsidRPr="001437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770"/>
    <w:rsid w:val="00143770"/>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0BA34"/>
  <w15:chartTrackingRefBased/>
  <w15:docId w15:val="{612E6447-ACD5-4A43-9947-CAE90E54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43770"/>
    <w:rPr>
      <w:color w:val="0563C1" w:themeColor="hyperlink"/>
      <w:u w:val="single"/>
    </w:rPr>
  </w:style>
  <w:style w:type="character" w:styleId="Mencinsinresolver">
    <w:name w:val="Unresolved Mention"/>
    <w:basedOn w:val="Fuentedeprrafopredeter"/>
    <w:uiPriority w:val="99"/>
    <w:semiHidden/>
    <w:unhideWhenUsed/>
    <w:rsid w:val="00143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826459">
      <w:bodyDiv w:val="1"/>
      <w:marLeft w:val="0"/>
      <w:marRight w:val="0"/>
      <w:marTop w:val="0"/>
      <w:marBottom w:val="0"/>
      <w:divBdr>
        <w:top w:val="none" w:sz="0" w:space="0" w:color="auto"/>
        <w:left w:val="none" w:sz="0" w:space="0" w:color="auto"/>
        <w:bottom w:val="none" w:sz="0" w:space="0" w:color="auto"/>
        <w:right w:val="none" w:sz="0" w:space="0" w:color="auto"/>
      </w:divBdr>
      <w:divsChild>
        <w:div w:id="356780947">
          <w:marLeft w:val="0"/>
          <w:marRight w:val="0"/>
          <w:marTop w:val="100"/>
          <w:marBottom w:val="100"/>
          <w:divBdr>
            <w:top w:val="none" w:sz="0" w:space="0" w:color="auto"/>
            <w:left w:val="none" w:sz="0" w:space="0" w:color="auto"/>
            <w:bottom w:val="none" w:sz="0" w:space="0" w:color="auto"/>
            <w:right w:val="none" w:sz="0" w:space="0" w:color="auto"/>
          </w:divBdr>
          <w:divsChild>
            <w:div w:id="1220215362">
              <w:marLeft w:val="0"/>
              <w:marRight w:val="0"/>
              <w:marTop w:val="0"/>
              <w:marBottom w:val="0"/>
              <w:divBdr>
                <w:top w:val="none" w:sz="0" w:space="0" w:color="auto"/>
                <w:left w:val="none" w:sz="0" w:space="0" w:color="auto"/>
                <w:bottom w:val="none" w:sz="0" w:space="0" w:color="auto"/>
                <w:right w:val="none" w:sz="0" w:space="0" w:color="auto"/>
              </w:divBdr>
              <w:divsChild>
                <w:div w:id="28192059">
                  <w:marLeft w:val="0"/>
                  <w:marRight w:val="0"/>
                  <w:marTop w:val="300"/>
                  <w:marBottom w:val="150"/>
                  <w:divBdr>
                    <w:top w:val="none" w:sz="0" w:space="0" w:color="auto"/>
                    <w:left w:val="none" w:sz="0" w:space="0" w:color="auto"/>
                    <w:bottom w:val="none" w:sz="0" w:space="0" w:color="auto"/>
                    <w:right w:val="none" w:sz="0" w:space="0" w:color="auto"/>
                  </w:divBdr>
                  <w:divsChild>
                    <w:div w:id="1429161157">
                      <w:marLeft w:val="0"/>
                      <w:marRight w:val="0"/>
                      <w:marTop w:val="180"/>
                      <w:marBottom w:val="180"/>
                      <w:divBdr>
                        <w:top w:val="none" w:sz="0" w:space="0" w:color="auto"/>
                        <w:left w:val="none" w:sz="0" w:space="0" w:color="auto"/>
                        <w:bottom w:val="none" w:sz="0" w:space="0" w:color="auto"/>
                        <w:right w:val="none" w:sz="0" w:space="0" w:color="auto"/>
                      </w:divBdr>
                    </w:div>
                    <w:div w:id="1240556888">
                      <w:marLeft w:val="0"/>
                      <w:marRight w:val="0"/>
                      <w:marTop w:val="300"/>
                      <w:marBottom w:val="300"/>
                      <w:divBdr>
                        <w:top w:val="none" w:sz="0" w:space="0" w:color="auto"/>
                        <w:left w:val="none" w:sz="0" w:space="0" w:color="auto"/>
                        <w:bottom w:val="none" w:sz="0" w:space="0" w:color="auto"/>
                        <w:right w:val="none" w:sz="0" w:space="0" w:color="auto"/>
                      </w:divBdr>
                    </w:div>
                    <w:div w:id="625234921">
                      <w:marLeft w:val="0"/>
                      <w:marRight w:val="0"/>
                      <w:marTop w:val="180"/>
                      <w:marBottom w:val="0"/>
                      <w:divBdr>
                        <w:top w:val="none" w:sz="0" w:space="0" w:color="auto"/>
                        <w:left w:val="none" w:sz="0" w:space="0" w:color="auto"/>
                        <w:bottom w:val="none" w:sz="0" w:space="0" w:color="auto"/>
                        <w:right w:val="none" w:sz="0" w:space="0" w:color="auto"/>
                      </w:divBdr>
                      <w:divsChild>
                        <w:div w:id="1807771016">
                          <w:marLeft w:val="0"/>
                          <w:marRight w:val="0"/>
                          <w:marTop w:val="0"/>
                          <w:marBottom w:val="0"/>
                          <w:divBdr>
                            <w:top w:val="none" w:sz="0" w:space="0" w:color="auto"/>
                            <w:left w:val="none" w:sz="0" w:space="0" w:color="auto"/>
                            <w:bottom w:val="none" w:sz="0" w:space="0" w:color="auto"/>
                            <w:right w:val="none" w:sz="0" w:space="0" w:color="auto"/>
                          </w:divBdr>
                          <w:divsChild>
                            <w:div w:id="2061392018">
                              <w:marLeft w:val="0"/>
                              <w:marRight w:val="0"/>
                              <w:marTop w:val="0"/>
                              <w:marBottom w:val="0"/>
                              <w:divBdr>
                                <w:top w:val="none" w:sz="0" w:space="0" w:color="auto"/>
                                <w:left w:val="none" w:sz="0" w:space="0" w:color="auto"/>
                                <w:bottom w:val="none" w:sz="0" w:space="0" w:color="auto"/>
                                <w:right w:val="none" w:sz="0" w:space="0" w:color="auto"/>
                              </w:divBdr>
                            </w:div>
                          </w:divsChild>
                        </w:div>
                        <w:div w:id="1029911116">
                          <w:marLeft w:val="0"/>
                          <w:marRight w:val="0"/>
                          <w:marTop w:val="0"/>
                          <w:marBottom w:val="0"/>
                          <w:divBdr>
                            <w:top w:val="none" w:sz="0" w:space="0" w:color="auto"/>
                            <w:left w:val="none" w:sz="0" w:space="0" w:color="auto"/>
                            <w:bottom w:val="none" w:sz="0" w:space="0" w:color="auto"/>
                            <w:right w:val="none" w:sz="0" w:space="0" w:color="auto"/>
                          </w:divBdr>
                        </w:div>
                      </w:divsChild>
                    </w:div>
                    <w:div w:id="885604736">
                      <w:marLeft w:val="0"/>
                      <w:marRight w:val="0"/>
                      <w:marTop w:val="0"/>
                      <w:marBottom w:val="0"/>
                      <w:divBdr>
                        <w:top w:val="none" w:sz="0" w:space="0" w:color="auto"/>
                        <w:left w:val="none" w:sz="0" w:space="0" w:color="auto"/>
                        <w:bottom w:val="none" w:sz="0" w:space="0" w:color="auto"/>
                        <w:right w:val="none" w:sz="0" w:space="0" w:color="auto"/>
                      </w:divBdr>
                    </w:div>
                    <w:div w:id="675109357">
                      <w:marLeft w:val="0"/>
                      <w:marRight w:val="0"/>
                      <w:marTop w:val="45"/>
                      <w:marBottom w:val="0"/>
                      <w:divBdr>
                        <w:top w:val="none" w:sz="0" w:space="0" w:color="auto"/>
                        <w:left w:val="none" w:sz="0" w:space="0" w:color="auto"/>
                        <w:bottom w:val="none" w:sz="0" w:space="0" w:color="auto"/>
                        <w:right w:val="none" w:sz="0" w:space="0" w:color="auto"/>
                      </w:divBdr>
                      <w:divsChild>
                        <w:div w:id="288171922">
                          <w:marLeft w:val="0"/>
                          <w:marRight w:val="0"/>
                          <w:marTop w:val="0"/>
                          <w:marBottom w:val="330"/>
                          <w:divBdr>
                            <w:top w:val="none" w:sz="0" w:space="0" w:color="auto"/>
                            <w:left w:val="none" w:sz="0" w:space="0" w:color="auto"/>
                            <w:bottom w:val="none" w:sz="0" w:space="0" w:color="auto"/>
                            <w:right w:val="none" w:sz="0" w:space="0" w:color="auto"/>
                          </w:divBdr>
                          <w:divsChild>
                            <w:div w:id="178279330">
                              <w:marLeft w:val="0"/>
                              <w:marRight w:val="0"/>
                              <w:marTop w:val="0"/>
                              <w:marBottom w:val="0"/>
                              <w:divBdr>
                                <w:top w:val="none" w:sz="0" w:space="0" w:color="auto"/>
                                <w:left w:val="none" w:sz="0" w:space="0" w:color="auto"/>
                                <w:bottom w:val="none" w:sz="0" w:space="0" w:color="auto"/>
                                <w:right w:val="none" w:sz="0" w:space="0" w:color="auto"/>
                              </w:divBdr>
                              <w:divsChild>
                                <w:div w:id="1167359529">
                                  <w:marLeft w:val="0"/>
                                  <w:marRight w:val="0"/>
                                  <w:marTop w:val="0"/>
                                  <w:marBottom w:val="0"/>
                                  <w:divBdr>
                                    <w:top w:val="single" w:sz="2" w:space="0" w:color="DFDFDF"/>
                                    <w:left w:val="single" w:sz="2" w:space="0" w:color="DFDFDF"/>
                                    <w:bottom w:val="single" w:sz="2" w:space="0" w:color="DFDFDF"/>
                                    <w:right w:val="single" w:sz="2" w:space="0" w:color="DFDFDF"/>
                                  </w:divBdr>
                                  <w:divsChild>
                                    <w:div w:id="253394317">
                                      <w:marLeft w:val="-152"/>
                                      <w:marRight w:val="0"/>
                                      <w:marTop w:val="0"/>
                                      <w:marBottom w:val="0"/>
                                      <w:divBdr>
                                        <w:top w:val="none" w:sz="0" w:space="0" w:color="auto"/>
                                        <w:left w:val="none" w:sz="0" w:space="0" w:color="auto"/>
                                        <w:bottom w:val="none" w:sz="0" w:space="0" w:color="auto"/>
                                        <w:right w:val="none" w:sz="0" w:space="0" w:color="auto"/>
                                      </w:divBdr>
                                      <w:divsChild>
                                        <w:div w:id="1285650127">
                                          <w:marLeft w:val="0"/>
                                          <w:marRight w:val="0"/>
                                          <w:marTop w:val="0"/>
                                          <w:marBottom w:val="45"/>
                                          <w:divBdr>
                                            <w:top w:val="single" w:sz="2" w:space="0" w:color="A9A9A9"/>
                                            <w:left w:val="single" w:sz="2" w:space="0" w:color="A9A9A9"/>
                                            <w:bottom w:val="single" w:sz="2" w:space="0" w:color="A9A9A9"/>
                                            <w:right w:val="single" w:sz="2" w:space="0" w:color="A9A9A9"/>
                                          </w:divBdr>
                                          <w:divsChild>
                                            <w:div w:id="1842771658">
                                              <w:marLeft w:val="0"/>
                                              <w:marRight w:val="0"/>
                                              <w:marTop w:val="0"/>
                                              <w:marBottom w:val="0"/>
                                              <w:divBdr>
                                                <w:top w:val="none" w:sz="0" w:space="0" w:color="auto"/>
                                                <w:left w:val="none" w:sz="0" w:space="0" w:color="auto"/>
                                                <w:bottom w:val="none" w:sz="0" w:space="0" w:color="auto"/>
                                                <w:right w:val="none" w:sz="0" w:space="0" w:color="auto"/>
                                              </w:divBdr>
                                              <w:divsChild>
                                                <w:div w:id="900755513">
                                                  <w:marLeft w:val="155"/>
                                                  <w:marRight w:val="0"/>
                                                  <w:marTop w:val="0"/>
                                                  <w:marBottom w:val="150"/>
                                                  <w:divBdr>
                                                    <w:top w:val="single" w:sz="2" w:space="0" w:color="E4E4E4"/>
                                                    <w:left w:val="single" w:sz="2" w:space="0" w:color="E4E4E4"/>
                                                    <w:bottom w:val="single" w:sz="2" w:space="0" w:color="E4E4E4"/>
                                                    <w:right w:val="single" w:sz="2" w:space="0" w:color="E4E4E4"/>
                                                  </w:divBdr>
                                                  <w:divsChild>
                                                    <w:div w:id="537086098">
                                                      <w:marLeft w:val="0"/>
                                                      <w:marRight w:val="0"/>
                                                      <w:marTop w:val="0"/>
                                                      <w:marBottom w:val="0"/>
                                                      <w:divBdr>
                                                        <w:top w:val="none" w:sz="0" w:space="0" w:color="auto"/>
                                                        <w:left w:val="none" w:sz="0" w:space="0" w:color="auto"/>
                                                        <w:bottom w:val="none" w:sz="0" w:space="0" w:color="auto"/>
                                                        <w:right w:val="none" w:sz="0" w:space="0" w:color="auto"/>
                                                      </w:divBdr>
                                                    </w:div>
                                                  </w:divsChild>
                                                </w:div>
                                                <w:div w:id="1275095003">
                                                  <w:marLeft w:val="155"/>
                                                  <w:marRight w:val="0"/>
                                                  <w:marTop w:val="0"/>
                                                  <w:marBottom w:val="150"/>
                                                  <w:divBdr>
                                                    <w:top w:val="single" w:sz="2" w:space="0" w:color="E4E4E4"/>
                                                    <w:left w:val="single" w:sz="2" w:space="0" w:color="E4E4E4"/>
                                                    <w:bottom w:val="single" w:sz="2" w:space="0" w:color="E4E4E4"/>
                                                    <w:right w:val="single" w:sz="2" w:space="0" w:color="E4E4E4"/>
                                                  </w:divBdr>
                                                  <w:divsChild>
                                                    <w:div w:id="155670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623930">
                          <w:marLeft w:val="0"/>
                          <w:marRight w:val="0"/>
                          <w:marTop w:val="0"/>
                          <w:marBottom w:val="330"/>
                          <w:divBdr>
                            <w:top w:val="none" w:sz="0" w:space="0" w:color="auto"/>
                            <w:left w:val="none" w:sz="0" w:space="0" w:color="auto"/>
                            <w:bottom w:val="none" w:sz="0" w:space="0" w:color="auto"/>
                            <w:right w:val="none" w:sz="0" w:space="0" w:color="auto"/>
                          </w:divBdr>
                          <w:divsChild>
                            <w:div w:id="1127700284">
                              <w:marLeft w:val="0"/>
                              <w:marRight w:val="0"/>
                              <w:marTop w:val="0"/>
                              <w:marBottom w:val="0"/>
                              <w:divBdr>
                                <w:top w:val="none" w:sz="0" w:space="0" w:color="auto"/>
                                <w:left w:val="none" w:sz="0" w:space="0" w:color="auto"/>
                                <w:bottom w:val="none" w:sz="0" w:space="0" w:color="auto"/>
                                <w:right w:val="none" w:sz="0" w:space="0" w:color="auto"/>
                              </w:divBdr>
                              <w:divsChild>
                                <w:div w:id="1269701719">
                                  <w:marLeft w:val="0"/>
                                  <w:marRight w:val="0"/>
                                  <w:marTop w:val="0"/>
                                  <w:marBottom w:val="0"/>
                                  <w:divBdr>
                                    <w:top w:val="single" w:sz="2" w:space="0" w:color="DFDFDF"/>
                                    <w:left w:val="single" w:sz="2" w:space="0" w:color="DFDFDF"/>
                                    <w:bottom w:val="single" w:sz="2" w:space="0" w:color="DFDFDF"/>
                                    <w:right w:val="single" w:sz="2" w:space="0" w:color="DFDFDF"/>
                                  </w:divBdr>
                                  <w:divsChild>
                                    <w:div w:id="546726614">
                                      <w:marLeft w:val="-152"/>
                                      <w:marRight w:val="0"/>
                                      <w:marTop w:val="0"/>
                                      <w:marBottom w:val="0"/>
                                      <w:divBdr>
                                        <w:top w:val="none" w:sz="0" w:space="0" w:color="auto"/>
                                        <w:left w:val="none" w:sz="0" w:space="0" w:color="auto"/>
                                        <w:bottom w:val="none" w:sz="0" w:space="0" w:color="auto"/>
                                        <w:right w:val="none" w:sz="0" w:space="0" w:color="auto"/>
                                      </w:divBdr>
                                      <w:divsChild>
                                        <w:div w:id="1089698085">
                                          <w:marLeft w:val="0"/>
                                          <w:marRight w:val="0"/>
                                          <w:marTop w:val="0"/>
                                          <w:marBottom w:val="45"/>
                                          <w:divBdr>
                                            <w:top w:val="single" w:sz="2" w:space="0" w:color="A9A9A9"/>
                                            <w:left w:val="single" w:sz="2" w:space="0" w:color="A9A9A9"/>
                                            <w:bottom w:val="single" w:sz="2" w:space="0" w:color="A9A9A9"/>
                                            <w:right w:val="single" w:sz="2" w:space="0" w:color="A9A9A9"/>
                                          </w:divBdr>
                                          <w:divsChild>
                                            <w:div w:id="1784686520">
                                              <w:marLeft w:val="0"/>
                                              <w:marRight w:val="0"/>
                                              <w:marTop w:val="0"/>
                                              <w:marBottom w:val="0"/>
                                              <w:divBdr>
                                                <w:top w:val="none" w:sz="0" w:space="0" w:color="auto"/>
                                                <w:left w:val="none" w:sz="0" w:space="0" w:color="auto"/>
                                                <w:bottom w:val="none" w:sz="0" w:space="0" w:color="auto"/>
                                                <w:right w:val="none" w:sz="0" w:space="0" w:color="auto"/>
                                              </w:divBdr>
                                              <w:divsChild>
                                                <w:div w:id="278607925">
                                                  <w:marLeft w:val="155"/>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33752020">
                          <w:marLeft w:val="0"/>
                          <w:marRight w:val="0"/>
                          <w:marTop w:val="0"/>
                          <w:marBottom w:val="330"/>
                          <w:divBdr>
                            <w:top w:val="none" w:sz="0" w:space="0" w:color="auto"/>
                            <w:left w:val="none" w:sz="0" w:space="0" w:color="auto"/>
                            <w:bottom w:val="none" w:sz="0" w:space="0" w:color="auto"/>
                            <w:right w:val="none" w:sz="0" w:space="0" w:color="auto"/>
                          </w:divBdr>
                          <w:divsChild>
                            <w:div w:id="1025054783">
                              <w:marLeft w:val="0"/>
                              <w:marRight w:val="0"/>
                              <w:marTop w:val="0"/>
                              <w:marBottom w:val="0"/>
                              <w:divBdr>
                                <w:top w:val="none" w:sz="0" w:space="0" w:color="auto"/>
                                <w:left w:val="none" w:sz="0" w:space="0" w:color="auto"/>
                                <w:bottom w:val="none" w:sz="0" w:space="0" w:color="auto"/>
                                <w:right w:val="none" w:sz="0" w:space="0" w:color="auto"/>
                              </w:divBdr>
                              <w:divsChild>
                                <w:div w:id="569536581">
                                  <w:marLeft w:val="0"/>
                                  <w:marRight w:val="0"/>
                                  <w:marTop w:val="0"/>
                                  <w:marBottom w:val="0"/>
                                  <w:divBdr>
                                    <w:top w:val="single" w:sz="2" w:space="0" w:color="DFDFDF"/>
                                    <w:left w:val="single" w:sz="2" w:space="0" w:color="DFDFDF"/>
                                    <w:bottom w:val="single" w:sz="2" w:space="0" w:color="DFDFDF"/>
                                    <w:right w:val="single" w:sz="2" w:space="0" w:color="DFDFDF"/>
                                  </w:divBdr>
                                  <w:divsChild>
                                    <w:div w:id="1823959178">
                                      <w:marLeft w:val="-152"/>
                                      <w:marRight w:val="0"/>
                                      <w:marTop w:val="0"/>
                                      <w:marBottom w:val="0"/>
                                      <w:divBdr>
                                        <w:top w:val="none" w:sz="0" w:space="0" w:color="auto"/>
                                        <w:left w:val="none" w:sz="0" w:space="0" w:color="auto"/>
                                        <w:bottom w:val="none" w:sz="0" w:space="0" w:color="auto"/>
                                        <w:right w:val="none" w:sz="0" w:space="0" w:color="auto"/>
                                      </w:divBdr>
                                      <w:divsChild>
                                        <w:div w:id="1649750846">
                                          <w:marLeft w:val="0"/>
                                          <w:marRight w:val="0"/>
                                          <w:marTop w:val="0"/>
                                          <w:marBottom w:val="45"/>
                                          <w:divBdr>
                                            <w:top w:val="single" w:sz="2" w:space="0" w:color="A9A9A9"/>
                                            <w:left w:val="single" w:sz="2" w:space="0" w:color="A9A9A9"/>
                                            <w:bottom w:val="single" w:sz="2" w:space="0" w:color="A9A9A9"/>
                                            <w:right w:val="single" w:sz="2" w:space="0" w:color="A9A9A9"/>
                                          </w:divBdr>
                                          <w:divsChild>
                                            <w:div w:id="184055332">
                                              <w:marLeft w:val="0"/>
                                              <w:marRight w:val="0"/>
                                              <w:marTop w:val="0"/>
                                              <w:marBottom w:val="0"/>
                                              <w:divBdr>
                                                <w:top w:val="none" w:sz="0" w:space="0" w:color="auto"/>
                                                <w:left w:val="none" w:sz="0" w:space="0" w:color="auto"/>
                                                <w:bottom w:val="none" w:sz="0" w:space="0" w:color="auto"/>
                                                <w:right w:val="none" w:sz="0" w:space="0" w:color="auto"/>
                                              </w:divBdr>
                                              <w:divsChild>
                                                <w:div w:id="1886520330">
                                                  <w:marLeft w:val="155"/>
                                                  <w:marRight w:val="0"/>
                                                  <w:marTop w:val="0"/>
                                                  <w:marBottom w:val="150"/>
                                                  <w:divBdr>
                                                    <w:top w:val="single" w:sz="2" w:space="0" w:color="E4E4E4"/>
                                                    <w:left w:val="single" w:sz="2" w:space="0" w:color="E4E4E4"/>
                                                    <w:bottom w:val="single" w:sz="2" w:space="0" w:color="E4E4E4"/>
                                                    <w:right w:val="single" w:sz="2" w:space="0" w:color="E4E4E4"/>
                                                  </w:divBdr>
                                                  <w:divsChild>
                                                    <w:div w:id="70956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133138">
                          <w:marLeft w:val="0"/>
                          <w:marRight w:val="0"/>
                          <w:marTop w:val="0"/>
                          <w:marBottom w:val="330"/>
                          <w:divBdr>
                            <w:top w:val="none" w:sz="0" w:space="0" w:color="auto"/>
                            <w:left w:val="none" w:sz="0" w:space="0" w:color="auto"/>
                            <w:bottom w:val="none" w:sz="0" w:space="0" w:color="auto"/>
                            <w:right w:val="none" w:sz="0" w:space="0" w:color="auto"/>
                          </w:divBdr>
                          <w:divsChild>
                            <w:div w:id="1363820686">
                              <w:marLeft w:val="0"/>
                              <w:marRight w:val="0"/>
                              <w:marTop w:val="0"/>
                              <w:marBottom w:val="0"/>
                              <w:divBdr>
                                <w:top w:val="none" w:sz="0" w:space="0" w:color="auto"/>
                                <w:left w:val="none" w:sz="0" w:space="0" w:color="auto"/>
                                <w:bottom w:val="none" w:sz="0" w:space="0" w:color="auto"/>
                                <w:right w:val="none" w:sz="0" w:space="0" w:color="auto"/>
                              </w:divBdr>
                              <w:divsChild>
                                <w:div w:id="1482499497">
                                  <w:marLeft w:val="0"/>
                                  <w:marRight w:val="0"/>
                                  <w:marTop w:val="0"/>
                                  <w:marBottom w:val="0"/>
                                  <w:divBdr>
                                    <w:top w:val="single" w:sz="2" w:space="0" w:color="DFDFDF"/>
                                    <w:left w:val="single" w:sz="2" w:space="0" w:color="DFDFDF"/>
                                    <w:bottom w:val="single" w:sz="2" w:space="0" w:color="DFDFDF"/>
                                    <w:right w:val="single" w:sz="2" w:space="0" w:color="DFDFDF"/>
                                  </w:divBdr>
                                  <w:divsChild>
                                    <w:div w:id="272905335">
                                      <w:marLeft w:val="-152"/>
                                      <w:marRight w:val="0"/>
                                      <w:marTop w:val="0"/>
                                      <w:marBottom w:val="0"/>
                                      <w:divBdr>
                                        <w:top w:val="none" w:sz="0" w:space="0" w:color="auto"/>
                                        <w:left w:val="none" w:sz="0" w:space="0" w:color="auto"/>
                                        <w:bottom w:val="none" w:sz="0" w:space="0" w:color="auto"/>
                                        <w:right w:val="none" w:sz="0" w:space="0" w:color="auto"/>
                                      </w:divBdr>
                                      <w:divsChild>
                                        <w:div w:id="1402825095">
                                          <w:marLeft w:val="0"/>
                                          <w:marRight w:val="0"/>
                                          <w:marTop w:val="0"/>
                                          <w:marBottom w:val="45"/>
                                          <w:divBdr>
                                            <w:top w:val="single" w:sz="2" w:space="0" w:color="A9A9A9"/>
                                            <w:left w:val="single" w:sz="2" w:space="0" w:color="A9A9A9"/>
                                            <w:bottom w:val="single" w:sz="2" w:space="0" w:color="A9A9A9"/>
                                            <w:right w:val="single" w:sz="2" w:space="0" w:color="A9A9A9"/>
                                          </w:divBdr>
                                          <w:divsChild>
                                            <w:div w:id="1403529304">
                                              <w:marLeft w:val="0"/>
                                              <w:marRight w:val="0"/>
                                              <w:marTop w:val="0"/>
                                              <w:marBottom w:val="0"/>
                                              <w:divBdr>
                                                <w:top w:val="none" w:sz="0" w:space="0" w:color="auto"/>
                                                <w:left w:val="none" w:sz="0" w:space="0" w:color="auto"/>
                                                <w:bottom w:val="none" w:sz="0" w:space="0" w:color="auto"/>
                                                <w:right w:val="none" w:sz="0" w:space="0" w:color="auto"/>
                                              </w:divBdr>
                                              <w:divsChild>
                                                <w:div w:id="2014449955">
                                                  <w:marLeft w:val="155"/>
                                                  <w:marRight w:val="0"/>
                                                  <w:marTop w:val="0"/>
                                                  <w:marBottom w:val="150"/>
                                                  <w:divBdr>
                                                    <w:top w:val="single" w:sz="2" w:space="0" w:color="E4E4E4"/>
                                                    <w:left w:val="single" w:sz="2" w:space="0" w:color="E4E4E4"/>
                                                    <w:bottom w:val="single" w:sz="2" w:space="0" w:color="E4E4E4"/>
                                                    <w:right w:val="single" w:sz="2" w:space="0" w:color="E4E4E4"/>
                                                  </w:divBdr>
                                                  <w:divsChild>
                                                    <w:div w:id="835727747">
                                                      <w:marLeft w:val="0"/>
                                                      <w:marRight w:val="0"/>
                                                      <w:marTop w:val="0"/>
                                                      <w:marBottom w:val="0"/>
                                                      <w:divBdr>
                                                        <w:top w:val="none" w:sz="0" w:space="0" w:color="auto"/>
                                                        <w:left w:val="none" w:sz="0" w:space="0" w:color="auto"/>
                                                        <w:bottom w:val="none" w:sz="0" w:space="0" w:color="auto"/>
                                                        <w:right w:val="none" w:sz="0" w:space="0" w:color="auto"/>
                                                      </w:divBdr>
                                                    </w:div>
                                                  </w:divsChild>
                                                </w:div>
                                                <w:div w:id="1003044480">
                                                  <w:marLeft w:val="155"/>
                                                  <w:marRight w:val="0"/>
                                                  <w:marTop w:val="0"/>
                                                  <w:marBottom w:val="150"/>
                                                  <w:divBdr>
                                                    <w:top w:val="single" w:sz="2" w:space="0" w:color="E4E4E4"/>
                                                    <w:left w:val="single" w:sz="2" w:space="0" w:color="E4E4E4"/>
                                                    <w:bottom w:val="single" w:sz="2" w:space="0" w:color="E4E4E4"/>
                                                    <w:right w:val="single" w:sz="2" w:space="0" w:color="E4E4E4"/>
                                                  </w:divBdr>
                                                  <w:divsChild>
                                                    <w:div w:id="15136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05794">
                          <w:marLeft w:val="0"/>
                          <w:marRight w:val="0"/>
                          <w:marTop w:val="0"/>
                          <w:marBottom w:val="330"/>
                          <w:divBdr>
                            <w:top w:val="none" w:sz="0" w:space="0" w:color="auto"/>
                            <w:left w:val="none" w:sz="0" w:space="0" w:color="auto"/>
                            <w:bottom w:val="none" w:sz="0" w:space="0" w:color="auto"/>
                            <w:right w:val="none" w:sz="0" w:space="0" w:color="auto"/>
                          </w:divBdr>
                          <w:divsChild>
                            <w:div w:id="2083596141">
                              <w:marLeft w:val="0"/>
                              <w:marRight w:val="0"/>
                              <w:marTop w:val="0"/>
                              <w:marBottom w:val="0"/>
                              <w:divBdr>
                                <w:top w:val="none" w:sz="0" w:space="0" w:color="auto"/>
                                <w:left w:val="none" w:sz="0" w:space="0" w:color="auto"/>
                                <w:bottom w:val="none" w:sz="0" w:space="0" w:color="auto"/>
                                <w:right w:val="none" w:sz="0" w:space="0" w:color="auto"/>
                              </w:divBdr>
                              <w:divsChild>
                                <w:div w:id="1454253052">
                                  <w:marLeft w:val="0"/>
                                  <w:marRight w:val="0"/>
                                  <w:marTop w:val="0"/>
                                  <w:marBottom w:val="0"/>
                                  <w:divBdr>
                                    <w:top w:val="single" w:sz="2" w:space="0" w:color="DFDFDF"/>
                                    <w:left w:val="single" w:sz="2" w:space="0" w:color="DFDFDF"/>
                                    <w:bottom w:val="single" w:sz="2" w:space="0" w:color="DFDFDF"/>
                                    <w:right w:val="single" w:sz="2" w:space="0" w:color="DFDFDF"/>
                                  </w:divBdr>
                                  <w:divsChild>
                                    <w:div w:id="1854611504">
                                      <w:marLeft w:val="-152"/>
                                      <w:marRight w:val="0"/>
                                      <w:marTop w:val="0"/>
                                      <w:marBottom w:val="0"/>
                                      <w:divBdr>
                                        <w:top w:val="none" w:sz="0" w:space="0" w:color="auto"/>
                                        <w:left w:val="none" w:sz="0" w:space="0" w:color="auto"/>
                                        <w:bottom w:val="none" w:sz="0" w:space="0" w:color="auto"/>
                                        <w:right w:val="none" w:sz="0" w:space="0" w:color="auto"/>
                                      </w:divBdr>
                                      <w:divsChild>
                                        <w:div w:id="1453016282">
                                          <w:marLeft w:val="0"/>
                                          <w:marRight w:val="0"/>
                                          <w:marTop w:val="0"/>
                                          <w:marBottom w:val="45"/>
                                          <w:divBdr>
                                            <w:top w:val="single" w:sz="2" w:space="0" w:color="A9A9A9"/>
                                            <w:left w:val="single" w:sz="2" w:space="0" w:color="A9A9A9"/>
                                            <w:bottom w:val="single" w:sz="2" w:space="0" w:color="A9A9A9"/>
                                            <w:right w:val="single" w:sz="2" w:space="0" w:color="A9A9A9"/>
                                          </w:divBdr>
                                          <w:divsChild>
                                            <w:div w:id="1028917728">
                                              <w:marLeft w:val="0"/>
                                              <w:marRight w:val="0"/>
                                              <w:marTop w:val="0"/>
                                              <w:marBottom w:val="0"/>
                                              <w:divBdr>
                                                <w:top w:val="none" w:sz="0" w:space="0" w:color="auto"/>
                                                <w:left w:val="none" w:sz="0" w:space="0" w:color="auto"/>
                                                <w:bottom w:val="none" w:sz="0" w:space="0" w:color="auto"/>
                                                <w:right w:val="none" w:sz="0" w:space="0" w:color="auto"/>
                                              </w:divBdr>
                                              <w:divsChild>
                                                <w:div w:id="644120266">
                                                  <w:marLeft w:val="155"/>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956978851">
                          <w:marLeft w:val="0"/>
                          <w:marRight w:val="0"/>
                          <w:marTop w:val="0"/>
                          <w:marBottom w:val="330"/>
                          <w:divBdr>
                            <w:top w:val="none" w:sz="0" w:space="0" w:color="auto"/>
                            <w:left w:val="none" w:sz="0" w:space="0" w:color="auto"/>
                            <w:bottom w:val="none" w:sz="0" w:space="0" w:color="auto"/>
                            <w:right w:val="none" w:sz="0" w:space="0" w:color="auto"/>
                          </w:divBdr>
                          <w:divsChild>
                            <w:div w:id="322127016">
                              <w:marLeft w:val="0"/>
                              <w:marRight w:val="0"/>
                              <w:marTop w:val="0"/>
                              <w:marBottom w:val="0"/>
                              <w:divBdr>
                                <w:top w:val="none" w:sz="0" w:space="0" w:color="auto"/>
                                <w:left w:val="none" w:sz="0" w:space="0" w:color="auto"/>
                                <w:bottom w:val="none" w:sz="0" w:space="0" w:color="auto"/>
                                <w:right w:val="none" w:sz="0" w:space="0" w:color="auto"/>
                              </w:divBdr>
                              <w:divsChild>
                                <w:div w:id="406617664">
                                  <w:marLeft w:val="0"/>
                                  <w:marRight w:val="0"/>
                                  <w:marTop w:val="0"/>
                                  <w:marBottom w:val="0"/>
                                  <w:divBdr>
                                    <w:top w:val="single" w:sz="2" w:space="0" w:color="DFDFDF"/>
                                    <w:left w:val="single" w:sz="2" w:space="0" w:color="DFDFDF"/>
                                    <w:bottom w:val="single" w:sz="2" w:space="0" w:color="DFDFDF"/>
                                    <w:right w:val="single" w:sz="2" w:space="0" w:color="DFDFDF"/>
                                  </w:divBdr>
                                  <w:divsChild>
                                    <w:div w:id="1875382614">
                                      <w:marLeft w:val="-152"/>
                                      <w:marRight w:val="0"/>
                                      <w:marTop w:val="0"/>
                                      <w:marBottom w:val="0"/>
                                      <w:divBdr>
                                        <w:top w:val="none" w:sz="0" w:space="0" w:color="auto"/>
                                        <w:left w:val="none" w:sz="0" w:space="0" w:color="auto"/>
                                        <w:bottom w:val="none" w:sz="0" w:space="0" w:color="auto"/>
                                        <w:right w:val="none" w:sz="0" w:space="0" w:color="auto"/>
                                      </w:divBdr>
                                      <w:divsChild>
                                        <w:div w:id="1063068651">
                                          <w:marLeft w:val="0"/>
                                          <w:marRight w:val="0"/>
                                          <w:marTop w:val="0"/>
                                          <w:marBottom w:val="45"/>
                                          <w:divBdr>
                                            <w:top w:val="single" w:sz="2" w:space="0" w:color="A9A9A9"/>
                                            <w:left w:val="single" w:sz="2" w:space="0" w:color="A9A9A9"/>
                                            <w:bottom w:val="single" w:sz="2" w:space="0" w:color="A9A9A9"/>
                                            <w:right w:val="single" w:sz="2" w:space="0" w:color="A9A9A9"/>
                                          </w:divBdr>
                                          <w:divsChild>
                                            <w:div w:id="1541042652">
                                              <w:marLeft w:val="0"/>
                                              <w:marRight w:val="0"/>
                                              <w:marTop w:val="0"/>
                                              <w:marBottom w:val="0"/>
                                              <w:divBdr>
                                                <w:top w:val="none" w:sz="0" w:space="0" w:color="auto"/>
                                                <w:left w:val="none" w:sz="0" w:space="0" w:color="auto"/>
                                                <w:bottom w:val="none" w:sz="0" w:space="0" w:color="auto"/>
                                                <w:right w:val="none" w:sz="0" w:space="0" w:color="auto"/>
                                              </w:divBdr>
                                              <w:divsChild>
                                                <w:div w:id="1425957720">
                                                  <w:marLeft w:val="155"/>
                                                  <w:marRight w:val="0"/>
                                                  <w:marTop w:val="0"/>
                                                  <w:marBottom w:val="150"/>
                                                  <w:divBdr>
                                                    <w:top w:val="single" w:sz="2" w:space="0" w:color="E4E4E4"/>
                                                    <w:left w:val="single" w:sz="2" w:space="0" w:color="E4E4E4"/>
                                                    <w:bottom w:val="single" w:sz="2" w:space="0" w:color="E4E4E4"/>
                                                    <w:right w:val="single" w:sz="2" w:space="0" w:color="E4E4E4"/>
                                                  </w:divBdr>
                                                  <w:divsChild>
                                                    <w:div w:id="11901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6881786">
                  <w:marLeft w:val="0"/>
                  <w:marRight w:val="0"/>
                  <w:marTop w:val="150"/>
                  <w:marBottom w:val="0"/>
                  <w:divBdr>
                    <w:top w:val="none" w:sz="0" w:space="0" w:color="auto"/>
                    <w:left w:val="none" w:sz="0" w:space="0" w:color="auto"/>
                    <w:bottom w:val="none" w:sz="0" w:space="0" w:color="auto"/>
                    <w:right w:val="none" w:sz="0" w:space="0" w:color="auto"/>
                  </w:divBdr>
                  <w:divsChild>
                    <w:div w:id="9361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ornada.com.mx/2021/01/20/opinion/017a1po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870</Words>
  <Characters>4788</Characters>
  <Application>Microsoft Office Word</Application>
  <DocSecurity>0</DocSecurity>
  <Lines>39</Lines>
  <Paragraphs>11</Paragraphs>
  <ScaleCrop>false</ScaleCrop>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2021-01-27T13:56:00Z</dcterms:created>
  <dcterms:modified xsi:type="dcterms:W3CDTF">2021-01-27T13:59:00Z</dcterms:modified>
</cp:coreProperties>
</file>