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4ABE9" w14:textId="77777777" w:rsidR="00434D2A" w:rsidRDefault="00434D2A" w:rsidP="00434D2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34D2A">
        <w:rPr>
          <w:rFonts w:ascii="Arial" w:eastAsia="Times New Roman" w:hAnsi="Arial" w:cs="Arial"/>
          <w:b/>
          <w:bCs/>
          <w:i/>
          <w:iCs/>
          <w:color w:val="D49400"/>
          <w:kern w:val="36"/>
          <w:sz w:val="21"/>
          <w:szCs w:val="21"/>
          <w:lang w:val="es-UY" w:eastAsia="es-UY"/>
        </w:rPr>
        <w:t>Acogida de inmigrantes tutelados, en proceso hacia su integración y emancipación</w:t>
      </w:r>
    </w:p>
    <w:p w14:paraId="5942E8FE" w14:textId="73C4671D" w:rsidR="00434D2A" w:rsidRPr="00434D2A" w:rsidRDefault="00434D2A" w:rsidP="00434D2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34D2A">
        <w:rPr>
          <w:rFonts w:ascii="Arial" w:eastAsia="Times New Roman" w:hAnsi="Arial" w:cs="Arial"/>
          <w:b/>
          <w:bCs/>
          <w:color w:val="333333"/>
          <w:kern w:val="36"/>
          <w:sz w:val="38"/>
          <w:szCs w:val="38"/>
          <w:lang w:val="es-UY" w:eastAsia="es-UY"/>
        </w:rPr>
        <w:t>"Una oportunidad de vida" de la mano de parroquias, fundaciones y Cáritas de Arratia</w:t>
      </w:r>
    </w:p>
    <w:p w14:paraId="76F131CF" w14:textId="7AEB0747" w:rsidR="00434D2A" w:rsidRPr="00434D2A" w:rsidRDefault="00434D2A" w:rsidP="00434D2A">
      <w:pPr>
        <w:shd w:val="clear" w:color="auto" w:fill="FFFFFF"/>
        <w:spacing w:after="0" w:line="240" w:lineRule="auto"/>
        <w:rPr>
          <w:rFonts w:ascii="Arial" w:eastAsia="Times New Roman" w:hAnsi="Arial" w:cs="Arial"/>
          <w:color w:val="000000"/>
          <w:sz w:val="21"/>
          <w:szCs w:val="21"/>
          <w:lang w:val="es-UY" w:eastAsia="es-UY"/>
        </w:rPr>
      </w:pPr>
      <w:r w:rsidRPr="00434D2A">
        <w:rPr>
          <w:rFonts w:ascii="Arial" w:eastAsia="Times New Roman" w:hAnsi="Arial" w:cs="Arial"/>
          <w:noProof/>
          <w:color w:val="000000"/>
          <w:sz w:val="21"/>
          <w:szCs w:val="21"/>
          <w:lang w:val="es-UY" w:eastAsia="es-UY"/>
        </w:rPr>
        <w:drawing>
          <wp:inline distT="0" distB="0" distL="0" distR="0" wp14:anchorId="0CB9EAEC" wp14:editId="3C78A1FC">
            <wp:extent cx="5400040" cy="3032760"/>
            <wp:effectExtent l="0" t="0" r="0" b="0"/>
            <wp:docPr id="3" name="Imagen 3" descr="Lahcen Bendaoud y Khalid Oulg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hcen Bendaoud y Khalid Oulghaz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32760"/>
                    </a:xfrm>
                    <a:prstGeom prst="rect">
                      <a:avLst/>
                    </a:prstGeom>
                    <a:noFill/>
                    <a:ln>
                      <a:noFill/>
                    </a:ln>
                  </pic:spPr>
                </pic:pic>
              </a:graphicData>
            </a:graphic>
          </wp:inline>
        </w:drawing>
      </w:r>
    </w:p>
    <w:p w14:paraId="1E10D4BA" w14:textId="77777777" w:rsidR="00434D2A" w:rsidRPr="00434D2A" w:rsidRDefault="00434D2A" w:rsidP="00434D2A">
      <w:pPr>
        <w:shd w:val="clear" w:color="auto" w:fill="FFFFFF"/>
        <w:spacing w:line="240" w:lineRule="auto"/>
        <w:rPr>
          <w:rFonts w:ascii="Arial" w:eastAsia="Times New Roman" w:hAnsi="Arial" w:cs="Arial"/>
          <w:color w:val="000000"/>
          <w:sz w:val="21"/>
          <w:szCs w:val="21"/>
          <w:lang w:val="es-UY" w:eastAsia="es-UY"/>
        </w:rPr>
      </w:pPr>
      <w:proofErr w:type="spellStart"/>
      <w:r w:rsidRPr="00434D2A">
        <w:rPr>
          <w:rFonts w:ascii="Arial" w:eastAsia="Times New Roman" w:hAnsi="Arial" w:cs="Arial"/>
          <w:color w:val="000000"/>
          <w:sz w:val="21"/>
          <w:szCs w:val="21"/>
          <w:lang w:val="es-UY" w:eastAsia="es-UY"/>
        </w:rPr>
        <w:t>Lahcen</w:t>
      </w:r>
      <w:proofErr w:type="spellEnd"/>
      <w:r w:rsidRPr="00434D2A">
        <w:rPr>
          <w:rFonts w:ascii="Arial" w:eastAsia="Times New Roman" w:hAnsi="Arial" w:cs="Arial"/>
          <w:color w:val="000000"/>
          <w:sz w:val="21"/>
          <w:szCs w:val="21"/>
          <w:lang w:val="es-UY" w:eastAsia="es-UY"/>
        </w:rPr>
        <w:t xml:space="preserve"> </w:t>
      </w:r>
      <w:proofErr w:type="spellStart"/>
      <w:r w:rsidRPr="00434D2A">
        <w:rPr>
          <w:rFonts w:ascii="Arial" w:eastAsia="Times New Roman" w:hAnsi="Arial" w:cs="Arial"/>
          <w:color w:val="000000"/>
          <w:sz w:val="21"/>
          <w:szCs w:val="21"/>
          <w:lang w:val="es-UY" w:eastAsia="es-UY"/>
        </w:rPr>
        <w:t>Bendaoud</w:t>
      </w:r>
      <w:proofErr w:type="spellEnd"/>
      <w:r w:rsidRPr="00434D2A">
        <w:rPr>
          <w:rFonts w:ascii="Arial" w:eastAsia="Times New Roman" w:hAnsi="Arial" w:cs="Arial"/>
          <w:color w:val="000000"/>
          <w:sz w:val="21"/>
          <w:szCs w:val="21"/>
          <w:lang w:val="es-UY" w:eastAsia="es-UY"/>
        </w:rPr>
        <w:t xml:space="preserve"> y </w:t>
      </w:r>
      <w:proofErr w:type="spellStart"/>
      <w:r w:rsidRPr="00434D2A">
        <w:rPr>
          <w:rFonts w:ascii="Arial" w:eastAsia="Times New Roman" w:hAnsi="Arial" w:cs="Arial"/>
          <w:color w:val="000000"/>
          <w:sz w:val="21"/>
          <w:szCs w:val="21"/>
          <w:lang w:val="es-UY" w:eastAsia="es-UY"/>
        </w:rPr>
        <w:t>Khalid</w:t>
      </w:r>
      <w:proofErr w:type="spellEnd"/>
      <w:r w:rsidRPr="00434D2A">
        <w:rPr>
          <w:rFonts w:ascii="Arial" w:eastAsia="Times New Roman" w:hAnsi="Arial" w:cs="Arial"/>
          <w:color w:val="000000"/>
          <w:sz w:val="21"/>
          <w:szCs w:val="21"/>
          <w:lang w:val="es-UY" w:eastAsia="es-UY"/>
        </w:rPr>
        <w:t xml:space="preserve"> </w:t>
      </w:r>
      <w:proofErr w:type="spellStart"/>
      <w:r w:rsidRPr="00434D2A">
        <w:rPr>
          <w:rFonts w:ascii="Arial" w:eastAsia="Times New Roman" w:hAnsi="Arial" w:cs="Arial"/>
          <w:color w:val="000000"/>
          <w:sz w:val="21"/>
          <w:szCs w:val="21"/>
          <w:lang w:val="es-UY" w:eastAsia="es-UY"/>
        </w:rPr>
        <w:t>Oulghazi</w:t>
      </w:r>
      <w:proofErr w:type="spellEnd"/>
    </w:p>
    <w:p w14:paraId="223E0EFB" w14:textId="77777777" w:rsidR="00434D2A" w:rsidRPr="00434D2A" w:rsidRDefault="00434D2A" w:rsidP="00434D2A">
      <w:pPr>
        <w:shd w:val="clear" w:color="auto" w:fill="FFFFFF"/>
        <w:spacing w:after="0" w:line="345" w:lineRule="atLeast"/>
        <w:outlineLvl w:val="1"/>
        <w:rPr>
          <w:rFonts w:ascii="Arial" w:eastAsia="Times New Roman" w:hAnsi="Arial" w:cs="Arial"/>
          <w:b/>
          <w:bCs/>
          <w:color w:val="474747"/>
          <w:sz w:val="26"/>
          <w:szCs w:val="26"/>
          <w:lang w:val="es-UY" w:eastAsia="es-UY"/>
        </w:rPr>
      </w:pPr>
      <w:r w:rsidRPr="00434D2A">
        <w:rPr>
          <w:rFonts w:ascii="Arial" w:eastAsia="Times New Roman" w:hAnsi="Arial" w:cs="Arial"/>
          <w:b/>
          <w:bCs/>
          <w:color w:val="474747"/>
          <w:sz w:val="26"/>
          <w:szCs w:val="26"/>
          <w:lang w:val="es-UY" w:eastAsia="es-UY"/>
        </w:rPr>
        <w:t>La iniciativa puesta en marcha por Cáritas de Arratia pretende arraigarse y que tenga continuidad con la acogida integradora de más jóvenes</w:t>
      </w:r>
    </w:p>
    <w:p w14:paraId="41D189A7" w14:textId="77777777" w:rsidR="00434D2A" w:rsidRPr="00434D2A" w:rsidRDefault="00434D2A" w:rsidP="00434D2A">
      <w:pPr>
        <w:shd w:val="clear" w:color="auto" w:fill="FFFFFF"/>
        <w:spacing w:after="0" w:line="345" w:lineRule="atLeast"/>
        <w:outlineLvl w:val="1"/>
        <w:rPr>
          <w:rFonts w:ascii="Arial" w:eastAsia="Times New Roman" w:hAnsi="Arial" w:cs="Arial"/>
          <w:b/>
          <w:bCs/>
          <w:color w:val="474747"/>
          <w:sz w:val="26"/>
          <w:szCs w:val="26"/>
          <w:lang w:val="es-UY" w:eastAsia="es-UY"/>
        </w:rPr>
      </w:pPr>
      <w:r w:rsidRPr="00434D2A">
        <w:rPr>
          <w:rFonts w:ascii="Arial" w:eastAsia="Times New Roman" w:hAnsi="Arial" w:cs="Arial"/>
          <w:b/>
          <w:bCs/>
          <w:color w:val="474747"/>
          <w:sz w:val="26"/>
          <w:szCs w:val="26"/>
          <w:lang w:val="es-UY" w:eastAsia="es-UY"/>
        </w:rPr>
        <w:t xml:space="preserve">Esta oportunidad es fruto de la colaboración entre las parroquias de Valle de Arratia (ocho pequeñas parroquias rurales, total unas14.000 habitantes) lideradas por Caritas Arratia y la Fundación </w:t>
      </w:r>
      <w:proofErr w:type="spellStart"/>
      <w:r w:rsidRPr="00434D2A">
        <w:rPr>
          <w:rFonts w:ascii="Arial" w:eastAsia="Times New Roman" w:hAnsi="Arial" w:cs="Arial"/>
          <w:b/>
          <w:bCs/>
          <w:color w:val="474747"/>
          <w:sz w:val="26"/>
          <w:szCs w:val="26"/>
          <w:lang w:val="es-UY" w:eastAsia="es-UY"/>
        </w:rPr>
        <w:t>Harribide</w:t>
      </w:r>
      <w:proofErr w:type="spellEnd"/>
    </w:p>
    <w:p w14:paraId="1E9A96AC" w14:textId="77777777" w:rsidR="00434D2A" w:rsidRPr="00434D2A" w:rsidRDefault="00434D2A" w:rsidP="00434D2A">
      <w:pPr>
        <w:shd w:val="clear" w:color="auto" w:fill="FFFFFF"/>
        <w:spacing w:after="0" w:line="345" w:lineRule="atLeast"/>
        <w:outlineLvl w:val="1"/>
        <w:rPr>
          <w:rFonts w:ascii="Arial" w:eastAsia="Times New Roman" w:hAnsi="Arial" w:cs="Arial"/>
          <w:b/>
          <w:bCs/>
          <w:color w:val="474747"/>
          <w:sz w:val="26"/>
          <w:szCs w:val="26"/>
          <w:lang w:val="es-UY" w:eastAsia="es-UY"/>
        </w:rPr>
      </w:pPr>
      <w:r w:rsidRPr="00434D2A">
        <w:rPr>
          <w:rFonts w:ascii="Arial" w:eastAsia="Times New Roman" w:hAnsi="Arial" w:cs="Arial"/>
          <w:b/>
          <w:bCs/>
          <w:color w:val="474747"/>
          <w:sz w:val="26"/>
          <w:szCs w:val="26"/>
          <w:lang w:val="es-UY" w:eastAsia="es-UY"/>
        </w:rPr>
        <w:t>Gracias a la generosidad de los Padres Sacramentinos, que ceden temporalmente su casa que llevaba años vacía, los jóvenes pueden tener una vida digna mientras se preparan para obtener estudios, trabajo y una nueva oportunidad</w:t>
      </w:r>
    </w:p>
    <w:p w14:paraId="2B931782" w14:textId="77777777" w:rsidR="00434D2A" w:rsidRPr="00434D2A" w:rsidRDefault="00434D2A" w:rsidP="00434D2A">
      <w:pPr>
        <w:shd w:val="clear" w:color="auto" w:fill="FFFFFF"/>
        <w:spacing w:after="150" w:line="240" w:lineRule="auto"/>
        <w:rPr>
          <w:rFonts w:ascii="inherit" w:eastAsia="Times New Roman" w:hAnsi="inherit" w:cs="Arial"/>
          <w:b/>
          <w:bCs/>
          <w:i/>
          <w:iCs/>
          <w:color w:val="333333"/>
          <w:sz w:val="20"/>
          <w:szCs w:val="20"/>
          <w:lang w:val="es-UY" w:eastAsia="es-UY"/>
        </w:rPr>
      </w:pPr>
      <w:r w:rsidRPr="00434D2A">
        <w:rPr>
          <w:rFonts w:ascii="inherit" w:eastAsia="Times New Roman" w:hAnsi="inherit" w:cs="Arial"/>
          <w:b/>
          <w:bCs/>
          <w:i/>
          <w:iCs/>
          <w:color w:val="333333"/>
          <w:sz w:val="20"/>
          <w:szCs w:val="20"/>
          <w:lang w:val="es-UY" w:eastAsia="es-UY"/>
        </w:rPr>
        <w:t xml:space="preserve">17.01.2021 | </w:t>
      </w:r>
      <w:proofErr w:type="spellStart"/>
      <w:r w:rsidRPr="00434D2A">
        <w:rPr>
          <w:rFonts w:ascii="inherit" w:eastAsia="Times New Roman" w:hAnsi="inherit" w:cs="Arial"/>
          <w:b/>
          <w:bCs/>
          <w:i/>
          <w:iCs/>
          <w:color w:val="333333"/>
          <w:sz w:val="20"/>
          <w:szCs w:val="20"/>
          <w:lang w:val="es-UY" w:eastAsia="es-UY"/>
        </w:rPr>
        <w:t>Jose</w:t>
      </w:r>
      <w:proofErr w:type="spellEnd"/>
      <w:r w:rsidRPr="00434D2A">
        <w:rPr>
          <w:rFonts w:ascii="inherit" w:eastAsia="Times New Roman" w:hAnsi="inherit" w:cs="Arial"/>
          <w:b/>
          <w:bCs/>
          <w:i/>
          <w:iCs/>
          <w:color w:val="333333"/>
          <w:sz w:val="20"/>
          <w:szCs w:val="20"/>
          <w:lang w:val="es-UY" w:eastAsia="es-UY"/>
        </w:rPr>
        <w:t xml:space="preserve"> Mari </w:t>
      </w:r>
      <w:proofErr w:type="spellStart"/>
      <w:r w:rsidRPr="00434D2A">
        <w:rPr>
          <w:rFonts w:ascii="inherit" w:eastAsia="Times New Roman" w:hAnsi="inherit" w:cs="Arial"/>
          <w:b/>
          <w:bCs/>
          <w:i/>
          <w:iCs/>
          <w:color w:val="333333"/>
          <w:sz w:val="20"/>
          <w:szCs w:val="20"/>
          <w:lang w:val="es-UY" w:eastAsia="es-UY"/>
        </w:rPr>
        <w:t>Kortazar</w:t>
      </w:r>
      <w:proofErr w:type="spellEnd"/>
    </w:p>
    <w:p w14:paraId="44F99398"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hyperlink r:id="rId6" w:history="1">
        <w:r w:rsidRPr="00434D2A">
          <w:rPr>
            <w:rFonts w:ascii="Arial" w:eastAsia="Times New Roman" w:hAnsi="Arial" w:cs="Arial"/>
            <w:b/>
            <w:bCs/>
            <w:color w:val="474747"/>
            <w:sz w:val="21"/>
            <w:szCs w:val="21"/>
            <w:lang w:val="es-UY" w:eastAsia="es-UY"/>
          </w:rPr>
          <w:t>Cáritas de Arratia</w:t>
        </w:r>
      </w:hyperlink>
      <w:r w:rsidRPr="00434D2A">
        <w:rPr>
          <w:rFonts w:ascii="Arial" w:eastAsia="Times New Roman" w:hAnsi="Arial" w:cs="Arial"/>
          <w:color w:val="333333"/>
          <w:sz w:val="21"/>
          <w:szCs w:val="21"/>
          <w:lang w:val="es-UY" w:eastAsia="es-UY"/>
        </w:rPr>
        <w:t> se suma a la acogida de inmigrantes tutelados para favorecer su integración en la sociedad</w:t>
      </w:r>
      <w:r w:rsidRPr="00434D2A">
        <w:rPr>
          <w:rFonts w:ascii="Arial" w:eastAsia="Times New Roman" w:hAnsi="Arial" w:cs="Arial"/>
          <w:color w:val="333333"/>
          <w:sz w:val="21"/>
          <w:szCs w:val="21"/>
          <w:lang w:val="es-UY" w:eastAsia="es-UY"/>
        </w:rPr>
        <w:br/>
        <w:t>Siguiendo la estela de la </w:t>
      </w:r>
      <w:hyperlink r:id="rId7" w:history="1">
        <w:r w:rsidRPr="00434D2A">
          <w:rPr>
            <w:rFonts w:ascii="Arial" w:eastAsia="Times New Roman" w:hAnsi="Arial" w:cs="Arial"/>
            <w:color w:val="D49400"/>
            <w:sz w:val="21"/>
            <w:szCs w:val="21"/>
            <w:lang w:val="es-UY" w:eastAsia="es-UY"/>
          </w:rPr>
          <w:t xml:space="preserve">Fundación </w:t>
        </w:r>
        <w:proofErr w:type="spellStart"/>
        <w:r w:rsidRPr="00434D2A">
          <w:rPr>
            <w:rFonts w:ascii="Arial" w:eastAsia="Times New Roman" w:hAnsi="Arial" w:cs="Arial"/>
            <w:color w:val="D49400"/>
            <w:sz w:val="21"/>
            <w:szCs w:val="21"/>
            <w:lang w:val="es-UY" w:eastAsia="es-UY"/>
          </w:rPr>
          <w:t>Harribide</w:t>
        </w:r>
        <w:proofErr w:type="spellEnd"/>
        <w:r w:rsidRPr="00434D2A">
          <w:rPr>
            <w:rFonts w:ascii="Arial" w:eastAsia="Times New Roman" w:hAnsi="Arial" w:cs="Arial"/>
            <w:color w:val="D49400"/>
            <w:sz w:val="21"/>
            <w:szCs w:val="21"/>
            <w:lang w:val="es-UY" w:eastAsia="es-UY"/>
          </w:rPr>
          <w:t xml:space="preserve"> de Etxebarri</w:t>
        </w:r>
      </w:hyperlink>
      <w:r w:rsidRPr="00434D2A">
        <w:rPr>
          <w:rFonts w:ascii="Arial" w:eastAsia="Times New Roman" w:hAnsi="Arial" w:cs="Arial"/>
          <w:color w:val="333333"/>
          <w:sz w:val="21"/>
          <w:szCs w:val="21"/>
          <w:lang w:val="es-UY" w:eastAsia="es-UY"/>
        </w:rPr>
        <w:t>, integrada por asociaciones de grupos de tiempo libre, la parroquia de San Antonio y la </w:t>
      </w:r>
      <w:hyperlink r:id="rId8" w:history="1">
        <w:r w:rsidRPr="00434D2A">
          <w:rPr>
            <w:rFonts w:ascii="Arial" w:eastAsia="Times New Roman" w:hAnsi="Arial" w:cs="Arial"/>
            <w:color w:val="D49400"/>
            <w:sz w:val="21"/>
            <w:szCs w:val="21"/>
            <w:lang w:val="es-UY" w:eastAsia="es-UY"/>
          </w:rPr>
          <w:t>Fundación EDE</w:t>
        </w:r>
      </w:hyperlink>
      <w:r w:rsidRPr="00434D2A">
        <w:rPr>
          <w:rFonts w:ascii="Arial" w:eastAsia="Times New Roman" w:hAnsi="Arial" w:cs="Arial"/>
          <w:color w:val="333333"/>
          <w:sz w:val="21"/>
          <w:szCs w:val="21"/>
          <w:lang w:val="es-UY" w:eastAsia="es-UY"/>
        </w:rPr>
        <w:t xml:space="preserve">, que trabaja en la intervención socioeducativa, entre otros, Cáritas Arratia se ha sumado a la acogida de inmigrantes tutelados. Todavía en una fase inicial, ya que apenas llevan dos meses, han aprovechado una casa propiedad de los religiosos sacramentinos de </w:t>
      </w:r>
      <w:proofErr w:type="spellStart"/>
      <w:r w:rsidRPr="00434D2A">
        <w:rPr>
          <w:rFonts w:ascii="Arial" w:eastAsia="Times New Roman" w:hAnsi="Arial" w:cs="Arial"/>
          <w:color w:val="333333"/>
          <w:sz w:val="21"/>
          <w:szCs w:val="21"/>
          <w:lang w:val="es-UY" w:eastAsia="es-UY"/>
        </w:rPr>
        <w:t>Areatza</w:t>
      </w:r>
      <w:proofErr w:type="spellEnd"/>
      <w:r w:rsidRPr="00434D2A">
        <w:rPr>
          <w:rFonts w:ascii="Arial" w:eastAsia="Times New Roman" w:hAnsi="Arial" w:cs="Arial"/>
          <w:color w:val="333333"/>
          <w:sz w:val="21"/>
          <w:szCs w:val="21"/>
          <w:lang w:val="es-UY" w:eastAsia="es-UY"/>
        </w:rPr>
        <w:t xml:space="preserve"> para facilitar, de momento a dos jóvenes marroquíes, el camino hacia su </w:t>
      </w:r>
      <w:r w:rsidRPr="00434D2A">
        <w:rPr>
          <w:rFonts w:ascii="Arial" w:eastAsia="Times New Roman" w:hAnsi="Arial" w:cs="Arial"/>
          <w:b/>
          <w:bCs/>
          <w:color w:val="474747"/>
          <w:sz w:val="21"/>
          <w:szCs w:val="21"/>
          <w:lang w:val="es-UY" w:eastAsia="es-UY"/>
        </w:rPr>
        <w:t>integración y emancipación</w:t>
      </w:r>
      <w:r w:rsidRPr="00434D2A">
        <w:rPr>
          <w:rFonts w:ascii="Arial" w:eastAsia="Times New Roman" w:hAnsi="Arial" w:cs="Arial"/>
          <w:color w:val="333333"/>
          <w:sz w:val="21"/>
          <w:szCs w:val="21"/>
          <w:lang w:val="es-UY" w:eastAsia="es-UY"/>
        </w:rPr>
        <w:t>.</w:t>
      </w:r>
    </w:p>
    <w:p w14:paraId="359FFEFE"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Su historia apenas difiere de la de cualquier inmigrante que llega a Europa desde África. </w:t>
      </w:r>
      <w:proofErr w:type="spellStart"/>
      <w:r w:rsidRPr="00434D2A">
        <w:rPr>
          <w:rFonts w:ascii="Arial" w:eastAsia="Times New Roman" w:hAnsi="Arial" w:cs="Arial"/>
          <w:b/>
          <w:bCs/>
          <w:color w:val="474747"/>
          <w:sz w:val="21"/>
          <w:szCs w:val="21"/>
          <w:lang w:val="es-UY" w:eastAsia="es-UY"/>
        </w:rPr>
        <w:t>Lahcen</w:t>
      </w:r>
      <w:proofErr w:type="spellEnd"/>
      <w:r w:rsidRPr="00434D2A">
        <w:rPr>
          <w:rFonts w:ascii="Arial" w:eastAsia="Times New Roman" w:hAnsi="Arial" w:cs="Arial"/>
          <w:b/>
          <w:bCs/>
          <w:color w:val="474747"/>
          <w:sz w:val="21"/>
          <w:szCs w:val="21"/>
          <w:lang w:val="es-UY" w:eastAsia="es-UY"/>
        </w:rPr>
        <w:t xml:space="preserve"> </w:t>
      </w:r>
      <w:proofErr w:type="spellStart"/>
      <w:r w:rsidRPr="00434D2A">
        <w:rPr>
          <w:rFonts w:ascii="Arial" w:eastAsia="Times New Roman" w:hAnsi="Arial" w:cs="Arial"/>
          <w:b/>
          <w:bCs/>
          <w:color w:val="474747"/>
          <w:sz w:val="21"/>
          <w:szCs w:val="21"/>
          <w:lang w:val="es-UY" w:eastAsia="es-UY"/>
        </w:rPr>
        <w:t>Bendaoud</w:t>
      </w:r>
      <w:proofErr w:type="spellEnd"/>
      <w:r w:rsidRPr="00434D2A">
        <w:rPr>
          <w:rFonts w:ascii="Arial" w:eastAsia="Times New Roman" w:hAnsi="Arial" w:cs="Arial"/>
          <w:b/>
          <w:bCs/>
          <w:color w:val="474747"/>
          <w:sz w:val="21"/>
          <w:szCs w:val="21"/>
          <w:lang w:val="es-UY" w:eastAsia="es-UY"/>
        </w:rPr>
        <w:t xml:space="preserve"> y </w:t>
      </w:r>
      <w:proofErr w:type="spellStart"/>
      <w:r w:rsidRPr="00434D2A">
        <w:rPr>
          <w:rFonts w:ascii="Arial" w:eastAsia="Times New Roman" w:hAnsi="Arial" w:cs="Arial"/>
          <w:b/>
          <w:bCs/>
          <w:color w:val="474747"/>
          <w:sz w:val="21"/>
          <w:szCs w:val="21"/>
          <w:lang w:val="es-UY" w:eastAsia="es-UY"/>
        </w:rPr>
        <w:t>Khalid</w:t>
      </w:r>
      <w:proofErr w:type="spellEnd"/>
      <w:r w:rsidRPr="00434D2A">
        <w:rPr>
          <w:rFonts w:ascii="Arial" w:eastAsia="Times New Roman" w:hAnsi="Arial" w:cs="Arial"/>
          <w:b/>
          <w:bCs/>
          <w:color w:val="474747"/>
          <w:sz w:val="21"/>
          <w:szCs w:val="21"/>
          <w:lang w:val="es-UY" w:eastAsia="es-UY"/>
        </w:rPr>
        <w:t xml:space="preserve"> </w:t>
      </w:r>
      <w:proofErr w:type="spellStart"/>
      <w:r w:rsidRPr="00434D2A">
        <w:rPr>
          <w:rFonts w:ascii="Arial" w:eastAsia="Times New Roman" w:hAnsi="Arial" w:cs="Arial"/>
          <w:b/>
          <w:bCs/>
          <w:color w:val="474747"/>
          <w:sz w:val="21"/>
          <w:szCs w:val="21"/>
          <w:lang w:val="es-UY" w:eastAsia="es-UY"/>
        </w:rPr>
        <w:t>Oulghazi</w:t>
      </w:r>
      <w:proofErr w:type="spellEnd"/>
      <w:r w:rsidRPr="00434D2A">
        <w:rPr>
          <w:rFonts w:ascii="Arial" w:eastAsia="Times New Roman" w:hAnsi="Arial" w:cs="Arial"/>
          <w:color w:val="333333"/>
          <w:sz w:val="21"/>
          <w:szCs w:val="21"/>
          <w:lang w:val="es-UY" w:eastAsia="es-UY"/>
        </w:rPr>
        <w:t xml:space="preserve"> abandonaron su hogar y a su familia para </w:t>
      </w:r>
      <w:r w:rsidRPr="00434D2A">
        <w:rPr>
          <w:rFonts w:ascii="Arial" w:eastAsia="Times New Roman" w:hAnsi="Arial" w:cs="Arial"/>
          <w:color w:val="333333"/>
          <w:sz w:val="21"/>
          <w:szCs w:val="21"/>
          <w:lang w:val="es-UY" w:eastAsia="es-UY"/>
        </w:rPr>
        <w:lastRenderedPageBreak/>
        <w:t xml:space="preserve">labrarse un futuro con mejores expectativas de las que tenían en sus países de origen. “Todos queremos un futuro mejor. Nosotros allí no lo veíamos. Llegar aquí no es fácil y tampoco la vida hasta que encuentras la ayuda de alguien. Se pasa mucha miseria, frío y hambre”, comenta </w:t>
      </w:r>
      <w:proofErr w:type="spellStart"/>
      <w:r w:rsidRPr="00434D2A">
        <w:rPr>
          <w:rFonts w:ascii="Arial" w:eastAsia="Times New Roman" w:hAnsi="Arial" w:cs="Arial"/>
          <w:color w:val="333333"/>
          <w:sz w:val="21"/>
          <w:szCs w:val="21"/>
          <w:lang w:val="es-UY" w:eastAsia="es-UY"/>
        </w:rPr>
        <w:t>Lahcen</w:t>
      </w:r>
      <w:proofErr w:type="spellEnd"/>
      <w:r w:rsidRPr="00434D2A">
        <w:rPr>
          <w:rFonts w:ascii="Arial" w:eastAsia="Times New Roman" w:hAnsi="Arial" w:cs="Arial"/>
          <w:color w:val="333333"/>
          <w:sz w:val="21"/>
          <w:szCs w:val="21"/>
          <w:lang w:val="es-UY" w:eastAsia="es-UY"/>
        </w:rPr>
        <w:t>, el menor de nueve hermanos.</w:t>
      </w:r>
    </w:p>
    <w:p w14:paraId="560628C5"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Su</w:t>
      </w:r>
      <w:r w:rsidRPr="00434D2A">
        <w:rPr>
          <w:rFonts w:ascii="Arial" w:eastAsia="Times New Roman" w:hAnsi="Arial" w:cs="Arial"/>
          <w:b/>
          <w:bCs/>
          <w:color w:val="474747"/>
          <w:sz w:val="21"/>
          <w:szCs w:val="21"/>
          <w:lang w:val="es-UY" w:eastAsia="es-UY"/>
        </w:rPr>
        <w:t> larga travesía</w:t>
      </w:r>
      <w:r w:rsidRPr="00434D2A">
        <w:rPr>
          <w:rFonts w:ascii="Arial" w:eastAsia="Times New Roman" w:hAnsi="Arial" w:cs="Arial"/>
          <w:color w:val="333333"/>
          <w:sz w:val="21"/>
          <w:szCs w:val="21"/>
          <w:lang w:val="es-UY" w:eastAsia="es-UY"/>
        </w:rPr>
        <w:t> comenzó en enero de 2018. “Salí de casa, aunque mis padres no querían que me fuera, y llegué desde Tánger a Algeciras en patera sin conocer a nadie. Fue muy duro. Sabía que me estaba jugando la vida y, aun así, me arriesgué”, relata el joven de 22 años en un claro castellano. Llegó a Almería el 12 de febrero, donde consiguió trabajar en el campo unos quince días. “Somos mano de obra barata y no sabemos el idioma, -reconoce-, así que poco más podíamos hacer”.</w:t>
      </w:r>
    </w:p>
    <w:p w14:paraId="4556E6E2" w14:textId="77777777" w:rsidR="00434D2A" w:rsidRPr="00434D2A" w:rsidRDefault="00434D2A" w:rsidP="00434D2A">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434D2A">
        <w:rPr>
          <w:rFonts w:ascii="Arial" w:eastAsia="Times New Roman" w:hAnsi="Arial" w:cs="Arial"/>
          <w:b/>
          <w:bCs/>
          <w:i/>
          <w:iCs/>
          <w:color w:val="D49400"/>
          <w:sz w:val="24"/>
          <w:szCs w:val="24"/>
          <w:lang w:val="es-UY" w:eastAsia="es-UY"/>
        </w:rPr>
        <w:t>"Sabía que me estaba jugando la vida y, aun así, me arriesgué"</w:t>
      </w:r>
    </w:p>
    <w:p w14:paraId="31E4335C" w14:textId="77777777" w:rsidR="00434D2A" w:rsidRPr="00434D2A" w:rsidRDefault="00434D2A" w:rsidP="00434D2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434D2A">
        <w:rPr>
          <w:rFonts w:ascii="Arial" w:eastAsia="Times New Roman" w:hAnsi="Arial" w:cs="Arial"/>
          <w:b/>
          <w:bCs/>
          <w:color w:val="474747"/>
          <w:sz w:val="26"/>
          <w:szCs w:val="26"/>
          <w:lang w:val="es-UY" w:eastAsia="es-UY"/>
        </w:rPr>
        <w:t>Probar suerte en Bilbao</w:t>
      </w:r>
    </w:p>
    <w:p w14:paraId="1A93204C"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Ante el temor de que en Almería le detuvieran y devolvieran a Marruecos por carecer de permiso de residencia, decidió viajar a </w:t>
      </w:r>
      <w:r w:rsidRPr="00434D2A">
        <w:rPr>
          <w:rFonts w:ascii="Arial" w:eastAsia="Times New Roman" w:hAnsi="Arial" w:cs="Arial"/>
          <w:b/>
          <w:bCs/>
          <w:color w:val="474747"/>
          <w:sz w:val="21"/>
          <w:szCs w:val="21"/>
          <w:lang w:val="es-UY" w:eastAsia="es-UY"/>
        </w:rPr>
        <w:t>Barcelona</w:t>
      </w:r>
      <w:r w:rsidRPr="00434D2A">
        <w:rPr>
          <w:rFonts w:ascii="Arial" w:eastAsia="Times New Roman" w:hAnsi="Arial" w:cs="Arial"/>
          <w:color w:val="333333"/>
          <w:sz w:val="21"/>
          <w:szCs w:val="21"/>
          <w:lang w:val="es-UY" w:eastAsia="es-UY"/>
        </w:rPr>
        <w:t>, una gran ciudad en la que esperaba encontrar más oportunidades. Allí tuvo la suerte de coincidir con un amigo de su pueblo, con el que trabajó en la construcción. Pero aquello tampoco duró por la baja carga de trabajo, así que decidió probar suerte en Bilbao.</w:t>
      </w:r>
    </w:p>
    <w:p w14:paraId="194ACF37" w14:textId="3E33E488" w:rsid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En la capital vizcaína no pudo pernoctar más que tres noches en un albergue, por lo que no tardó en verse en la calle. Oyó hablar de </w:t>
      </w:r>
      <w:proofErr w:type="spellStart"/>
      <w:r w:rsidRPr="00434D2A">
        <w:rPr>
          <w:rFonts w:ascii="Arial" w:eastAsia="Times New Roman" w:hAnsi="Arial" w:cs="Arial"/>
          <w:b/>
          <w:bCs/>
          <w:color w:val="474747"/>
          <w:sz w:val="21"/>
          <w:szCs w:val="21"/>
          <w:lang w:val="es-UY" w:eastAsia="es-UY"/>
        </w:rPr>
        <w:t>Harribide</w:t>
      </w:r>
      <w:proofErr w:type="spellEnd"/>
      <w:r w:rsidRPr="00434D2A">
        <w:rPr>
          <w:rFonts w:ascii="Arial" w:eastAsia="Times New Roman" w:hAnsi="Arial" w:cs="Arial"/>
          <w:color w:val="333333"/>
          <w:sz w:val="21"/>
          <w:szCs w:val="21"/>
          <w:lang w:val="es-UY" w:eastAsia="es-UY"/>
        </w:rPr>
        <w:t xml:space="preserve"> y, aunque se apuntó a comienzos de junio, no lo acogieron hasta mediados de julio. Gracias a esta agrupación, pudo convivir tres meses con otros chicos, primero en Etxebarri y, después, dos años en un piso compartido en </w:t>
      </w:r>
      <w:proofErr w:type="spellStart"/>
      <w:r w:rsidRPr="00434D2A">
        <w:rPr>
          <w:rFonts w:ascii="Arial" w:eastAsia="Times New Roman" w:hAnsi="Arial" w:cs="Arial"/>
          <w:color w:val="333333"/>
          <w:sz w:val="21"/>
          <w:szCs w:val="21"/>
          <w:lang w:val="es-UY" w:eastAsia="es-UY"/>
        </w:rPr>
        <w:t>Arrankudiaga</w:t>
      </w:r>
      <w:proofErr w:type="spellEnd"/>
      <w:r w:rsidRPr="00434D2A">
        <w:rPr>
          <w:rFonts w:ascii="Arial" w:eastAsia="Times New Roman" w:hAnsi="Arial" w:cs="Arial"/>
          <w:color w:val="333333"/>
          <w:sz w:val="21"/>
          <w:szCs w:val="21"/>
          <w:lang w:val="es-UY" w:eastAsia="es-UY"/>
        </w:rPr>
        <w:t xml:space="preserve">, junto con </w:t>
      </w:r>
      <w:proofErr w:type="spellStart"/>
      <w:r w:rsidRPr="00434D2A">
        <w:rPr>
          <w:rFonts w:ascii="Arial" w:eastAsia="Times New Roman" w:hAnsi="Arial" w:cs="Arial"/>
          <w:color w:val="333333"/>
          <w:sz w:val="21"/>
          <w:szCs w:val="21"/>
          <w:lang w:val="es-UY" w:eastAsia="es-UY"/>
        </w:rPr>
        <w:t>Khalid</w:t>
      </w:r>
      <w:proofErr w:type="spellEnd"/>
      <w:r w:rsidRPr="00434D2A">
        <w:rPr>
          <w:rFonts w:ascii="Arial" w:eastAsia="Times New Roman" w:hAnsi="Arial" w:cs="Arial"/>
          <w:color w:val="333333"/>
          <w:sz w:val="21"/>
          <w:szCs w:val="21"/>
          <w:lang w:val="es-UY" w:eastAsia="es-UY"/>
        </w:rPr>
        <w:t xml:space="preserve">, hasta que les ofrecieron vivir en la casa de </w:t>
      </w:r>
      <w:proofErr w:type="spellStart"/>
      <w:r w:rsidRPr="00434D2A">
        <w:rPr>
          <w:rFonts w:ascii="Arial" w:eastAsia="Times New Roman" w:hAnsi="Arial" w:cs="Arial"/>
          <w:color w:val="333333"/>
          <w:sz w:val="21"/>
          <w:szCs w:val="21"/>
          <w:lang w:val="es-UY" w:eastAsia="es-UY"/>
        </w:rPr>
        <w:t>Areatza</w:t>
      </w:r>
      <w:proofErr w:type="spellEnd"/>
      <w:r w:rsidRPr="00434D2A">
        <w:rPr>
          <w:rFonts w:ascii="Arial" w:eastAsia="Times New Roman" w:hAnsi="Arial" w:cs="Arial"/>
          <w:color w:val="333333"/>
          <w:sz w:val="21"/>
          <w:szCs w:val="21"/>
          <w:lang w:val="es-UY" w:eastAsia="es-UY"/>
        </w:rPr>
        <w:t xml:space="preserve">, donde se muestran encantados, a la vez que agradecidos. “Si no fuera por estas organizaciones, no sé dónde estaría”, reconoce </w:t>
      </w:r>
      <w:proofErr w:type="spellStart"/>
      <w:r w:rsidRPr="00434D2A">
        <w:rPr>
          <w:rFonts w:ascii="Arial" w:eastAsia="Times New Roman" w:hAnsi="Arial" w:cs="Arial"/>
          <w:color w:val="333333"/>
          <w:sz w:val="21"/>
          <w:szCs w:val="21"/>
          <w:lang w:val="es-UY" w:eastAsia="es-UY"/>
        </w:rPr>
        <w:t>Lahcen</w:t>
      </w:r>
      <w:proofErr w:type="spellEnd"/>
      <w:r w:rsidRPr="00434D2A">
        <w:rPr>
          <w:rFonts w:ascii="Arial" w:eastAsia="Times New Roman" w:hAnsi="Arial" w:cs="Arial"/>
          <w:color w:val="333333"/>
          <w:sz w:val="21"/>
          <w:szCs w:val="21"/>
          <w:lang w:val="es-UY" w:eastAsia="es-UY"/>
        </w:rPr>
        <w:t>.</w:t>
      </w:r>
    </w:p>
    <w:p w14:paraId="67D31BE8" w14:textId="77324ABB" w:rsid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hyperlink r:id="rId9" w:history="1">
        <w:r w:rsidRPr="00B30A0F">
          <w:rPr>
            <w:rStyle w:val="Hipervnculo"/>
            <w:rFonts w:ascii="Arial" w:eastAsia="Times New Roman" w:hAnsi="Arial" w:cs="Arial"/>
            <w:sz w:val="21"/>
            <w:szCs w:val="21"/>
            <w:lang w:val="es-UY" w:eastAsia="es-UY"/>
          </w:rPr>
          <w:t>https://www.religiondigital.org/diocesis/oportunidad-vida-Arratia-Bilbao-Caritas_0_2305869395.html?utm</w:t>
        </w:r>
      </w:hyperlink>
    </w:p>
    <w:p w14:paraId="7C3CB339"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p>
    <w:p w14:paraId="65FC2F05" w14:textId="790595DE" w:rsidR="00434D2A" w:rsidRPr="00434D2A" w:rsidRDefault="00434D2A" w:rsidP="00434D2A">
      <w:pPr>
        <w:shd w:val="clear" w:color="auto" w:fill="FFFFFF"/>
        <w:spacing w:line="240" w:lineRule="auto"/>
        <w:rPr>
          <w:rFonts w:ascii="inherit" w:eastAsia="Times New Roman" w:hAnsi="inherit" w:cs="Arial"/>
          <w:color w:val="000000"/>
          <w:sz w:val="21"/>
          <w:szCs w:val="21"/>
          <w:lang w:val="es-UY" w:eastAsia="es-UY"/>
        </w:rPr>
      </w:pPr>
      <w:r w:rsidRPr="00434D2A">
        <w:rPr>
          <w:rFonts w:ascii="inherit" w:eastAsia="Times New Roman" w:hAnsi="inherit" w:cs="Arial"/>
          <w:noProof/>
          <w:color w:val="000000"/>
          <w:sz w:val="21"/>
          <w:szCs w:val="21"/>
          <w:lang w:val="es-UY" w:eastAsia="es-UY"/>
        </w:rPr>
        <w:drawing>
          <wp:inline distT="0" distB="0" distL="0" distR="0" wp14:anchorId="53761575" wp14:editId="34B2AD39">
            <wp:extent cx="3336290" cy="3336290"/>
            <wp:effectExtent l="0" t="0" r="0" b="0"/>
            <wp:docPr id="2" name="Imagen 2" descr="Fundación Harrib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ción Harrib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6290" cy="3336290"/>
                    </a:xfrm>
                    <a:prstGeom prst="rect">
                      <a:avLst/>
                    </a:prstGeom>
                    <a:noFill/>
                    <a:ln>
                      <a:noFill/>
                    </a:ln>
                  </pic:spPr>
                </pic:pic>
              </a:graphicData>
            </a:graphic>
          </wp:inline>
        </w:drawing>
      </w:r>
    </w:p>
    <w:p w14:paraId="16A4BBF2" w14:textId="77777777" w:rsidR="00434D2A" w:rsidRPr="00434D2A" w:rsidRDefault="00434D2A" w:rsidP="00434D2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434D2A">
        <w:rPr>
          <w:rFonts w:ascii="Arial" w:eastAsia="Times New Roman" w:hAnsi="Arial" w:cs="Arial"/>
          <w:b/>
          <w:bCs/>
          <w:color w:val="474747"/>
          <w:sz w:val="26"/>
          <w:szCs w:val="26"/>
          <w:lang w:val="es-UY" w:eastAsia="es-UY"/>
        </w:rPr>
        <w:t>Estudios de Formación Profesional</w:t>
      </w:r>
    </w:p>
    <w:p w14:paraId="48CAE052"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 xml:space="preserve">Tras obtener el título de ESO el año pasado, está cursando un grado medio de mantenimiento y electromecánica en el centro de Formación Profesional </w:t>
      </w:r>
      <w:proofErr w:type="spellStart"/>
      <w:r w:rsidRPr="00434D2A">
        <w:rPr>
          <w:rFonts w:ascii="Arial" w:eastAsia="Times New Roman" w:hAnsi="Arial" w:cs="Arial"/>
          <w:color w:val="333333"/>
          <w:sz w:val="21"/>
          <w:szCs w:val="21"/>
          <w:lang w:val="es-UY" w:eastAsia="es-UY"/>
        </w:rPr>
        <w:t>Andra</w:t>
      </w:r>
      <w:proofErr w:type="spellEnd"/>
      <w:r w:rsidRPr="00434D2A">
        <w:rPr>
          <w:rFonts w:ascii="Arial" w:eastAsia="Times New Roman" w:hAnsi="Arial" w:cs="Arial"/>
          <w:color w:val="333333"/>
          <w:sz w:val="21"/>
          <w:szCs w:val="21"/>
          <w:lang w:val="es-UY" w:eastAsia="es-UY"/>
        </w:rPr>
        <w:t xml:space="preserve"> Mari de Galdakao en una clase en la que de 18 alumnos, 4 son inmigrantes. “Me gusta lo que hago, estamos muy bien con los compañeros, estudio mucho y tengo esperanzas de encontrar trabajo, aunque ahora mismo no puedo más que hacer prácticas por falta de papeles. Si no tenemos </w:t>
      </w:r>
      <w:r w:rsidRPr="00434D2A">
        <w:rPr>
          <w:rFonts w:ascii="Arial" w:eastAsia="Times New Roman" w:hAnsi="Arial" w:cs="Arial"/>
          <w:b/>
          <w:bCs/>
          <w:color w:val="474747"/>
          <w:sz w:val="21"/>
          <w:szCs w:val="21"/>
          <w:lang w:val="es-UY" w:eastAsia="es-UY"/>
        </w:rPr>
        <w:t>papeles</w:t>
      </w:r>
      <w:r w:rsidRPr="00434D2A">
        <w:rPr>
          <w:rFonts w:ascii="Arial" w:eastAsia="Times New Roman" w:hAnsi="Arial" w:cs="Arial"/>
          <w:color w:val="333333"/>
          <w:sz w:val="21"/>
          <w:szCs w:val="21"/>
          <w:lang w:val="es-UY" w:eastAsia="es-UY"/>
        </w:rPr>
        <w:t> no podemos trabajar y si no trabajamos, tampoco nos los dan, así que es complicado”, lamenta.</w:t>
      </w:r>
    </w:p>
    <w:p w14:paraId="2A0C867A"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A pesar de llevar tres años sin ver a su </w:t>
      </w:r>
      <w:r w:rsidRPr="00434D2A">
        <w:rPr>
          <w:rFonts w:ascii="Arial" w:eastAsia="Times New Roman" w:hAnsi="Arial" w:cs="Arial"/>
          <w:b/>
          <w:bCs/>
          <w:color w:val="474747"/>
          <w:sz w:val="21"/>
          <w:szCs w:val="21"/>
          <w:lang w:val="es-UY" w:eastAsia="es-UY"/>
        </w:rPr>
        <w:t>familia</w:t>
      </w:r>
      <w:r w:rsidRPr="00434D2A">
        <w:rPr>
          <w:rFonts w:ascii="Arial" w:eastAsia="Times New Roman" w:hAnsi="Arial" w:cs="Arial"/>
          <w:color w:val="333333"/>
          <w:sz w:val="21"/>
          <w:szCs w:val="21"/>
          <w:lang w:val="es-UY" w:eastAsia="es-UY"/>
        </w:rPr>
        <w:t>, a la que echa mucho de menos, admite que le gustaría quedarse en nuestro entorno. “Lo ideal sería poder ir a verlos cuando tenga papeles porque aquí estoy muy a gusto, aunque la vida no sea fácil”.</w:t>
      </w:r>
    </w:p>
    <w:p w14:paraId="3D8FC43F" w14:textId="77777777" w:rsidR="00434D2A" w:rsidRPr="00434D2A" w:rsidRDefault="00434D2A" w:rsidP="00434D2A">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434D2A">
        <w:rPr>
          <w:rFonts w:ascii="Arial" w:eastAsia="Times New Roman" w:hAnsi="Arial" w:cs="Arial"/>
          <w:b/>
          <w:bCs/>
          <w:i/>
          <w:iCs/>
          <w:color w:val="D49400"/>
          <w:sz w:val="24"/>
          <w:szCs w:val="24"/>
          <w:lang w:val="es-UY" w:eastAsia="es-UY"/>
        </w:rPr>
        <w:t>"Lo ideal sería poder ir a verlos cuando tenga papeles porque aquí estoy muy a gusto, aunque la vida no sea fácil"</w:t>
      </w:r>
    </w:p>
    <w:p w14:paraId="4F687B21"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Los dos jóvenes, que comparten las tareas del hogar con el religioso con el que conviven, reciben semanalmente la visita de una educadora social que les supervisa. En el tiempo libre que les queda, les gusta practicar deporte y juntarse con los amigos con los que han compartido piso y experiencias. La actual situación de pandemia les impide poder </w:t>
      </w:r>
      <w:r w:rsidRPr="00434D2A">
        <w:rPr>
          <w:rFonts w:ascii="Arial" w:eastAsia="Times New Roman" w:hAnsi="Arial" w:cs="Arial"/>
          <w:b/>
          <w:bCs/>
          <w:color w:val="474747"/>
          <w:sz w:val="21"/>
          <w:szCs w:val="21"/>
          <w:lang w:val="es-UY" w:eastAsia="es-UY"/>
        </w:rPr>
        <w:t>socializar más</w:t>
      </w:r>
      <w:r w:rsidRPr="00434D2A">
        <w:rPr>
          <w:rFonts w:ascii="Arial" w:eastAsia="Times New Roman" w:hAnsi="Arial" w:cs="Arial"/>
          <w:color w:val="333333"/>
          <w:sz w:val="21"/>
          <w:szCs w:val="21"/>
          <w:lang w:val="es-UY" w:eastAsia="es-UY"/>
        </w:rPr>
        <w:t> en el entorno, pero agradecen hasta cuando la vecina se les acerca a hablar.</w:t>
      </w:r>
    </w:p>
    <w:p w14:paraId="76487D72" w14:textId="77777777" w:rsidR="00434D2A" w:rsidRPr="00434D2A" w:rsidRDefault="00434D2A" w:rsidP="00434D2A">
      <w:pPr>
        <w:shd w:val="clear" w:color="auto" w:fill="FFFFFF"/>
        <w:spacing w:after="465" w:line="300" w:lineRule="atLeast"/>
        <w:rPr>
          <w:rFonts w:ascii="Arial" w:eastAsia="Times New Roman" w:hAnsi="Arial" w:cs="Arial"/>
          <w:color w:val="333333"/>
          <w:sz w:val="21"/>
          <w:szCs w:val="21"/>
          <w:lang w:val="es-UY" w:eastAsia="es-UY"/>
        </w:rPr>
      </w:pPr>
      <w:r w:rsidRPr="00434D2A">
        <w:rPr>
          <w:rFonts w:ascii="Arial" w:eastAsia="Times New Roman" w:hAnsi="Arial" w:cs="Arial"/>
          <w:color w:val="333333"/>
          <w:sz w:val="21"/>
          <w:szCs w:val="21"/>
          <w:lang w:val="es-UY" w:eastAsia="es-UY"/>
        </w:rPr>
        <w:t>La </w:t>
      </w:r>
      <w:r w:rsidRPr="00434D2A">
        <w:rPr>
          <w:rFonts w:ascii="Arial" w:eastAsia="Times New Roman" w:hAnsi="Arial" w:cs="Arial"/>
          <w:b/>
          <w:bCs/>
          <w:color w:val="474747"/>
          <w:sz w:val="21"/>
          <w:szCs w:val="21"/>
          <w:lang w:val="es-UY" w:eastAsia="es-UY"/>
        </w:rPr>
        <w:t>iniciativa</w:t>
      </w:r>
      <w:r w:rsidRPr="00434D2A">
        <w:rPr>
          <w:rFonts w:ascii="Arial" w:eastAsia="Times New Roman" w:hAnsi="Arial" w:cs="Arial"/>
          <w:color w:val="333333"/>
          <w:sz w:val="21"/>
          <w:szCs w:val="21"/>
          <w:lang w:val="es-UY" w:eastAsia="es-UY"/>
        </w:rPr>
        <w:t xml:space="preserve"> puesta en marcha por Cáritas de Arratia pretende arraigarse y que tenga continuidad con la acogida de más jóvenes. “Hemos comenzado con dos para ver cómo va con intención de que puedan venir más, aprovechando la infraestructura que tenemos”, explican satisfechos desde la organización </w:t>
      </w:r>
      <w:proofErr w:type="spellStart"/>
      <w:r w:rsidRPr="00434D2A">
        <w:rPr>
          <w:rFonts w:ascii="Arial" w:eastAsia="Times New Roman" w:hAnsi="Arial" w:cs="Arial"/>
          <w:color w:val="333333"/>
          <w:sz w:val="21"/>
          <w:szCs w:val="21"/>
          <w:lang w:val="es-UY" w:eastAsia="es-UY"/>
        </w:rPr>
        <w:t>arratiana</w:t>
      </w:r>
      <w:proofErr w:type="spellEnd"/>
      <w:r w:rsidRPr="00434D2A">
        <w:rPr>
          <w:rFonts w:ascii="Arial" w:eastAsia="Times New Roman" w:hAnsi="Arial" w:cs="Arial"/>
          <w:color w:val="333333"/>
          <w:sz w:val="21"/>
          <w:szCs w:val="21"/>
          <w:lang w:val="es-UY" w:eastAsia="es-UY"/>
        </w:rPr>
        <w:t>. “</w:t>
      </w:r>
      <w:proofErr w:type="spellStart"/>
      <w:r w:rsidRPr="00434D2A">
        <w:rPr>
          <w:rFonts w:ascii="Arial" w:eastAsia="Times New Roman" w:hAnsi="Arial" w:cs="Arial"/>
          <w:color w:val="333333"/>
          <w:sz w:val="21"/>
          <w:szCs w:val="21"/>
          <w:lang w:val="es-UY" w:eastAsia="es-UY"/>
        </w:rPr>
        <w:t>Lahcen</w:t>
      </w:r>
      <w:proofErr w:type="spellEnd"/>
      <w:r w:rsidRPr="00434D2A">
        <w:rPr>
          <w:rFonts w:ascii="Arial" w:eastAsia="Times New Roman" w:hAnsi="Arial" w:cs="Arial"/>
          <w:color w:val="333333"/>
          <w:sz w:val="21"/>
          <w:szCs w:val="21"/>
          <w:lang w:val="es-UY" w:eastAsia="es-UY"/>
        </w:rPr>
        <w:t xml:space="preserve"> y </w:t>
      </w:r>
      <w:proofErr w:type="spellStart"/>
      <w:r w:rsidRPr="00434D2A">
        <w:rPr>
          <w:rFonts w:ascii="Arial" w:eastAsia="Times New Roman" w:hAnsi="Arial" w:cs="Arial"/>
          <w:color w:val="333333"/>
          <w:sz w:val="21"/>
          <w:szCs w:val="21"/>
          <w:lang w:val="es-UY" w:eastAsia="es-UY"/>
        </w:rPr>
        <w:t>Khalid</w:t>
      </w:r>
      <w:proofErr w:type="spellEnd"/>
      <w:r w:rsidRPr="00434D2A">
        <w:rPr>
          <w:rFonts w:ascii="Arial" w:eastAsia="Times New Roman" w:hAnsi="Arial" w:cs="Arial"/>
          <w:color w:val="333333"/>
          <w:sz w:val="21"/>
          <w:szCs w:val="21"/>
          <w:lang w:val="es-UY" w:eastAsia="es-UY"/>
        </w:rPr>
        <w:t xml:space="preserve"> son muy responsables y colaboradores, así que estamos muy contentos”.</w:t>
      </w:r>
    </w:p>
    <w:p w14:paraId="56018429" w14:textId="6F4954AB" w:rsidR="00434D2A" w:rsidRPr="00434D2A" w:rsidRDefault="00434D2A" w:rsidP="00434D2A">
      <w:pPr>
        <w:shd w:val="clear" w:color="auto" w:fill="FFFFFF"/>
        <w:spacing w:line="240" w:lineRule="auto"/>
        <w:rPr>
          <w:rFonts w:ascii="inherit" w:eastAsia="Times New Roman" w:hAnsi="inherit" w:cs="Arial"/>
          <w:color w:val="000000"/>
          <w:sz w:val="21"/>
          <w:szCs w:val="21"/>
          <w:lang w:val="es-UY" w:eastAsia="es-UY"/>
        </w:rPr>
      </w:pPr>
      <w:r w:rsidRPr="00434D2A">
        <w:rPr>
          <w:rFonts w:ascii="inherit" w:eastAsia="Times New Roman" w:hAnsi="inherit" w:cs="Arial"/>
          <w:noProof/>
          <w:color w:val="000000"/>
          <w:sz w:val="21"/>
          <w:szCs w:val="21"/>
          <w:lang w:val="es-UY" w:eastAsia="es-UY"/>
        </w:rPr>
        <w:drawing>
          <wp:inline distT="0" distB="0" distL="0" distR="0" wp14:anchorId="74220C68" wp14:editId="26F3BA93">
            <wp:extent cx="5400040" cy="30346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34665"/>
                    </a:xfrm>
                    <a:prstGeom prst="rect">
                      <a:avLst/>
                    </a:prstGeom>
                    <a:noFill/>
                    <a:ln>
                      <a:noFill/>
                    </a:ln>
                  </pic:spPr>
                </pic:pic>
              </a:graphicData>
            </a:graphic>
          </wp:inline>
        </w:drawing>
      </w:r>
    </w:p>
    <w:p w14:paraId="55549403" w14:textId="481DC1B8" w:rsidR="00434D2A" w:rsidRPr="00434D2A" w:rsidRDefault="00434D2A" w:rsidP="00434D2A">
      <w:pPr>
        <w:shd w:val="clear" w:color="auto" w:fill="FFFFFF"/>
        <w:spacing w:after="150" w:line="240" w:lineRule="auto"/>
        <w:rPr>
          <w:rFonts w:ascii="Arial" w:eastAsia="Times New Roman" w:hAnsi="Arial" w:cs="Arial"/>
          <w:color w:val="000000"/>
          <w:sz w:val="21"/>
          <w:szCs w:val="21"/>
          <w:lang w:val="es-UY" w:eastAsia="es-UY"/>
        </w:rPr>
      </w:pPr>
    </w:p>
    <w:p w14:paraId="7572BFCE"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E5C26"/>
    <w:multiLevelType w:val="multilevel"/>
    <w:tmpl w:val="E640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D2A"/>
    <w:rsid w:val="002E2F5B"/>
    <w:rsid w:val="00434D2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0A792"/>
  <w15:chartTrackingRefBased/>
  <w15:docId w15:val="{AF32A4DC-FBD6-4752-9D77-D8E58268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434D2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2">
    <w:name w:val="heading 2"/>
    <w:basedOn w:val="Normal"/>
    <w:link w:val="Ttulo2Car"/>
    <w:uiPriority w:val="9"/>
    <w:qFormat/>
    <w:rsid w:val="00434D2A"/>
    <w:pPr>
      <w:spacing w:before="100" w:beforeAutospacing="1" w:after="100" w:afterAutospacing="1" w:line="240" w:lineRule="auto"/>
      <w:outlineLvl w:val="1"/>
    </w:pPr>
    <w:rPr>
      <w:rFonts w:ascii="Times New Roman" w:eastAsia="Times New Roman" w:hAnsi="Times New Roman" w:cs="Times New Roman"/>
      <w:b/>
      <w:bCs/>
      <w:sz w:val="36"/>
      <w:szCs w:val="36"/>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4D2A"/>
    <w:rPr>
      <w:rFonts w:ascii="Times New Roman" w:eastAsia="Times New Roman" w:hAnsi="Times New Roman" w:cs="Times New Roman"/>
      <w:b/>
      <w:bCs/>
      <w:kern w:val="36"/>
      <w:sz w:val="48"/>
      <w:szCs w:val="48"/>
      <w:lang w:eastAsia="es-UY"/>
    </w:rPr>
  </w:style>
  <w:style w:type="character" w:customStyle="1" w:styleId="Ttulo2Car">
    <w:name w:val="Título 2 Car"/>
    <w:basedOn w:val="Fuentedeprrafopredeter"/>
    <w:link w:val="Ttulo2"/>
    <w:uiPriority w:val="9"/>
    <w:rsid w:val="00434D2A"/>
    <w:rPr>
      <w:rFonts w:ascii="Times New Roman" w:eastAsia="Times New Roman" w:hAnsi="Times New Roman" w:cs="Times New Roman"/>
      <w:b/>
      <w:bCs/>
      <w:sz w:val="36"/>
      <w:szCs w:val="36"/>
      <w:lang w:eastAsia="es-UY"/>
    </w:rPr>
  </w:style>
  <w:style w:type="character" w:customStyle="1" w:styleId="kicker">
    <w:name w:val="kicker"/>
    <w:basedOn w:val="Fuentedeprrafopredeter"/>
    <w:rsid w:val="00434D2A"/>
  </w:style>
  <w:style w:type="character" w:styleId="Hipervnculo">
    <w:name w:val="Hyperlink"/>
    <w:basedOn w:val="Fuentedeprrafopredeter"/>
    <w:uiPriority w:val="99"/>
    <w:unhideWhenUsed/>
    <w:rsid w:val="00434D2A"/>
    <w:rPr>
      <w:color w:val="0000FF"/>
      <w:u w:val="single"/>
    </w:rPr>
  </w:style>
  <w:style w:type="paragraph" w:styleId="NormalWeb">
    <w:name w:val="Normal (Web)"/>
    <w:basedOn w:val="Normal"/>
    <w:uiPriority w:val="99"/>
    <w:semiHidden/>
    <w:unhideWhenUsed/>
    <w:rsid w:val="00434D2A"/>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pg-bkn-dateline">
    <w:name w:val="pg-bkn-dateline"/>
    <w:basedOn w:val="Normal"/>
    <w:rsid w:val="00434D2A"/>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mce">
    <w:name w:val="mce"/>
    <w:basedOn w:val="Normal"/>
    <w:rsid w:val="00434D2A"/>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434D2A"/>
    <w:rPr>
      <w:b/>
      <w:bCs/>
    </w:rPr>
  </w:style>
  <w:style w:type="character" w:styleId="Mencinsinresolver">
    <w:name w:val="Unresolved Mention"/>
    <w:basedOn w:val="Fuentedeprrafopredeter"/>
    <w:uiPriority w:val="99"/>
    <w:semiHidden/>
    <w:unhideWhenUsed/>
    <w:rsid w:val="00434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286826">
      <w:bodyDiv w:val="1"/>
      <w:marLeft w:val="0"/>
      <w:marRight w:val="0"/>
      <w:marTop w:val="0"/>
      <w:marBottom w:val="0"/>
      <w:divBdr>
        <w:top w:val="none" w:sz="0" w:space="0" w:color="auto"/>
        <w:left w:val="none" w:sz="0" w:space="0" w:color="auto"/>
        <w:bottom w:val="none" w:sz="0" w:space="0" w:color="auto"/>
        <w:right w:val="none" w:sz="0" w:space="0" w:color="auto"/>
      </w:divBdr>
      <w:divsChild>
        <w:div w:id="866723069">
          <w:marLeft w:val="0"/>
          <w:marRight w:val="0"/>
          <w:marTop w:val="0"/>
          <w:marBottom w:val="0"/>
          <w:divBdr>
            <w:top w:val="none" w:sz="0" w:space="0" w:color="auto"/>
            <w:left w:val="none" w:sz="0" w:space="0" w:color="auto"/>
            <w:bottom w:val="none" w:sz="0" w:space="0" w:color="auto"/>
            <w:right w:val="none" w:sz="0" w:space="0" w:color="auto"/>
          </w:divBdr>
          <w:divsChild>
            <w:div w:id="965620994">
              <w:marLeft w:val="0"/>
              <w:marRight w:val="0"/>
              <w:marTop w:val="0"/>
              <w:marBottom w:val="600"/>
              <w:divBdr>
                <w:top w:val="none" w:sz="0" w:space="0" w:color="auto"/>
                <w:left w:val="none" w:sz="0" w:space="0" w:color="auto"/>
                <w:bottom w:val="none" w:sz="0" w:space="0" w:color="auto"/>
                <w:right w:val="none" w:sz="0" w:space="0" w:color="auto"/>
              </w:divBdr>
              <w:divsChild>
                <w:div w:id="14197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8412">
          <w:marLeft w:val="0"/>
          <w:marRight w:val="0"/>
          <w:marTop w:val="0"/>
          <w:marBottom w:val="0"/>
          <w:divBdr>
            <w:top w:val="none" w:sz="0" w:space="0" w:color="auto"/>
            <w:left w:val="none" w:sz="0" w:space="0" w:color="auto"/>
            <w:bottom w:val="none" w:sz="0" w:space="0" w:color="auto"/>
            <w:right w:val="none" w:sz="0" w:space="0" w:color="auto"/>
          </w:divBdr>
          <w:divsChild>
            <w:div w:id="482622434">
              <w:marLeft w:val="0"/>
              <w:marRight w:val="0"/>
              <w:marTop w:val="0"/>
              <w:marBottom w:val="0"/>
              <w:divBdr>
                <w:top w:val="none" w:sz="0" w:space="0" w:color="auto"/>
                <w:left w:val="none" w:sz="0" w:space="0" w:color="auto"/>
                <w:bottom w:val="none" w:sz="0" w:space="0" w:color="auto"/>
                <w:right w:val="none" w:sz="0" w:space="0" w:color="auto"/>
              </w:divBdr>
              <w:divsChild>
                <w:div w:id="1525747109">
                  <w:marLeft w:val="-1275"/>
                  <w:marRight w:val="0"/>
                  <w:marTop w:val="0"/>
                  <w:marBottom w:val="0"/>
                  <w:divBdr>
                    <w:top w:val="none" w:sz="0" w:space="0" w:color="auto"/>
                    <w:left w:val="none" w:sz="0" w:space="0" w:color="auto"/>
                    <w:bottom w:val="none" w:sz="0" w:space="0" w:color="auto"/>
                    <w:right w:val="none" w:sz="0" w:space="0" w:color="auto"/>
                  </w:divBdr>
                </w:div>
                <w:div w:id="704864253">
                  <w:marLeft w:val="0"/>
                  <w:marRight w:val="0"/>
                  <w:marTop w:val="0"/>
                  <w:marBottom w:val="0"/>
                  <w:divBdr>
                    <w:top w:val="none" w:sz="0" w:space="0" w:color="auto"/>
                    <w:left w:val="none" w:sz="0" w:space="0" w:color="auto"/>
                    <w:bottom w:val="none" w:sz="0" w:space="0" w:color="auto"/>
                    <w:right w:val="none" w:sz="0" w:space="0" w:color="auto"/>
                  </w:divBdr>
                  <w:divsChild>
                    <w:div w:id="1918902169">
                      <w:marLeft w:val="0"/>
                      <w:marRight w:val="0"/>
                      <w:marTop w:val="0"/>
                      <w:marBottom w:val="0"/>
                      <w:divBdr>
                        <w:top w:val="none" w:sz="0" w:space="0" w:color="auto"/>
                        <w:left w:val="none" w:sz="0" w:space="0" w:color="auto"/>
                        <w:bottom w:val="none" w:sz="0" w:space="0" w:color="auto"/>
                        <w:right w:val="none" w:sz="0" w:space="0" w:color="auto"/>
                      </w:divBdr>
                    </w:div>
                    <w:div w:id="880363347">
                      <w:marLeft w:val="0"/>
                      <w:marRight w:val="0"/>
                      <w:marTop w:val="0"/>
                      <w:marBottom w:val="0"/>
                      <w:divBdr>
                        <w:top w:val="none" w:sz="0" w:space="0" w:color="auto"/>
                        <w:left w:val="none" w:sz="0" w:space="0" w:color="auto"/>
                        <w:bottom w:val="none" w:sz="0" w:space="0" w:color="auto"/>
                        <w:right w:val="none" w:sz="0" w:space="0" w:color="auto"/>
                      </w:divBdr>
                      <w:divsChild>
                        <w:div w:id="1281762380">
                          <w:blockQuote w:val="1"/>
                          <w:marLeft w:val="0"/>
                          <w:marRight w:val="0"/>
                          <w:marTop w:val="0"/>
                          <w:marBottom w:val="300"/>
                          <w:divBdr>
                            <w:top w:val="none" w:sz="0" w:space="0" w:color="auto"/>
                            <w:left w:val="none" w:sz="0" w:space="0" w:color="auto"/>
                            <w:bottom w:val="none" w:sz="0" w:space="0" w:color="auto"/>
                            <w:right w:val="none" w:sz="0" w:space="0" w:color="auto"/>
                          </w:divBdr>
                        </w:div>
                        <w:div w:id="2099789898">
                          <w:marLeft w:val="0"/>
                          <w:marRight w:val="0"/>
                          <w:marTop w:val="0"/>
                          <w:marBottom w:val="450"/>
                          <w:divBdr>
                            <w:top w:val="none" w:sz="0" w:space="0" w:color="auto"/>
                            <w:left w:val="none" w:sz="0" w:space="0" w:color="auto"/>
                            <w:bottom w:val="none" w:sz="0" w:space="0" w:color="auto"/>
                            <w:right w:val="none" w:sz="0" w:space="0" w:color="auto"/>
                          </w:divBdr>
                        </w:div>
                        <w:div w:id="1873376008">
                          <w:blockQuote w:val="1"/>
                          <w:marLeft w:val="0"/>
                          <w:marRight w:val="0"/>
                          <w:marTop w:val="0"/>
                          <w:marBottom w:val="300"/>
                          <w:divBdr>
                            <w:top w:val="none" w:sz="0" w:space="0" w:color="auto"/>
                            <w:left w:val="none" w:sz="0" w:space="0" w:color="auto"/>
                            <w:bottom w:val="none" w:sz="0" w:space="0" w:color="auto"/>
                            <w:right w:val="none" w:sz="0" w:space="0" w:color="auto"/>
                          </w:divBdr>
                        </w:div>
                        <w:div w:id="294453393">
                          <w:marLeft w:val="0"/>
                          <w:marRight w:val="0"/>
                          <w:marTop w:val="0"/>
                          <w:marBottom w:val="450"/>
                          <w:divBdr>
                            <w:top w:val="none" w:sz="0" w:space="0" w:color="auto"/>
                            <w:left w:val="none" w:sz="0" w:space="0" w:color="auto"/>
                            <w:bottom w:val="none" w:sz="0" w:space="0" w:color="auto"/>
                            <w:right w:val="none" w:sz="0" w:space="0" w:color="auto"/>
                          </w:divBdr>
                        </w:div>
                      </w:divsChild>
                    </w:div>
                    <w:div w:id="1707220825">
                      <w:marLeft w:val="0"/>
                      <w:marRight w:val="0"/>
                      <w:marTop w:val="0"/>
                      <w:marBottom w:val="0"/>
                      <w:divBdr>
                        <w:top w:val="none" w:sz="0" w:space="0" w:color="auto"/>
                        <w:left w:val="none" w:sz="0" w:space="0" w:color="auto"/>
                        <w:bottom w:val="none" w:sz="0" w:space="0" w:color="auto"/>
                        <w:right w:val="none" w:sz="0" w:space="0" w:color="auto"/>
                      </w:divBdr>
                      <w:divsChild>
                        <w:div w:id="1760522364">
                          <w:marLeft w:val="0"/>
                          <w:marRight w:val="0"/>
                          <w:marTop w:val="0"/>
                          <w:marBottom w:val="150"/>
                          <w:divBdr>
                            <w:top w:val="none" w:sz="0" w:space="0" w:color="auto"/>
                            <w:left w:val="none" w:sz="0" w:space="0" w:color="auto"/>
                            <w:bottom w:val="none" w:sz="0" w:space="0" w:color="auto"/>
                            <w:right w:val="none" w:sz="0" w:space="0" w:color="auto"/>
                          </w:divBdr>
                          <w:divsChild>
                            <w:div w:id="321929245">
                              <w:marLeft w:val="0"/>
                              <w:marRight w:val="0"/>
                              <w:marTop w:val="0"/>
                              <w:marBottom w:val="75"/>
                              <w:divBdr>
                                <w:top w:val="none" w:sz="0" w:space="0" w:color="auto"/>
                                <w:left w:val="none" w:sz="0" w:space="0" w:color="auto"/>
                                <w:bottom w:val="none" w:sz="0" w:space="0" w:color="auto"/>
                                <w:right w:val="none" w:sz="0" w:space="0" w:color="auto"/>
                              </w:divBdr>
                            </w:div>
                            <w:div w:id="283927712">
                              <w:marLeft w:val="-60"/>
                              <w:marRight w:val="-60"/>
                              <w:marTop w:val="0"/>
                              <w:marBottom w:val="0"/>
                              <w:divBdr>
                                <w:top w:val="none" w:sz="0" w:space="0" w:color="auto"/>
                                <w:left w:val="none" w:sz="0" w:space="0" w:color="auto"/>
                                <w:bottom w:val="none" w:sz="0" w:space="0" w:color="auto"/>
                                <w:right w:val="none" w:sz="0" w:space="0" w:color="auto"/>
                              </w:divBdr>
                              <w:divsChild>
                                <w:div w:id="1553687406">
                                  <w:marLeft w:val="0"/>
                                  <w:marRight w:val="0"/>
                                  <w:marTop w:val="0"/>
                                  <w:marBottom w:val="0"/>
                                  <w:divBdr>
                                    <w:top w:val="none" w:sz="0" w:space="0" w:color="auto"/>
                                    <w:left w:val="none" w:sz="0" w:space="0" w:color="auto"/>
                                    <w:bottom w:val="none" w:sz="0" w:space="0" w:color="auto"/>
                                    <w:right w:val="none" w:sz="0" w:space="0" w:color="auto"/>
                                  </w:divBdr>
                                  <w:divsChild>
                                    <w:div w:id="1030565620">
                                      <w:marLeft w:val="0"/>
                                      <w:marRight w:val="0"/>
                                      <w:marTop w:val="0"/>
                                      <w:marBottom w:val="0"/>
                                      <w:divBdr>
                                        <w:top w:val="none" w:sz="0" w:space="0" w:color="auto"/>
                                        <w:left w:val="none" w:sz="0" w:space="0" w:color="auto"/>
                                        <w:bottom w:val="none" w:sz="0" w:space="0" w:color="auto"/>
                                        <w:right w:val="none" w:sz="0" w:space="0" w:color="auto"/>
                                      </w:divBdr>
                                      <w:divsChild>
                                        <w:div w:id="1843816073">
                                          <w:marLeft w:val="0"/>
                                          <w:marRight w:val="0"/>
                                          <w:marTop w:val="0"/>
                                          <w:marBottom w:val="0"/>
                                          <w:divBdr>
                                            <w:top w:val="none" w:sz="0" w:space="0" w:color="auto"/>
                                            <w:left w:val="none" w:sz="0" w:space="0" w:color="auto"/>
                                            <w:bottom w:val="none" w:sz="0" w:space="0" w:color="auto"/>
                                            <w:right w:val="none" w:sz="0" w:space="0" w:color="auto"/>
                                          </w:divBdr>
                                          <w:divsChild>
                                            <w:div w:id="462968974">
                                              <w:marLeft w:val="75"/>
                                              <w:marRight w:val="75"/>
                                              <w:marTop w:val="150"/>
                                              <w:marBottom w:val="150"/>
                                              <w:divBdr>
                                                <w:top w:val="none" w:sz="0" w:space="0" w:color="auto"/>
                                                <w:left w:val="none" w:sz="0" w:space="0" w:color="auto"/>
                                                <w:bottom w:val="none" w:sz="0" w:space="0" w:color="auto"/>
                                                <w:right w:val="none" w:sz="0" w:space="0" w:color="auto"/>
                                              </w:divBdr>
                                              <w:divsChild>
                                                <w:div w:id="15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efundazio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ndrabarandiaran.org/proyectos-beneficiarios/fundacion-harrib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rektorioa.net/vers.php?ie=1016&amp;is=4340" TargetMode="External"/><Relationship Id="rId11" Type="http://schemas.openxmlformats.org/officeDocument/2006/relationships/image" Target="media/image3.jpeg"/><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religiondigital.org/diocesis/oportunidad-vida-Arratia-Bilbao-Caritas_0_2305869395.html?u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873</Words>
  <Characters>4802</Characters>
  <Application>Microsoft Office Word</Application>
  <DocSecurity>0</DocSecurity>
  <Lines>40</Lines>
  <Paragraphs>11</Paragraphs>
  <ScaleCrop>false</ScaleCrop>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2021-01-18T10:56:00Z</dcterms:created>
  <dcterms:modified xsi:type="dcterms:W3CDTF">2021-01-18T10:57:00Z</dcterms:modified>
</cp:coreProperties>
</file>