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06B3E" w14:textId="6D98209F" w:rsidR="00E64AFB" w:rsidRDefault="00E64AFB" w:rsidP="00E64AFB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E64AFB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s-UY" w:eastAsia="es-UY"/>
        </w:rPr>
        <w:t>¿DEJAREMOS PARA OTROS UNA CAUSA TAN CRISTIANA</w:t>
      </w:r>
      <w:r w:rsidRPr="00E64AFB">
        <w:rPr>
          <w:rFonts w:ascii="Arial" w:eastAsia="Times New Roman" w:hAnsi="Arial" w:cs="Arial"/>
          <w:b/>
          <w:bCs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s-UY" w:eastAsia="es-UY"/>
        </w:rPr>
        <w:t>COMO LA DIGNIDAD DE LA PERSONA HUMANA?</w:t>
      </w:r>
      <w:r w:rsidRPr="00E64AFB">
        <w:rPr>
          <w:rFonts w:ascii="Arial" w:eastAsia="Times New Roman" w:hAnsi="Arial" w:cs="Arial"/>
          <w:b/>
          <w:bCs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s-UY" w:eastAsia="es-UY"/>
        </w:rPr>
        <w:t>Quilmes, 24 de marzo de 2021</w:t>
      </w:r>
      <w:r w:rsidRPr="00E64AFB">
        <w:rPr>
          <w:rFonts w:ascii="Arial" w:eastAsia="Times New Roman" w:hAnsi="Arial" w:cs="Arial"/>
          <w:b/>
          <w:bCs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Memoria de san Óscar Romero, mártir</w:t>
      </w: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Día Nacional de la Memoria por la Verdad y la Justicia.</w:t>
      </w: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A 45 años del golpe</w:t>
      </w: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¿Hubo llamados de emergencia?</w:t>
      </w: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Por de pronto la respuesta ha de ser:</w:t>
      </w: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hubo casos de emergencia.</w:t>
      </w: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Hubo numerosos casos.</w:t>
      </w: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De emergencia extrema:</w:t>
      </w: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allí donde la dignidad y la vida,</w:t>
      </w: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no ya sólo de un individuo,</w:t>
      </w: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sino de la humanidad misma</w:t>
      </w: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son prostituidas y deterioradas hasta la desfiguración. (…)</w:t>
      </w: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Se trata de realidades muy concretas y agónicas:</w:t>
      </w: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no se puede pasar de largo indiferentemente.</w:t>
      </w: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Porque Cristo estuvo en esos cuerpos torturados,</w:t>
      </w: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en esos corazones desgarrados,</w:t>
      </w: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en esos niños aterrorizados. (…)</w:t>
      </w: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Quisiera que, ahora que ha pasado la tormenta,</w:t>
      </w: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se repensara la actitud asumida o retraída:</w:t>
      </w: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las generaciones jóvenes no permitirán evasivas</w:t>
      </w: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ni explicaciones insuficientes.</w:t>
      </w: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Está en juego el ser humano,</w:t>
      </w: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y no una bandera partidaria. (…)</w:t>
      </w: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«Aquí tienen al hombre»</w:t>
      </w: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(Juan 19, 5).</w:t>
      </w: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¡Cuántas veces me vino a la conciencia esta escena evangélica,</w:t>
      </w: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mientras veía a los familiares de los desaparecidos</w:t>
      </w: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y trataba de imaginarme la situación de los desaparecidos mismos!</w:t>
      </w: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Y la parábola del buen samaritano.</w:t>
      </w: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Y las palabras de Cristo en la cruz,</w:t>
      </w: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como aquel desgarrador:</w:t>
      </w: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«Dios mío, Dios mío,</w:t>
      </w: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¿por qué me has abandonado?»</w:t>
      </w: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(Mateo 27, 46).</w:t>
      </w: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Al elenco de representantes de Cristo</w:t>
      </w: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en figura de angustia humana</w:t>
      </w: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(escena del Juicio final, Mateo 25, 31-46),</w:t>
      </w: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habrá que agregar:</w:t>
      </w: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«Estuve desaparecido, y ustedes…»</w:t>
      </w: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lastRenderedPageBreak/>
        <w:t>(¿sí?, ¿no?).</w:t>
      </w: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Y la lista se alarga:</w:t>
      </w: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«Fui desalojado y quedé sin techo;</w:t>
      </w: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me despidieron y pasé a figurar entre los desocupados…».</w:t>
      </w: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La Iglesia llega, con la humanidad,</w:t>
      </w: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al término de este siglo XX con cicatrices y arrugas…</w:t>
      </w: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como el ser humano que la mira, la espera y necesita.</w:t>
      </w: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¿Hemos aprendido lo suficiente?</w:t>
      </w: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¿Dejaremos para otros una causa tan cristiana como la dignidad de la persona humana?</w:t>
      </w: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¿O comprenderemos mejor que antes el abismal misterio de la encarnación?</w:t>
      </w: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El amor recíproco, mandato del Señor,</w:t>
      </w: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asume antes que nadie,</w:t>
      </w: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y más que nadie, los derechos humanos,</w:t>
      </w: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porque sin ellos simplemente no hay quien pueda llamarse persona,</w:t>
      </w: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destinataria y depositaria del afecto de mi amistad cristiana.</w:t>
      </w: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Padre Obispo Jorge Novak,</w:t>
      </w: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conferencia La Iglesia y los Derechos Humanos</w:t>
      </w: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(Costa Rica, 3 de septiembre de 1985)</w:t>
      </w: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</w:p>
    <w:p w14:paraId="4E6E25F8" w14:textId="77777777" w:rsidR="00E64AFB" w:rsidRDefault="00E64AFB" w:rsidP="00E64AF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</w:pP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Estas palabras de nuestro primer pastor, el Siervo de Dios Jorge Novak, que iba a pronunciar en Costa Rica cuando se vio afectado repentinamente por el síndrome de Guillain Barré, nos siguen interpelando.</w:t>
      </w:r>
    </w:p>
    <w:p w14:paraId="1E0DD7BF" w14:textId="77777777" w:rsidR="00E64AFB" w:rsidRDefault="00E64AFB" w:rsidP="00E64AF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</w:pP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s-UY" w:eastAsia="es-UY"/>
        </w:rPr>
        <w:t xml:space="preserve">A 45 años del golpe de Estado </w:t>
      </w:r>
      <w:r w:rsidRPr="00E64A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del 24 de marzo de 1976, seguimos haciendo memoria:</w:t>
      </w:r>
    </w:p>
    <w:p w14:paraId="78108355" w14:textId="69CAA44C" w:rsidR="00E64AFB" w:rsidRDefault="00E64AFB" w:rsidP="00E64AF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</w:pP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- Memoria agradecida por el coraje, la lucha y el testimonio, en algunos casos hasta el martirio, de tantas y tantos;</w:t>
      </w:r>
    </w:p>
    <w:p w14:paraId="79368F29" w14:textId="77777777" w:rsidR="00E64AFB" w:rsidRDefault="00E64AFB" w:rsidP="00E64AF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</w:pP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- Memoria humillada, por la conciencia de tantos silencios, complicidades y cobardías;</w:t>
      </w:r>
    </w:p>
    <w:p w14:paraId="6DC3DF34" w14:textId="51BA0450" w:rsidR="00E64AFB" w:rsidRDefault="00E64AFB" w:rsidP="00E64AF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</w:pP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- Memoria esperanzada, iluminada por el evangelio,</w:t>
      </w:r>
      <w:r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r w:rsidRPr="00E64A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que sigue trabajando por la verdad y la justicia,</w:t>
      </w:r>
      <w:r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r w:rsidRPr="00E64A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que sigue comprometiéndose con el fortalecimiento de la democracia, en la plena vigencia la Constitución Nacional y los Derechos Humanos,</w:t>
      </w:r>
      <w:r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r w:rsidRPr="00E64A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que sigue defendiendo la dignidad inalienable de todo ser humano.</w:t>
      </w:r>
    </w:p>
    <w:p w14:paraId="2F1F8F3A" w14:textId="52E77BE1" w:rsidR="00E64AFB" w:rsidRDefault="00E64AFB" w:rsidP="00E64AF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</w:pP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Con nuestra bendición,</w:t>
      </w:r>
    </w:p>
    <w:p w14:paraId="2701CA00" w14:textId="77777777" w:rsidR="00E64AFB" w:rsidRDefault="00E64AFB" w:rsidP="00E64AF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</w:pP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+ Carlos José </w:t>
      </w:r>
      <w:proofErr w:type="spellStart"/>
      <w:r w:rsidRPr="00E64A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Tissera</w:t>
      </w:r>
      <w:proofErr w:type="spellEnd"/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Obispo de Quilmes</w:t>
      </w: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+ Marcelo Julián </w:t>
      </w:r>
      <w:proofErr w:type="spellStart"/>
      <w:r w:rsidRPr="00E64A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Margni</w:t>
      </w:r>
      <w:proofErr w:type="spellEnd"/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Obispo auxiliar de Quilmes</w:t>
      </w:r>
    </w:p>
    <w:p w14:paraId="21B80711" w14:textId="266C3ED6" w:rsidR="00E64AFB" w:rsidRPr="00E64AFB" w:rsidRDefault="00E64AFB" w:rsidP="00E64AF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</w:pP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proofErr w:type="spellStart"/>
      <w:r w:rsidRPr="00E64A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Quilmes</w:t>
      </w:r>
      <w:proofErr w:type="spellEnd"/>
      <w:r w:rsidRPr="00E64A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, 24 de marzo de 2021,</w:t>
      </w:r>
      <w:r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r w:rsidRPr="00E64A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memoria de san Óscar Romero, mártir</w:t>
      </w: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64AF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</w:p>
    <w:p w14:paraId="2BF3DCF0" w14:textId="77777777"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FB"/>
    <w:rsid w:val="002E2F5B"/>
    <w:rsid w:val="00E6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33813"/>
  <w15:chartTrackingRefBased/>
  <w15:docId w15:val="{CD7D5504-4D2E-40EA-99D4-878AB7F7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9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507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2021-03-24T17:03:00Z</dcterms:created>
  <dcterms:modified xsi:type="dcterms:W3CDTF">2021-03-24T17:06:00Z</dcterms:modified>
</cp:coreProperties>
</file>