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0FCD1" w14:textId="4B4C26E2" w:rsidR="0011259B" w:rsidRPr="00982412" w:rsidRDefault="00494C9C" w:rsidP="00494C9C">
      <w:pPr>
        <w:jc w:val="center"/>
        <w:rPr>
          <w:b/>
          <w:bCs/>
          <w:sz w:val="28"/>
          <w:szCs w:val="28"/>
          <w:u w:val="single"/>
        </w:rPr>
      </w:pPr>
      <w:r w:rsidRPr="00982412">
        <w:rPr>
          <w:b/>
          <w:bCs/>
          <w:sz w:val="28"/>
          <w:szCs w:val="28"/>
          <w:u w:val="single"/>
        </w:rPr>
        <w:t xml:space="preserve">O AMOR </w:t>
      </w:r>
      <w:r w:rsidR="000047EF" w:rsidRPr="00982412">
        <w:rPr>
          <w:b/>
          <w:bCs/>
          <w:sz w:val="28"/>
          <w:szCs w:val="28"/>
          <w:u w:val="single"/>
        </w:rPr>
        <w:t>MANIFESTA-SE EM QUALQUER</w:t>
      </w:r>
      <w:r w:rsidRPr="00982412">
        <w:rPr>
          <w:b/>
          <w:bCs/>
          <w:sz w:val="28"/>
          <w:szCs w:val="28"/>
          <w:u w:val="single"/>
        </w:rPr>
        <w:t xml:space="preserve"> ESCOLHA SEXUAL</w:t>
      </w:r>
    </w:p>
    <w:p w14:paraId="0AD572B9" w14:textId="33D15DF8" w:rsidR="00494C9C" w:rsidRDefault="00494C9C" w:rsidP="00494C9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1C48B8A3" w14:textId="2C440C13" w:rsidR="00494C9C" w:rsidRDefault="00494C9C" w:rsidP="00494C9C">
      <w:pPr>
        <w:jc w:val="both"/>
      </w:pPr>
      <w:r>
        <w:t xml:space="preserve">Nós os diáconos, </w:t>
      </w:r>
      <w:r w:rsidR="00D04291">
        <w:t xml:space="preserve">que pertencemos ao clero, </w:t>
      </w:r>
      <w:r>
        <w:t>que somos casados, sabemos muito bem o que é o amor na sua plenitude. Porque nós o vivemos, nós o praticamos, nós sabemos o que é amar a outra pessoa com quem estamos juntos, casados “pela igreja”, “pelo registo civil”, ou simplesmente “vivendo em comum”. São todos modos de família. Sempre o foram, basta olharmos para a história, com exemplos sobre exemplos. Se o amor não escolhe idades, muito menos escolhe as orientações sexuais de ambos os cônjuges. O certo é que nunca poderemos dizer que Deus não abençoa este amor, podem as estruturas eclesiásticas</w:t>
      </w:r>
      <w:r w:rsidR="002D652A">
        <w:t>,</w:t>
      </w:r>
      <w:r>
        <w:t xml:space="preserve"> no seu pleno direito não abençoar, mas Deus, que não </w:t>
      </w:r>
      <w:r w:rsidR="00BB2669">
        <w:t xml:space="preserve">faz </w:t>
      </w:r>
      <w:r>
        <w:t>aceção de pessoas, abençoa sempre.</w:t>
      </w:r>
      <w:r w:rsidR="002D652A">
        <w:t xml:space="preserve"> A Bênção de Deus permanece na Igreja, mas também para além da Igreja. Deus não se encontra confinado na Igreja, que Jesus fundou, mas foi o criador de todo este magnifico Universo, onde o Sol e as Estrelas brilham, onde pululam os planetas e as vias lácteas, onde a vida cresce ao som das trombetas e dos tamborins, as harpas falam do</w:t>
      </w:r>
      <w:r w:rsidR="00BB2669">
        <w:t>s</w:t>
      </w:r>
      <w:r w:rsidR="002D652A">
        <w:t xml:space="preserve"> amor</w:t>
      </w:r>
      <w:r w:rsidR="00BB2669">
        <w:t>es</w:t>
      </w:r>
      <w:r w:rsidR="002D652A">
        <w:t xml:space="preserve"> correspondido</w:t>
      </w:r>
      <w:r w:rsidR="00BB2669">
        <w:t>s</w:t>
      </w:r>
      <w:r w:rsidR="002D652A">
        <w:t xml:space="preserve">, em fios quase invisíveis, na sensibilidade de uma pessoa dar-se à outra pessoa. Se a Igreja pensa – algumas não pensam assim -, que detêm o monopólio da Bênção de Deus desenganem-se. O </w:t>
      </w:r>
      <w:r w:rsidR="00341F8F">
        <w:t>a</w:t>
      </w:r>
      <w:r w:rsidR="002D652A">
        <w:t>mor que nasce entre duas pessoas</w:t>
      </w:r>
      <w:r w:rsidR="00341F8F">
        <w:t xml:space="preserve"> não entende que elas sejam do mesmo sexo ou não. Continua a ser um companheirismo que faz parte deste todo, que é Deus. Ninguém pode julgar, condenar, o que nasce da Criação; não é um erro ou uma doença, mas amor sexual, erótico e de companheirismo, é amor, e este não se define.</w:t>
      </w:r>
    </w:p>
    <w:p w14:paraId="08870B44" w14:textId="3CD6FA99" w:rsidR="00341F8F" w:rsidRDefault="00341F8F" w:rsidP="00494C9C">
      <w:pPr>
        <w:jc w:val="both"/>
      </w:pPr>
      <w:r>
        <w:t xml:space="preserve">Na minha experiência conheço dois casais, um homem que casou com outro homem e o de uma mulher que casou com outra mulher, e haverá milhares iguais, onde a brisa do ar fresco de todas as manhãs, aparece com a bênção no nosso Deus. Ainda não vi um desentendimento, nem alguma fratura, como nós sabemos existirem </w:t>
      </w:r>
      <w:r w:rsidR="00BB2669">
        <w:t xml:space="preserve">em </w:t>
      </w:r>
      <w:r>
        <w:t>casais de homem-mulher</w:t>
      </w:r>
      <w:r w:rsidR="00BB2669">
        <w:t>; não quer dizer que nos outros não exista separação, é comum</w:t>
      </w:r>
      <w:r>
        <w:t>. Deus não se encontra aqui? Não são uma família? Na profundidade do meu coração penso que Deus está com eles e com elas, queiram ou não as estruturas</w:t>
      </w:r>
      <w:r w:rsidR="00BB2669">
        <w:t>,</w:t>
      </w:r>
      <w:r>
        <w:t xml:space="preserve"> que nós fomos </w:t>
      </w:r>
      <w:r w:rsidR="00BB2669">
        <w:t>criando na</w:t>
      </w:r>
      <w:r>
        <w:t xml:space="preserve"> Igreja. Eles e elas são comunidade, pertencem ao número de Filhos e Filhas de Deus</w:t>
      </w:r>
      <w:r w:rsidR="005E569B">
        <w:t>, pelo contributo que o seu exemplo dá á sociedade. Existem muitos “cegos de nascença” que bem podem ir lavar-se ao poço de Siloé</w:t>
      </w:r>
      <w:r w:rsidR="00BB2669">
        <w:t>, não vêm o amor</w:t>
      </w:r>
      <w:r w:rsidR="005E569B">
        <w:t>. Enganam-se quem poderá pensar que este amor não é puro, realmente puro, até porque enfrenta uma sociedade que lhe é adversa, e, infelizmente, uma Igreja</w:t>
      </w:r>
      <w:r w:rsidR="00BB2669">
        <w:t xml:space="preserve">, </w:t>
      </w:r>
      <w:r w:rsidR="005E569B">
        <w:t>no caso concreto das tradições católico-romanas e do “purismo protestante”. É preciso amar, sem medo, contornar as leis civis e religiosas que lhes colocam, e saber que o amor da caminhada em conjunto é digno dos homens e das mulheres, jamais Deus julgaria a opção amorosa tomada pelos seus Filhos.</w:t>
      </w:r>
    </w:p>
    <w:p w14:paraId="1FB1034A" w14:textId="2430A720" w:rsidR="005E569B" w:rsidRDefault="005E569B" w:rsidP="00494C9C">
      <w:pPr>
        <w:jc w:val="both"/>
      </w:pPr>
      <w:r>
        <w:t>Temos noção do que é a Salvação, Deus como juiz – que nunca foi -, a dizer és lésbica, para a esquerda, és homossexual para a esquerda, sim tu és não és</w:t>
      </w:r>
      <w:r w:rsidR="00BB2669">
        <w:t>,</w:t>
      </w:r>
      <w:r>
        <w:t xml:space="preserve"> para a direita. Nunca isso sucederia, se alguma vez Deus fosse juiz, diria</w:t>
      </w:r>
      <w:r w:rsidR="00BB2669">
        <w:t>, isso sim,</w:t>
      </w:r>
      <w:r>
        <w:t xml:space="preserve"> tive fome e deste-me de comer, sede e deste-me de beber, estava nu e </w:t>
      </w:r>
      <w:r w:rsidR="0063447A">
        <w:t>vestistes-me</w:t>
      </w:r>
      <w:r>
        <w:t>, estava preso e visitaste-me</w:t>
      </w:r>
      <w:r w:rsidR="0063447A">
        <w:t>, estiveste sempre comigo vive no meu Reino, mas se não fizeste isto</w:t>
      </w:r>
      <w:r w:rsidR="00BB2669">
        <w:t>,</w:t>
      </w:r>
      <w:r w:rsidR="0063447A">
        <w:t xml:space="preserve"> então não vives o meu Reino; ao morrer na Cruz e Ressuscitar, Jesus libertou a todos e todas dos pecados que cometeram, inclusive este de não abençoar os casais homossexuais, como qualquer outro casal. Lastimoso se torna quando em Igreja </w:t>
      </w:r>
      <w:r w:rsidR="00BB2669">
        <w:t xml:space="preserve">se </w:t>
      </w:r>
      <w:r w:rsidR="0063447A">
        <w:t xml:space="preserve">descartam estes casais. Um direito que possuem de ser abençoados por Deus, de casarem em Igreja, e não serem marginalizados e descartados. </w:t>
      </w:r>
    </w:p>
    <w:p w14:paraId="37169746" w14:textId="48F17143" w:rsidR="0063447A" w:rsidRDefault="0063447A" w:rsidP="00494C9C">
      <w:pPr>
        <w:jc w:val="both"/>
      </w:pPr>
      <w:r>
        <w:t xml:space="preserve">Pobre Igreja que ainda não percebeu os sinais do mundo, aliás a homossexualidade sempre existiu, nós é que durante muito tempo a amaldiçoamos. Hipócrita Igreja que no seu próprio </w:t>
      </w:r>
      <w:r>
        <w:lastRenderedPageBreak/>
        <w:t>seio possui muito do seu clero exercendo a homossexualidade e combatendo-a</w:t>
      </w:r>
      <w:r w:rsidR="00BB2669">
        <w:t>,</w:t>
      </w:r>
      <w:r>
        <w:t xml:space="preserve"> em força</w:t>
      </w:r>
      <w:r w:rsidR="00BB2669">
        <w:t>,</w:t>
      </w:r>
      <w:r>
        <w:t xml:space="preserve"> depois nas suas homílias. As </w:t>
      </w:r>
      <w:r w:rsidR="00BB2669">
        <w:t>pessoas, pertencentes ao clero,</w:t>
      </w:r>
      <w:r>
        <w:t xml:space="preserve"> que se consagram à homossexualidade são as primeiras a lançarem as pedras.</w:t>
      </w:r>
    </w:p>
    <w:p w14:paraId="11215C9B" w14:textId="06A114C4" w:rsidR="0063447A" w:rsidRDefault="0063447A" w:rsidP="00494C9C">
      <w:pPr>
        <w:jc w:val="both"/>
      </w:pPr>
      <w:r>
        <w:t>Estejam descansados casais homossexuais, lésbicas, transsexuais ou outros, que Deus</w:t>
      </w:r>
      <w:r w:rsidR="000047EF">
        <w:t>, por intermédio do Seu Filho Jesus e do Espírito Santo abençoa continuamente o vosso amor, mesmo que as estruturas digam que não!</w:t>
      </w:r>
    </w:p>
    <w:p w14:paraId="6CA644B2" w14:textId="139023EA" w:rsidR="00BB2669" w:rsidRDefault="00BB2669" w:rsidP="00494C9C">
      <w:pPr>
        <w:jc w:val="both"/>
      </w:pPr>
      <w:r>
        <w:t>(NOTA: Para que conste, sou casado com uma mulher e pai de dois filhos)</w:t>
      </w:r>
    </w:p>
    <w:p w14:paraId="2F7AAE67" w14:textId="064B312C" w:rsidR="000047EF" w:rsidRDefault="000047EF" w:rsidP="00494C9C">
      <w:pPr>
        <w:jc w:val="both"/>
      </w:pPr>
      <w:r>
        <w:t>Joaquim Armindo</w:t>
      </w:r>
    </w:p>
    <w:p w14:paraId="0DAA159E" w14:textId="66BCA060" w:rsidR="000047EF" w:rsidRDefault="000047EF" w:rsidP="00494C9C">
      <w:pPr>
        <w:jc w:val="both"/>
      </w:pPr>
      <w:r>
        <w:t>Pós-doutorando em Teologia</w:t>
      </w:r>
    </w:p>
    <w:p w14:paraId="6D61785C" w14:textId="60896A83" w:rsidR="000047EF" w:rsidRDefault="000047EF" w:rsidP="00494C9C">
      <w:pPr>
        <w:jc w:val="both"/>
      </w:pPr>
      <w:r>
        <w:t>Doutor em Ecologia e Saúde Ambiental</w:t>
      </w:r>
    </w:p>
    <w:p w14:paraId="12C81D47" w14:textId="659FE763" w:rsidR="000047EF" w:rsidRPr="00494C9C" w:rsidRDefault="000047EF" w:rsidP="00494C9C">
      <w:pPr>
        <w:jc w:val="both"/>
      </w:pPr>
      <w:r>
        <w:t>Diácono – Porto - Portugal</w:t>
      </w:r>
    </w:p>
    <w:sectPr w:rsidR="000047EF" w:rsidRPr="00494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9C"/>
    <w:rsid w:val="000047EF"/>
    <w:rsid w:val="00035AB8"/>
    <w:rsid w:val="000D11CA"/>
    <w:rsid w:val="002279C6"/>
    <w:rsid w:val="0024189A"/>
    <w:rsid w:val="002B0A26"/>
    <w:rsid w:val="002D652A"/>
    <w:rsid w:val="003172C3"/>
    <w:rsid w:val="00341F8F"/>
    <w:rsid w:val="0039139F"/>
    <w:rsid w:val="00413A7D"/>
    <w:rsid w:val="00494C9C"/>
    <w:rsid w:val="005E569B"/>
    <w:rsid w:val="00621587"/>
    <w:rsid w:val="0063447A"/>
    <w:rsid w:val="006630C5"/>
    <w:rsid w:val="006C02D7"/>
    <w:rsid w:val="006F4971"/>
    <w:rsid w:val="00772A97"/>
    <w:rsid w:val="00910BB4"/>
    <w:rsid w:val="00982412"/>
    <w:rsid w:val="009A1BEA"/>
    <w:rsid w:val="00AD5161"/>
    <w:rsid w:val="00BB2669"/>
    <w:rsid w:val="00C46F21"/>
    <w:rsid w:val="00D04291"/>
    <w:rsid w:val="00DB54F2"/>
    <w:rsid w:val="00DF1DCB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DEDF"/>
  <w15:chartTrackingRefBased/>
  <w15:docId w15:val="{B4DC1254-D37E-4A89-B724-12CB8016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2021-03-24T17:21:00Z</dcterms:created>
  <dcterms:modified xsi:type="dcterms:W3CDTF">2021-03-24T17:21:00Z</dcterms:modified>
</cp:coreProperties>
</file>