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717B" w14:textId="77777777" w:rsidR="007617DC" w:rsidRPr="007617DC" w:rsidRDefault="007617DC" w:rsidP="007617DC">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7617DC">
        <w:rPr>
          <w:rFonts w:ascii="Arial" w:eastAsia="Times New Roman" w:hAnsi="Arial" w:cs="Arial"/>
          <w:b/>
          <w:bCs/>
          <w:color w:val="333333"/>
          <w:kern w:val="36"/>
          <w:sz w:val="38"/>
          <w:szCs w:val="38"/>
          <w:lang w:val="es-UY" w:eastAsia="es-UY"/>
        </w:rPr>
        <w:t>El silencio de las Iglesias colombianas aturde (escuchar el grito, abrir camino, con Harley M.)</w:t>
      </w:r>
    </w:p>
    <w:p w14:paraId="301A5A52" w14:textId="77777777" w:rsidR="007617DC" w:rsidRPr="007617DC" w:rsidRDefault="007617DC" w:rsidP="007617DC">
      <w:pPr>
        <w:shd w:val="clear" w:color="auto" w:fill="FFFFFF"/>
        <w:spacing w:after="0" w:line="240" w:lineRule="auto"/>
        <w:rPr>
          <w:rFonts w:ascii="Arial" w:eastAsia="Times New Roman" w:hAnsi="Arial" w:cs="Arial"/>
          <w:color w:val="000000"/>
          <w:sz w:val="21"/>
          <w:szCs w:val="21"/>
          <w:lang w:val="es-UY" w:eastAsia="es-UY"/>
        </w:rPr>
      </w:pPr>
      <w:r w:rsidRPr="007617DC">
        <w:rPr>
          <w:rFonts w:ascii="Arial" w:eastAsia="Times New Roman" w:hAnsi="Arial" w:cs="Arial"/>
          <w:noProof/>
          <w:color w:val="000000"/>
          <w:sz w:val="21"/>
          <w:szCs w:val="21"/>
          <w:lang w:val="es-UY" w:eastAsia="es-UY"/>
        </w:rPr>
        <w:drawing>
          <wp:inline distT="0" distB="0" distL="0" distR="0" wp14:anchorId="0ADE7B95" wp14:editId="47B976CD">
            <wp:extent cx="5246288" cy="2946400"/>
            <wp:effectExtent l="0" t="0" r="0" b="6350"/>
            <wp:docPr id="1" name="Imagen 1" descr="Manifestaciones en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ifestaciones en Colomb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547" cy="2949353"/>
                    </a:xfrm>
                    <a:prstGeom prst="rect">
                      <a:avLst/>
                    </a:prstGeom>
                    <a:noFill/>
                    <a:ln>
                      <a:noFill/>
                    </a:ln>
                  </pic:spPr>
                </pic:pic>
              </a:graphicData>
            </a:graphic>
          </wp:inline>
        </w:drawing>
      </w:r>
    </w:p>
    <w:p w14:paraId="7E07BF12" w14:textId="77777777" w:rsidR="007617DC" w:rsidRPr="007617DC" w:rsidRDefault="007617DC" w:rsidP="007617DC">
      <w:pPr>
        <w:shd w:val="clear" w:color="auto" w:fill="FFFFFF"/>
        <w:spacing w:line="240" w:lineRule="auto"/>
        <w:rPr>
          <w:rFonts w:ascii="Arial" w:eastAsia="Times New Roman" w:hAnsi="Arial" w:cs="Arial"/>
          <w:color w:val="000000"/>
          <w:sz w:val="21"/>
          <w:szCs w:val="21"/>
          <w:lang w:val="es-UY" w:eastAsia="es-UY"/>
        </w:rPr>
      </w:pPr>
      <w:r w:rsidRPr="007617DC">
        <w:rPr>
          <w:rFonts w:ascii="Arial" w:eastAsia="Times New Roman" w:hAnsi="Arial" w:cs="Arial"/>
          <w:color w:val="000000"/>
          <w:sz w:val="21"/>
          <w:szCs w:val="21"/>
          <w:lang w:val="es-UY" w:eastAsia="es-UY"/>
        </w:rPr>
        <w:t>Manifestaciones en Colombia</w:t>
      </w:r>
    </w:p>
    <w:p w14:paraId="70099DFE" w14:textId="77777777" w:rsidR="007617DC" w:rsidRPr="007617DC" w:rsidRDefault="007617DC" w:rsidP="007617DC">
      <w:pPr>
        <w:shd w:val="clear" w:color="auto" w:fill="FFFFFF"/>
        <w:spacing w:after="0" w:line="345" w:lineRule="atLeast"/>
        <w:outlineLvl w:val="1"/>
        <w:rPr>
          <w:rFonts w:ascii="Arial" w:eastAsia="Times New Roman" w:hAnsi="Arial" w:cs="Arial"/>
          <w:b/>
          <w:bCs/>
          <w:color w:val="474747"/>
          <w:sz w:val="26"/>
          <w:szCs w:val="26"/>
          <w:lang w:val="es-UY" w:eastAsia="es-UY"/>
        </w:rPr>
      </w:pPr>
      <w:r w:rsidRPr="007617DC">
        <w:rPr>
          <w:rFonts w:ascii="Arial" w:eastAsia="Times New Roman" w:hAnsi="Arial" w:cs="Arial"/>
          <w:b/>
          <w:bCs/>
          <w:color w:val="474747"/>
          <w:sz w:val="26"/>
          <w:szCs w:val="26"/>
          <w:lang w:val="es-UY" w:eastAsia="es-UY"/>
        </w:rPr>
        <w:t>"No parece haber Dios en esas iglesias, me dice Harley M., colega, amigo y teólogo. No parece que las iglesias quieran asumir el camino de escucha y desierto de Israel (con Moisés). No parece que atiendan, como Jesús"</w:t>
      </w:r>
    </w:p>
    <w:p w14:paraId="3BFF1368" w14:textId="77777777" w:rsidR="007617DC" w:rsidRPr="007617DC" w:rsidRDefault="007617DC" w:rsidP="007617DC">
      <w:pPr>
        <w:shd w:val="clear" w:color="auto" w:fill="FFFFFF"/>
        <w:spacing w:after="0" w:line="345" w:lineRule="atLeast"/>
        <w:outlineLvl w:val="1"/>
        <w:rPr>
          <w:rFonts w:ascii="Arial" w:eastAsia="Times New Roman" w:hAnsi="Arial" w:cs="Arial"/>
          <w:b/>
          <w:bCs/>
          <w:color w:val="474747"/>
          <w:sz w:val="26"/>
          <w:szCs w:val="26"/>
          <w:lang w:val="es-UY" w:eastAsia="es-UY"/>
        </w:rPr>
      </w:pPr>
      <w:r w:rsidRPr="007617DC">
        <w:rPr>
          <w:rFonts w:ascii="Arial" w:eastAsia="Times New Roman" w:hAnsi="Arial" w:cs="Arial"/>
          <w:b/>
          <w:bCs/>
          <w:color w:val="474747"/>
          <w:sz w:val="26"/>
          <w:szCs w:val="26"/>
          <w:lang w:val="es-UY" w:eastAsia="es-UY"/>
        </w:rPr>
        <w:t>"Pero varios amigos de Colombia me dicen que el grito del Gran Pueblo sigue creciendo, sin que parezca haber un Dios que escuche (una iglesia, en la línea de Moisés y de Jesús)"</w:t>
      </w:r>
    </w:p>
    <w:p w14:paraId="4398599E" w14:textId="77777777" w:rsidR="007617DC" w:rsidRPr="007617DC" w:rsidRDefault="007617DC" w:rsidP="007617DC">
      <w:pPr>
        <w:shd w:val="clear" w:color="auto" w:fill="FFFFFF"/>
        <w:spacing w:after="0" w:line="345" w:lineRule="atLeast"/>
        <w:outlineLvl w:val="1"/>
        <w:rPr>
          <w:rFonts w:ascii="Arial" w:eastAsia="Times New Roman" w:hAnsi="Arial" w:cs="Arial"/>
          <w:b/>
          <w:bCs/>
          <w:color w:val="474747"/>
          <w:sz w:val="26"/>
          <w:szCs w:val="26"/>
          <w:lang w:val="es-UY" w:eastAsia="es-UY"/>
        </w:rPr>
      </w:pPr>
      <w:r w:rsidRPr="007617DC">
        <w:rPr>
          <w:rFonts w:ascii="Arial" w:eastAsia="Times New Roman" w:hAnsi="Arial" w:cs="Arial"/>
          <w:b/>
          <w:bCs/>
          <w:color w:val="474747"/>
          <w:sz w:val="26"/>
          <w:szCs w:val="26"/>
          <w:lang w:val="es-UY" w:eastAsia="es-UY"/>
        </w:rPr>
        <w:t xml:space="preserve">"De eso está hablando en </w:t>
      </w:r>
      <w:proofErr w:type="spellStart"/>
      <w:r w:rsidRPr="007617DC">
        <w:rPr>
          <w:rFonts w:ascii="Arial" w:eastAsia="Times New Roman" w:hAnsi="Arial" w:cs="Arial"/>
          <w:b/>
          <w:bCs/>
          <w:color w:val="474747"/>
          <w:sz w:val="26"/>
          <w:szCs w:val="26"/>
          <w:lang w:val="es-UY" w:eastAsia="es-UY"/>
        </w:rPr>
        <w:t>estros</w:t>
      </w:r>
      <w:proofErr w:type="spellEnd"/>
      <w:r w:rsidRPr="007617DC">
        <w:rPr>
          <w:rFonts w:ascii="Arial" w:eastAsia="Times New Roman" w:hAnsi="Arial" w:cs="Arial"/>
          <w:b/>
          <w:bCs/>
          <w:color w:val="474747"/>
          <w:sz w:val="26"/>
          <w:szCs w:val="26"/>
          <w:lang w:val="es-UY" w:eastAsia="es-UY"/>
        </w:rPr>
        <w:t xml:space="preserve"> momentos la prensa mundial, desde RD a los periódicos de todas las tendencias: ¡Crisis en Colombia!"</w:t>
      </w:r>
    </w:p>
    <w:p w14:paraId="46B2DE43" w14:textId="77777777" w:rsidR="007617DC" w:rsidRPr="007617DC" w:rsidRDefault="007617DC" w:rsidP="007617DC">
      <w:pPr>
        <w:shd w:val="clear" w:color="auto" w:fill="FFFFFF"/>
        <w:spacing w:after="0" w:line="345" w:lineRule="atLeast"/>
        <w:outlineLvl w:val="1"/>
        <w:rPr>
          <w:rFonts w:ascii="Arial" w:eastAsia="Times New Roman" w:hAnsi="Arial" w:cs="Arial"/>
          <w:b/>
          <w:bCs/>
          <w:color w:val="474747"/>
          <w:sz w:val="26"/>
          <w:szCs w:val="26"/>
          <w:lang w:val="es-UY" w:eastAsia="es-UY"/>
        </w:rPr>
      </w:pPr>
      <w:r w:rsidRPr="007617DC">
        <w:rPr>
          <w:rFonts w:ascii="Arial" w:eastAsia="Times New Roman" w:hAnsi="Arial" w:cs="Arial"/>
          <w:b/>
          <w:bCs/>
          <w:color w:val="474747"/>
          <w:sz w:val="26"/>
          <w:szCs w:val="26"/>
          <w:lang w:val="es-UY" w:eastAsia="es-UY"/>
        </w:rPr>
        <w:t>"¿Qué pasa? ¿No hay Dios ya? ¿O no hay oídos que sepan acoger, interpretar y canalizar el grito del pueblo de Dios, para convertirlo de libertad y comunión para todos?"</w:t>
      </w:r>
    </w:p>
    <w:p w14:paraId="57057E57" w14:textId="77777777" w:rsidR="007617DC" w:rsidRPr="007617DC" w:rsidRDefault="007617DC" w:rsidP="007617DC">
      <w:pPr>
        <w:shd w:val="clear" w:color="auto" w:fill="FFFFFF"/>
        <w:spacing w:after="0" w:line="345" w:lineRule="atLeast"/>
        <w:outlineLvl w:val="1"/>
        <w:rPr>
          <w:rFonts w:ascii="Arial" w:eastAsia="Times New Roman" w:hAnsi="Arial" w:cs="Arial"/>
          <w:b/>
          <w:bCs/>
          <w:color w:val="474747"/>
          <w:sz w:val="26"/>
          <w:szCs w:val="26"/>
          <w:lang w:val="es-UY" w:eastAsia="es-UY"/>
        </w:rPr>
      </w:pPr>
      <w:r w:rsidRPr="007617DC">
        <w:rPr>
          <w:rFonts w:ascii="Arial" w:eastAsia="Times New Roman" w:hAnsi="Arial" w:cs="Arial"/>
          <w:b/>
          <w:bCs/>
          <w:color w:val="474747"/>
          <w:sz w:val="26"/>
          <w:szCs w:val="26"/>
          <w:lang w:val="es-UY" w:eastAsia="es-UY"/>
        </w:rPr>
        <w:t>"Podía hablar con mi palabra de pequeño especialista de la Biblia (con textos de Moisés y de Jesús). Pero prefiero que habla un colombiano. Por eso le he pedido a Harvey Merchán que me escriba unas palabras. Gracias Harvey. Estamos contigo, queremos escuchar y caminar. Todo lo que sigue es tuyo y de tu pueblo"</w:t>
      </w:r>
    </w:p>
    <w:p w14:paraId="08CCACD2" w14:textId="77777777" w:rsidR="007617DC" w:rsidRPr="007617DC" w:rsidRDefault="007617DC" w:rsidP="007617DC">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7617DC">
        <w:rPr>
          <w:rFonts w:ascii="inherit" w:eastAsia="Times New Roman" w:hAnsi="inherit" w:cs="Arial"/>
          <w:b/>
          <w:bCs/>
          <w:i/>
          <w:iCs/>
          <w:color w:val="333333"/>
          <w:sz w:val="20"/>
          <w:szCs w:val="20"/>
          <w:lang w:val="es-UY" w:eastAsia="es-UY"/>
        </w:rPr>
        <w:t>06.05.2021 </w:t>
      </w:r>
      <w:hyperlink r:id="rId6" w:history="1">
        <w:r w:rsidRPr="007617DC">
          <w:rPr>
            <w:rFonts w:ascii="inherit" w:eastAsia="Times New Roman" w:hAnsi="inherit" w:cs="Arial"/>
            <w:b/>
            <w:bCs/>
            <w:i/>
            <w:iCs/>
            <w:color w:val="D49400"/>
            <w:sz w:val="20"/>
            <w:szCs w:val="20"/>
            <w:lang w:val="es-UY" w:eastAsia="es-UY"/>
          </w:rPr>
          <w:t xml:space="preserve">Xabier </w:t>
        </w:r>
        <w:proofErr w:type="spellStart"/>
        <w:r w:rsidRPr="007617DC">
          <w:rPr>
            <w:rFonts w:ascii="inherit" w:eastAsia="Times New Roman" w:hAnsi="inherit" w:cs="Arial"/>
            <w:b/>
            <w:bCs/>
            <w:i/>
            <w:iCs/>
            <w:color w:val="D49400"/>
            <w:sz w:val="20"/>
            <w:szCs w:val="20"/>
            <w:lang w:val="es-UY" w:eastAsia="es-UY"/>
          </w:rPr>
          <w:t>Pikaza</w:t>
        </w:r>
        <w:proofErr w:type="spellEnd"/>
      </w:hyperlink>
    </w:p>
    <w:p w14:paraId="2F0EA645" w14:textId="77777777" w:rsidR="007617DC" w:rsidRPr="007617DC" w:rsidRDefault="007617DC" w:rsidP="007617DC">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7617DC">
        <w:rPr>
          <w:rFonts w:ascii="Arial" w:eastAsia="Times New Roman" w:hAnsi="Arial" w:cs="Arial"/>
          <w:b/>
          <w:bCs/>
          <w:color w:val="474747"/>
          <w:sz w:val="24"/>
          <w:szCs w:val="24"/>
          <w:lang w:val="es-UY" w:eastAsia="es-UY"/>
        </w:rPr>
        <w:t>La situación</w:t>
      </w:r>
    </w:p>
    <w:p w14:paraId="600D5E76"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b/>
          <w:bCs/>
          <w:color w:val="474747"/>
          <w:sz w:val="24"/>
          <w:szCs w:val="24"/>
          <w:lang w:val="es-UY" w:eastAsia="es-UY"/>
        </w:rPr>
        <w:t>Colombia se encuentra convulsionada desde el 28 de Abril</w:t>
      </w:r>
      <w:r w:rsidRPr="007617DC">
        <w:rPr>
          <w:rFonts w:ascii="Arial" w:eastAsia="Times New Roman" w:hAnsi="Arial" w:cs="Arial"/>
          <w:color w:val="333333"/>
          <w:sz w:val="24"/>
          <w:szCs w:val="24"/>
          <w:lang w:val="es-UY" w:eastAsia="es-UY"/>
        </w:rPr>
        <w:t xml:space="preserve">, cuando diferentes sectores de la sociedad realizaron un paro civil con la primera finalidad </w:t>
      </w:r>
      <w:r w:rsidRPr="007617DC">
        <w:rPr>
          <w:rFonts w:ascii="Arial" w:eastAsia="Times New Roman" w:hAnsi="Arial" w:cs="Arial"/>
          <w:color w:val="333333"/>
          <w:sz w:val="24"/>
          <w:szCs w:val="24"/>
          <w:lang w:val="es-UY" w:eastAsia="es-UY"/>
        </w:rPr>
        <w:lastRenderedPageBreak/>
        <w:t>de detener una reforma tributaria. Esta amenazaba con convertirse en un peso más para los colombianos, aparte de los que ya cargaba antes de la pandemia y las inherentes a esta.</w:t>
      </w:r>
    </w:p>
    <w:p w14:paraId="7BEDB3F3"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color w:val="333333"/>
          <w:sz w:val="24"/>
          <w:szCs w:val="24"/>
          <w:lang w:val="es-UY" w:eastAsia="es-UY"/>
        </w:rPr>
        <w:t>La</w:t>
      </w:r>
      <w:r w:rsidRPr="007617DC">
        <w:rPr>
          <w:rFonts w:ascii="Arial" w:eastAsia="Times New Roman" w:hAnsi="Arial" w:cs="Arial"/>
          <w:b/>
          <w:bCs/>
          <w:color w:val="474747"/>
          <w:sz w:val="24"/>
          <w:szCs w:val="24"/>
          <w:lang w:val="es-UY" w:eastAsia="es-UY"/>
        </w:rPr>
        <w:t> reforma tributaria se presentaba con un nombre romántico</w:t>
      </w:r>
      <w:r w:rsidRPr="007617DC">
        <w:rPr>
          <w:rFonts w:ascii="Arial" w:eastAsia="Times New Roman" w:hAnsi="Arial" w:cs="Arial"/>
          <w:color w:val="333333"/>
          <w:sz w:val="24"/>
          <w:szCs w:val="24"/>
          <w:lang w:val="es-UY" w:eastAsia="es-UY"/>
        </w:rPr>
        <w:t> y prometía tener como finalidad dar continuidad a algunos planes sociales, ya que en palabras del mismo gobierno, el estado se encontraba en bancarrota. </w:t>
      </w:r>
      <w:r w:rsidRPr="007617DC">
        <w:rPr>
          <w:rFonts w:ascii="Arial" w:eastAsia="Times New Roman" w:hAnsi="Arial" w:cs="Arial"/>
          <w:b/>
          <w:bCs/>
          <w:color w:val="474747"/>
          <w:sz w:val="24"/>
          <w:szCs w:val="24"/>
          <w:lang w:val="es-UY" w:eastAsia="es-UY"/>
        </w:rPr>
        <w:t>Algunos líderes de opinión señalaban que el dinero no se debía sacar de los mismos pobres, sino de la reducción en otros gastos</w:t>
      </w:r>
      <w:r w:rsidRPr="007617DC">
        <w:rPr>
          <w:rFonts w:ascii="Arial" w:eastAsia="Times New Roman" w:hAnsi="Arial" w:cs="Arial"/>
          <w:color w:val="333333"/>
          <w:sz w:val="24"/>
          <w:szCs w:val="24"/>
          <w:lang w:val="es-UY" w:eastAsia="es-UY"/>
        </w:rPr>
        <w:t>. Señalaban el derroche del gasto público para el mantenimiento de cientos de funcionarios, con sueldos 30 veces superiores a los de la mayoría de la población, sin contar primas, dietas, viáticos entre otros.</w:t>
      </w:r>
    </w:p>
    <w:p w14:paraId="691D5E5F"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color w:val="333333"/>
          <w:sz w:val="24"/>
          <w:szCs w:val="24"/>
          <w:lang w:val="es-UY" w:eastAsia="es-UY"/>
        </w:rPr>
        <w:t>La misma semana que el país tenía graves disturbios, el mismo ministro de la reforma, Carrasquilla, autorizaba un aumento significativo para la rama judicial del país. Por otra parte, </w:t>
      </w:r>
      <w:r w:rsidRPr="007617DC">
        <w:rPr>
          <w:rFonts w:ascii="Arial" w:eastAsia="Times New Roman" w:hAnsi="Arial" w:cs="Arial"/>
          <w:b/>
          <w:bCs/>
          <w:color w:val="474747"/>
          <w:sz w:val="24"/>
          <w:szCs w:val="24"/>
          <w:lang w:val="es-UY" w:eastAsia="es-UY"/>
        </w:rPr>
        <w:t>personajes del gobierno que han impulsado la reforma en cuestión, se han visto involucrados en graves casos de corrupción</w:t>
      </w:r>
      <w:r w:rsidRPr="007617DC">
        <w:rPr>
          <w:rFonts w:ascii="Arial" w:eastAsia="Times New Roman" w:hAnsi="Arial" w:cs="Arial"/>
          <w:color w:val="333333"/>
          <w:sz w:val="24"/>
          <w:szCs w:val="24"/>
          <w:lang w:val="es-UY" w:eastAsia="es-UY"/>
        </w:rPr>
        <w:t> que han costado millones a las arcas públicas que hoy se encuentran vacías, casos que se encuentran impunes.</w:t>
      </w:r>
    </w:p>
    <w:p w14:paraId="26BA4E56"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color w:val="333333"/>
          <w:sz w:val="24"/>
          <w:szCs w:val="24"/>
          <w:lang w:val="es-UY" w:eastAsia="es-UY"/>
        </w:rPr>
        <w:t xml:space="preserve">Ante esta situación la sociedad convocó y realizó el paro nacional ya mencionado, pero este se ha ido prolongando. En el transcurso </w:t>
      </w:r>
      <w:proofErr w:type="gramStart"/>
      <w:r w:rsidRPr="007617DC">
        <w:rPr>
          <w:rFonts w:ascii="Arial" w:eastAsia="Times New Roman" w:hAnsi="Arial" w:cs="Arial"/>
          <w:color w:val="333333"/>
          <w:sz w:val="24"/>
          <w:szCs w:val="24"/>
          <w:lang w:val="es-UY" w:eastAsia="es-UY"/>
        </w:rPr>
        <w:t>del mismo</w:t>
      </w:r>
      <w:proofErr w:type="gramEnd"/>
      <w:r w:rsidRPr="007617DC">
        <w:rPr>
          <w:rFonts w:ascii="Arial" w:eastAsia="Times New Roman" w:hAnsi="Arial" w:cs="Arial"/>
          <w:b/>
          <w:bCs/>
          <w:color w:val="474747"/>
          <w:sz w:val="24"/>
          <w:szCs w:val="24"/>
          <w:lang w:val="es-UY" w:eastAsia="es-UY"/>
        </w:rPr>
        <w:t xml:space="preserve"> ha habido muertos, desaparecidos, y una cantidad no precisa de </w:t>
      </w:r>
      <w:proofErr w:type="spellStart"/>
      <w:r w:rsidRPr="007617DC">
        <w:rPr>
          <w:rFonts w:ascii="Arial" w:eastAsia="Times New Roman" w:hAnsi="Arial" w:cs="Arial"/>
          <w:b/>
          <w:bCs/>
          <w:color w:val="474747"/>
          <w:sz w:val="24"/>
          <w:szCs w:val="24"/>
          <w:lang w:val="es-UY" w:eastAsia="es-UY"/>
        </w:rPr>
        <w:t>heridos.La</w:t>
      </w:r>
      <w:proofErr w:type="spellEnd"/>
      <w:r w:rsidRPr="007617DC">
        <w:rPr>
          <w:rFonts w:ascii="Arial" w:eastAsia="Times New Roman" w:hAnsi="Arial" w:cs="Arial"/>
          <w:b/>
          <w:bCs/>
          <w:color w:val="474747"/>
          <w:sz w:val="24"/>
          <w:szCs w:val="24"/>
          <w:lang w:val="es-UY" w:eastAsia="es-UY"/>
        </w:rPr>
        <w:t xml:space="preserve"> desproporción de la fuerza pública ha sido registrada por muchos videos</w:t>
      </w:r>
      <w:r w:rsidRPr="007617DC">
        <w:rPr>
          <w:rFonts w:ascii="Arial" w:eastAsia="Times New Roman" w:hAnsi="Arial" w:cs="Arial"/>
          <w:color w:val="333333"/>
          <w:sz w:val="24"/>
          <w:szCs w:val="24"/>
          <w:lang w:val="es-UY" w:eastAsia="es-UY"/>
        </w:rPr>
        <w:t> que ruedan por las redes, así como también algunos casos de vandalismo por parte de algunos que dicen llamarse “manifestantes”, pero que han saqueado y dañado locales comerciales.</w:t>
      </w:r>
    </w:p>
    <w:p w14:paraId="545BFB54"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b/>
          <w:bCs/>
          <w:color w:val="474747"/>
          <w:sz w:val="24"/>
          <w:szCs w:val="24"/>
          <w:lang w:val="es-UY" w:eastAsia="es-UY"/>
        </w:rPr>
        <w:t>Los medios nacionales de comunicación</w:t>
      </w:r>
      <w:r w:rsidRPr="007617DC">
        <w:rPr>
          <w:rFonts w:ascii="Arial" w:eastAsia="Times New Roman" w:hAnsi="Arial" w:cs="Arial"/>
          <w:color w:val="333333"/>
          <w:sz w:val="24"/>
          <w:szCs w:val="24"/>
          <w:lang w:val="es-UY" w:eastAsia="es-UY"/>
        </w:rPr>
        <w:t>, propiedad privada de las empresas más poderosas del país, </w:t>
      </w:r>
      <w:r w:rsidRPr="007617DC">
        <w:rPr>
          <w:rFonts w:ascii="Arial" w:eastAsia="Times New Roman" w:hAnsi="Arial" w:cs="Arial"/>
          <w:b/>
          <w:bCs/>
          <w:color w:val="474747"/>
          <w:sz w:val="24"/>
          <w:szCs w:val="24"/>
          <w:lang w:val="es-UY" w:eastAsia="es-UY"/>
        </w:rPr>
        <w:t>se han dedicado a hablar de otros temas</w:t>
      </w:r>
      <w:r w:rsidRPr="007617DC">
        <w:rPr>
          <w:rFonts w:ascii="Arial" w:eastAsia="Times New Roman" w:hAnsi="Arial" w:cs="Arial"/>
          <w:color w:val="333333"/>
          <w:sz w:val="24"/>
          <w:szCs w:val="24"/>
          <w:lang w:val="es-UY" w:eastAsia="es-UY"/>
        </w:rPr>
        <w:t>, y cuando han intentado informar terminan </w:t>
      </w:r>
      <w:r w:rsidRPr="007617DC">
        <w:rPr>
          <w:rFonts w:ascii="Arial" w:eastAsia="Times New Roman" w:hAnsi="Arial" w:cs="Arial"/>
          <w:b/>
          <w:bCs/>
          <w:color w:val="474747"/>
          <w:sz w:val="24"/>
          <w:szCs w:val="24"/>
          <w:lang w:val="es-UY" w:eastAsia="es-UY"/>
        </w:rPr>
        <w:t>calificando a todos los manifestantes en su totalidad, como vándalos</w:t>
      </w:r>
      <w:r w:rsidRPr="007617DC">
        <w:rPr>
          <w:rFonts w:ascii="Arial" w:eastAsia="Times New Roman" w:hAnsi="Arial" w:cs="Arial"/>
          <w:color w:val="333333"/>
          <w:sz w:val="24"/>
          <w:szCs w:val="24"/>
          <w:lang w:val="es-UY" w:eastAsia="es-UY"/>
        </w:rPr>
        <w:t> que quieren destruir el país.</w:t>
      </w:r>
    </w:p>
    <w:p w14:paraId="67C5A74C" w14:textId="77777777" w:rsidR="007617DC" w:rsidRPr="007617DC" w:rsidRDefault="007617DC" w:rsidP="007617DC">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7617DC">
        <w:rPr>
          <w:rFonts w:ascii="Arial" w:eastAsia="Times New Roman" w:hAnsi="Arial" w:cs="Arial"/>
          <w:b/>
          <w:bCs/>
          <w:color w:val="474747"/>
          <w:sz w:val="26"/>
          <w:szCs w:val="26"/>
          <w:lang w:val="es-UY" w:eastAsia="es-UY"/>
        </w:rPr>
        <w:t>La reacción de la Iglesia</w:t>
      </w:r>
    </w:p>
    <w:p w14:paraId="24AFEA06"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color w:val="333333"/>
          <w:sz w:val="24"/>
          <w:szCs w:val="24"/>
          <w:lang w:val="es-UY" w:eastAsia="es-UY"/>
        </w:rPr>
        <w:t>La </w:t>
      </w:r>
      <w:r w:rsidRPr="007617DC">
        <w:rPr>
          <w:rFonts w:ascii="Arial" w:eastAsia="Times New Roman" w:hAnsi="Arial" w:cs="Arial"/>
          <w:b/>
          <w:bCs/>
          <w:color w:val="474747"/>
          <w:sz w:val="24"/>
          <w:szCs w:val="24"/>
          <w:lang w:val="es-UY" w:eastAsia="es-UY"/>
        </w:rPr>
        <w:t>conferencia episcopal colombiana se ha limitado a emitir un par de comunicados</w:t>
      </w:r>
      <w:r w:rsidRPr="007617DC">
        <w:rPr>
          <w:rFonts w:ascii="Arial" w:eastAsia="Times New Roman" w:hAnsi="Arial" w:cs="Arial"/>
          <w:color w:val="333333"/>
          <w:sz w:val="24"/>
          <w:szCs w:val="24"/>
          <w:lang w:val="es-UY" w:eastAsia="es-UY"/>
        </w:rPr>
        <w:t>, el primero llama a orar por la reconciliación nacional y el segundo toma una forma tan ambigua que parece manejar las mismas ideas del gobierno. </w:t>
      </w:r>
      <w:r w:rsidRPr="007617DC">
        <w:rPr>
          <w:rFonts w:ascii="Arial" w:eastAsia="Times New Roman" w:hAnsi="Arial" w:cs="Arial"/>
          <w:b/>
          <w:bCs/>
          <w:color w:val="474747"/>
          <w:sz w:val="24"/>
          <w:szCs w:val="24"/>
          <w:lang w:val="es-UY" w:eastAsia="es-UY"/>
        </w:rPr>
        <w:t>Si bien condena genéricamente el abuso de la fuerza</w:t>
      </w:r>
      <w:r w:rsidRPr="007617DC">
        <w:rPr>
          <w:rFonts w:ascii="Arial" w:eastAsia="Times New Roman" w:hAnsi="Arial" w:cs="Arial"/>
          <w:color w:val="333333"/>
          <w:sz w:val="24"/>
          <w:szCs w:val="24"/>
          <w:lang w:val="es-UY" w:eastAsia="es-UY"/>
        </w:rPr>
        <w:t>, tras lo cual se puede sospechar la referencia indirecta y lejana a las fuerzas policiales y militares, t</w:t>
      </w:r>
      <w:r w:rsidRPr="007617DC">
        <w:rPr>
          <w:rFonts w:ascii="Arial" w:eastAsia="Times New Roman" w:hAnsi="Arial" w:cs="Arial"/>
          <w:b/>
          <w:bCs/>
          <w:color w:val="474747"/>
          <w:sz w:val="24"/>
          <w:szCs w:val="24"/>
          <w:lang w:val="es-UY" w:eastAsia="es-UY"/>
        </w:rPr>
        <w:t>ermina colocando el acento en los actos de vandalismo</w:t>
      </w:r>
      <w:r w:rsidRPr="007617DC">
        <w:rPr>
          <w:rFonts w:ascii="Arial" w:eastAsia="Times New Roman" w:hAnsi="Arial" w:cs="Arial"/>
          <w:color w:val="333333"/>
          <w:sz w:val="24"/>
          <w:szCs w:val="24"/>
          <w:lang w:val="es-UY" w:eastAsia="es-UY"/>
        </w:rPr>
        <w:t>, y en el cese al cierre de las vías de transporte: ““</w:t>
      </w:r>
      <w:r w:rsidRPr="007617DC">
        <w:rPr>
          <w:rFonts w:ascii="Arial" w:eastAsia="Times New Roman" w:hAnsi="Arial" w:cs="Arial"/>
          <w:i/>
          <w:iCs/>
          <w:color w:val="474747"/>
          <w:sz w:val="24"/>
          <w:szCs w:val="24"/>
          <w:lang w:val="es-UY" w:eastAsia="es-UY"/>
        </w:rPr>
        <w:t>la violencia, el vandalismo, las agresiones, el abuso de la fuerza y el caos social no solucionan nada, pues sólo traen consigo sufrimiento y muerte, especialmente a los más pobres, además de deslegitimar y hacer cuestionable cualquier protesta social</w:t>
      </w:r>
      <w:r w:rsidRPr="007617DC">
        <w:rPr>
          <w:rFonts w:ascii="Arial" w:eastAsia="Times New Roman" w:hAnsi="Arial" w:cs="Arial"/>
          <w:color w:val="333333"/>
          <w:sz w:val="24"/>
          <w:szCs w:val="24"/>
          <w:lang w:val="es-UY" w:eastAsia="es-UY"/>
        </w:rPr>
        <w:t>”.</w:t>
      </w:r>
    </w:p>
    <w:p w14:paraId="0BB1B2BD" w14:textId="77777777" w:rsidR="007617DC" w:rsidRPr="007617DC" w:rsidRDefault="007617DC" w:rsidP="007617DC">
      <w:pPr>
        <w:shd w:val="clear" w:color="auto" w:fill="FFFFFF"/>
        <w:spacing w:line="240" w:lineRule="auto"/>
        <w:jc w:val="both"/>
        <w:rPr>
          <w:rFonts w:ascii="inherit" w:eastAsia="Times New Roman" w:hAnsi="inherit" w:cs="Arial"/>
          <w:color w:val="000000"/>
          <w:sz w:val="24"/>
          <w:szCs w:val="24"/>
          <w:lang w:val="es-UY" w:eastAsia="es-UY"/>
        </w:rPr>
      </w:pPr>
      <w:r w:rsidRPr="007617DC">
        <w:rPr>
          <w:rFonts w:ascii="inherit" w:eastAsia="Times New Roman" w:hAnsi="inherit" w:cs="Arial"/>
          <w:noProof/>
          <w:color w:val="000000"/>
          <w:sz w:val="24"/>
          <w:szCs w:val="24"/>
          <w:lang w:val="es-UY" w:eastAsia="es-UY"/>
        </w:rPr>
        <w:drawing>
          <wp:inline distT="0" distB="0" distL="0" distR="0" wp14:anchorId="39A43BA0" wp14:editId="6C90456F">
            <wp:extent cx="2717800" cy="1809750"/>
            <wp:effectExtent l="0" t="0" r="6350" b="0"/>
            <wp:docPr id="2" name="Imagen 2" descr="Peregrinación por la paz y la reconciliación en Colombia |  portalvallenat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egrinación por la paz y la reconciliación en Colombia |  portalvallenato.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1809750"/>
                    </a:xfrm>
                    <a:prstGeom prst="rect">
                      <a:avLst/>
                    </a:prstGeom>
                    <a:noFill/>
                    <a:ln>
                      <a:noFill/>
                    </a:ln>
                  </pic:spPr>
                </pic:pic>
              </a:graphicData>
            </a:graphic>
          </wp:inline>
        </w:drawing>
      </w:r>
    </w:p>
    <w:p w14:paraId="3B22A5DF"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color w:val="333333"/>
          <w:sz w:val="24"/>
          <w:szCs w:val="24"/>
          <w:lang w:val="es-UY" w:eastAsia="es-UY"/>
        </w:rPr>
        <w:t>Pareciera que todos los manifestantes fueran delincuentes, personas violentas e irracionales que salen caprichosamente a causar caos social. Si bien estos casos se han dado, la mayoría de las protestas han sido pacíficas, y aún en ese caso han recibido una fuerte represión por las fuerzas del estado. </w:t>
      </w:r>
      <w:r w:rsidRPr="007617DC">
        <w:rPr>
          <w:rFonts w:ascii="Arial" w:eastAsia="Times New Roman" w:hAnsi="Arial" w:cs="Arial"/>
          <w:b/>
          <w:bCs/>
          <w:color w:val="474747"/>
          <w:sz w:val="24"/>
          <w:szCs w:val="24"/>
          <w:lang w:val="es-UY" w:eastAsia="es-UY"/>
        </w:rPr>
        <w:t>Da la impresión que la Iglesia lejos de ser un agente profético, deslegitima la protesta en sí misma, a la vez que invisibiliza todos los motivos para alzar la voz</w:t>
      </w:r>
      <w:r w:rsidRPr="007617DC">
        <w:rPr>
          <w:rFonts w:ascii="Arial" w:eastAsia="Times New Roman" w:hAnsi="Arial" w:cs="Arial"/>
          <w:color w:val="333333"/>
          <w:sz w:val="24"/>
          <w:szCs w:val="24"/>
          <w:lang w:val="es-UY" w:eastAsia="es-UY"/>
        </w:rPr>
        <w:t>.</w:t>
      </w:r>
    </w:p>
    <w:p w14:paraId="3B42321B"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b/>
          <w:bCs/>
          <w:color w:val="474747"/>
          <w:sz w:val="24"/>
          <w:szCs w:val="24"/>
          <w:lang w:val="es-UY" w:eastAsia="es-UY"/>
        </w:rPr>
        <w:t>El comunicado juega a la ambigüedad en casi todas sus líneas</w:t>
      </w:r>
      <w:r w:rsidRPr="007617DC">
        <w:rPr>
          <w:rFonts w:ascii="Arial" w:eastAsia="Times New Roman" w:hAnsi="Arial" w:cs="Arial"/>
          <w:color w:val="333333"/>
          <w:sz w:val="24"/>
          <w:szCs w:val="24"/>
          <w:lang w:val="es-UY" w:eastAsia="es-UY"/>
        </w:rPr>
        <w:t> como se ve a continuación: “</w:t>
      </w:r>
      <w:r w:rsidRPr="007617DC">
        <w:rPr>
          <w:rFonts w:ascii="Arial" w:eastAsia="Times New Roman" w:hAnsi="Arial" w:cs="Arial"/>
          <w:i/>
          <w:iCs/>
          <w:color w:val="474747"/>
          <w:sz w:val="24"/>
          <w:szCs w:val="24"/>
          <w:lang w:val="es-UY" w:eastAsia="es-UY"/>
        </w:rPr>
        <w:t>Rechazamos decididamente, sea cual fuere su proveniencia, las violaciones a los derechos humanos, los actos de violencia vandálica, los bloqueos a la movilidad y al abastecimiento de alimentos, la desaparición de personas, los atentados contra la integridad física de cualquier persona, los destrozos causados a los bienes públicos y privados”</w:t>
      </w:r>
    </w:p>
    <w:p w14:paraId="75890455" w14:textId="77777777" w:rsidR="007617DC" w:rsidRPr="007617DC" w:rsidRDefault="007617DC" w:rsidP="007617DC">
      <w:pPr>
        <w:shd w:val="clear" w:color="auto" w:fill="FFFFFF"/>
        <w:spacing w:line="240" w:lineRule="auto"/>
        <w:jc w:val="both"/>
        <w:rPr>
          <w:rFonts w:ascii="inherit" w:eastAsia="Times New Roman" w:hAnsi="inherit" w:cs="Arial"/>
          <w:color w:val="000000"/>
          <w:sz w:val="24"/>
          <w:szCs w:val="24"/>
          <w:lang w:val="es-UY" w:eastAsia="es-UY"/>
        </w:rPr>
      </w:pPr>
      <w:r w:rsidRPr="007617DC">
        <w:rPr>
          <w:rFonts w:ascii="Arial" w:eastAsia="Times New Roman" w:hAnsi="Arial" w:cs="Arial"/>
          <w:i/>
          <w:iCs/>
          <w:noProof/>
          <w:color w:val="474747"/>
          <w:sz w:val="24"/>
          <w:szCs w:val="24"/>
          <w:lang w:val="es-UY" w:eastAsia="es-UY"/>
        </w:rPr>
        <w:drawing>
          <wp:inline distT="0" distB="0" distL="0" distR="0" wp14:anchorId="75C4AB22" wp14:editId="0F9C59DF">
            <wp:extent cx="5158740" cy="2901791"/>
            <wp:effectExtent l="0" t="0" r="3810" b="0"/>
            <wp:docPr id="3" name="Imagen 3" descr="Los obispos de Colombia oran por el país | Agencia 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obispos de Colombia oran por el país | Agencia S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3832" cy="2915905"/>
                    </a:xfrm>
                    <a:prstGeom prst="rect">
                      <a:avLst/>
                    </a:prstGeom>
                    <a:noFill/>
                    <a:ln>
                      <a:noFill/>
                    </a:ln>
                  </pic:spPr>
                </pic:pic>
              </a:graphicData>
            </a:graphic>
          </wp:inline>
        </w:drawing>
      </w:r>
    </w:p>
    <w:p w14:paraId="24781882"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proofErr w:type="gramStart"/>
      <w:r w:rsidRPr="007617DC">
        <w:rPr>
          <w:rFonts w:ascii="Arial" w:eastAsia="Times New Roman" w:hAnsi="Arial" w:cs="Arial"/>
          <w:color w:val="333333"/>
          <w:sz w:val="24"/>
          <w:szCs w:val="24"/>
          <w:lang w:val="es-UY" w:eastAsia="es-UY"/>
        </w:rPr>
        <w:t>Le</w:t>
      </w:r>
      <w:proofErr w:type="gramEnd"/>
      <w:r w:rsidRPr="007617DC">
        <w:rPr>
          <w:rFonts w:ascii="Arial" w:eastAsia="Times New Roman" w:hAnsi="Arial" w:cs="Arial"/>
          <w:b/>
          <w:bCs/>
          <w:color w:val="474747"/>
          <w:sz w:val="24"/>
          <w:szCs w:val="24"/>
          <w:lang w:val="es-UY" w:eastAsia="es-UY"/>
        </w:rPr>
        <w:t> coloca nombre a los delitos de algunos manifestantes, los cuales no se pueden negar, pero deja en la indeterminación los frecuentes delitos del estado</w:t>
      </w:r>
      <w:r w:rsidRPr="007617DC">
        <w:rPr>
          <w:rFonts w:ascii="Arial" w:eastAsia="Times New Roman" w:hAnsi="Arial" w:cs="Arial"/>
          <w:color w:val="333333"/>
          <w:sz w:val="24"/>
          <w:szCs w:val="24"/>
          <w:lang w:val="es-UY" w:eastAsia="es-UY"/>
        </w:rPr>
        <w:t>. Llama escandalosamente la atención la postura clara y profética de la Iglesia cuando se trata de temas morales (aborto, eutanasia, o se ven afectados sus intereses propios). En estos casos la Iglesia no solo solo llama a tales delitos por su nombre, sino que incluso convoca y organiza la movilización de la población para hacer frente a estas leyes ciertamente inhumanas.</w:t>
      </w:r>
    </w:p>
    <w:p w14:paraId="2E50EECC"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color w:val="333333"/>
          <w:sz w:val="24"/>
          <w:szCs w:val="24"/>
          <w:lang w:val="es-UY" w:eastAsia="es-UY"/>
        </w:rPr>
        <w:t>Es </w:t>
      </w:r>
      <w:r w:rsidRPr="007617DC">
        <w:rPr>
          <w:rFonts w:ascii="Arial" w:eastAsia="Times New Roman" w:hAnsi="Arial" w:cs="Arial"/>
          <w:b/>
          <w:bCs/>
          <w:color w:val="474747"/>
          <w:sz w:val="24"/>
          <w:szCs w:val="24"/>
          <w:lang w:val="es-UY" w:eastAsia="es-UY"/>
        </w:rPr>
        <w:t>difícil ver a los provida protestando con la misma vehemencia contra los casos de corrupción, de desplazamiento de campesinos, de desaparición de personas o de los falsos positivos</w:t>
      </w:r>
      <w:r w:rsidRPr="007617DC">
        <w:rPr>
          <w:rFonts w:ascii="Arial" w:eastAsia="Times New Roman" w:hAnsi="Arial" w:cs="Arial"/>
          <w:color w:val="333333"/>
          <w:sz w:val="24"/>
          <w:szCs w:val="24"/>
          <w:lang w:val="es-UY" w:eastAsia="es-UY"/>
        </w:rPr>
        <w:t> ocurridos en Colombia y cifrados en más de seis mil, por organismo oficiales. Pareciera que situaciones que denigran claramente la dignidad humana, como una reforma tributaria con grandes implicaciones, y en tiempos de pandemia, no les preocupara. ¿Por qué ese ímpetu con los temas de moral sexual y por qué esa indolencia con los problemas sociales?</w:t>
      </w:r>
    </w:p>
    <w:p w14:paraId="71E5CB18"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b/>
          <w:bCs/>
          <w:color w:val="474747"/>
          <w:sz w:val="24"/>
          <w:szCs w:val="24"/>
          <w:lang w:val="es-UY" w:eastAsia="es-UY"/>
        </w:rPr>
        <w:t>No hay ninguna declaración pública contra la reforma tributaria y todas sus denigrantes consecuencias, no hay ni una declaración explícita contra el abuso policial y militar, ni ningún reclamo por las personas desaparecidas por estas fuerzas del estado, no hay apoyo alguno a las denuncias de los criminales casos de corrupción</w:t>
      </w:r>
      <w:r w:rsidRPr="007617DC">
        <w:rPr>
          <w:rFonts w:ascii="Arial" w:eastAsia="Times New Roman" w:hAnsi="Arial" w:cs="Arial"/>
          <w:color w:val="333333"/>
          <w:sz w:val="24"/>
          <w:szCs w:val="24"/>
          <w:lang w:val="es-UY" w:eastAsia="es-UY"/>
        </w:rPr>
        <w:t xml:space="preserve">, verdaderos actos vandálicos, como los de </w:t>
      </w:r>
      <w:proofErr w:type="spellStart"/>
      <w:r w:rsidRPr="007617DC">
        <w:rPr>
          <w:rFonts w:ascii="Arial" w:eastAsia="Times New Roman" w:hAnsi="Arial" w:cs="Arial"/>
          <w:color w:val="333333"/>
          <w:sz w:val="24"/>
          <w:szCs w:val="24"/>
          <w:lang w:val="es-UY" w:eastAsia="es-UY"/>
        </w:rPr>
        <w:t>Hidroituango</w:t>
      </w:r>
      <w:proofErr w:type="spellEnd"/>
      <w:r w:rsidRPr="007617DC">
        <w:rPr>
          <w:rFonts w:ascii="Arial" w:eastAsia="Times New Roman" w:hAnsi="Arial" w:cs="Arial"/>
          <w:color w:val="333333"/>
          <w:sz w:val="24"/>
          <w:szCs w:val="24"/>
          <w:lang w:val="es-UY" w:eastAsia="es-UY"/>
        </w:rPr>
        <w:t xml:space="preserve">, el túnel de la línea, el puente </w:t>
      </w:r>
      <w:proofErr w:type="spellStart"/>
      <w:r w:rsidRPr="007617DC">
        <w:rPr>
          <w:rFonts w:ascii="Arial" w:eastAsia="Times New Roman" w:hAnsi="Arial" w:cs="Arial"/>
          <w:color w:val="333333"/>
          <w:sz w:val="24"/>
          <w:szCs w:val="24"/>
          <w:lang w:val="es-UY" w:eastAsia="es-UY"/>
        </w:rPr>
        <w:t>Hisgaura</w:t>
      </w:r>
      <w:proofErr w:type="spellEnd"/>
      <w:r w:rsidRPr="007617DC">
        <w:rPr>
          <w:rFonts w:ascii="Arial" w:eastAsia="Times New Roman" w:hAnsi="Arial" w:cs="Arial"/>
          <w:color w:val="333333"/>
          <w:sz w:val="24"/>
          <w:szCs w:val="24"/>
          <w:lang w:val="es-UY" w:eastAsia="es-UY"/>
        </w:rPr>
        <w:t>, minería ilegal, daños ecológicos e irreparables a la casa común, atentados graves al sistema de salud como los casos de las EPSS etc.  Da la impresión que solo importa la vida humana en su etapa de gestación y en su fase terminal, pero no durante la infancia (explotación infantil), durante la juventud y durante la adultez (explotación laboral).</w:t>
      </w:r>
    </w:p>
    <w:p w14:paraId="17AD4065" w14:textId="77777777" w:rsidR="007617DC" w:rsidRPr="007617DC" w:rsidRDefault="007617DC" w:rsidP="007617DC">
      <w:pPr>
        <w:shd w:val="clear" w:color="auto" w:fill="FFFFFF"/>
        <w:spacing w:line="240" w:lineRule="auto"/>
        <w:rPr>
          <w:rFonts w:ascii="inherit" w:eastAsia="Times New Roman" w:hAnsi="inherit" w:cs="Arial"/>
          <w:color w:val="000000"/>
          <w:sz w:val="21"/>
          <w:szCs w:val="21"/>
          <w:lang w:val="es-UY" w:eastAsia="es-UY"/>
        </w:rPr>
      </w:pPr>
      <w:r w:rsidRPr="007617DC">
        <w:rPr>
          <w:noProof/>
        </w:rPr>
        <w:drawing>
          <wp:inline distT="0" distB="0" distL="0" distR="0" wp14:anchorId="5BBDB90F" wp14:editId="1871684B">
            <wp:extent cx="3067050" cy="1485900"/>
            <wp:effectExtent l="0" t="0" r="0" b="0"/>
            <wp:docPr id="4" name="Imagen 4" descr="Un grupo de personas alrededor de una mesa con un traje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grupo de personas alrededor de una mesa con un traje de color negr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485900"/>
                    </a:xfrm>
                    <a:prstGeom prst="rect">
                      <a:avLst/>
                    </a:prstGeom>
                    <a:noFill/>
                    <a:ln>
                      <a:noFill/>
                    </a:ln>
                  </pic:spPr>
                </pic:pic>
              </a:graphicData>
            </a:graphic>
          </wp:inline>
        </w:drawing>
      </w:r>
    </w:p>
    <w:p w14:paraId="6C8C3316"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b/>
          <w:bCs/>
          <w:color w:val="474747"/>
          <w:sz w:val="24"/>
          <w:szCs w:val="24"/>
          <w:lang w:val="es-UY" w:eastAsia="es-UY"/>
        </w:rPr>
        <w:t>Muchas universidades confesionales</w:t>
      </w:r>
      <w:r w:rsidRPr="007617DC">
        <w:rPr>
          <w:rFonts w:ascii="Arial" w:eastAsia="Times New Roman" w:hAnsi="Arial" w:cs="Arial"/>
          <w:color w:val="333333"/>
          <w:sz w:val="24"/>
          <w:szCs w:val="24"/>
          <w:lang w:val="es-UY" w:eastAsia="es-UY"/>
        </w:rPr>
        <w:t xml:space="preserve"> (Javeriana, </w:t>
      </w:r>
      <w:proofErr w:type="spellStart"/>
      <w:r w:rsidRPr="007617DC">
        <w:rPr>
          <w:rFonts w:ascii="Arial" w:eastAsia="Times New Roman" w:hAnsi="Arial" w:cs="Arial"/>
          <w:color w:val="333333"/>
          <w:sz w:val="24"/>
          <w:szCs w:val="24"/>
          <w:lang w:val="es-UY" w:eastAsia="es-UY"/>
        </w:rPr>
        <w:t>uniminuto</w:t>
      </w:r>
      <w:proofErr w:type="spellEnd"/>
      <w:r w:rsidRPr="007617DC">
        <w:rPr>
          <w:rFonts w:ascii="Arial" w:eastAsia="Times New Roman" w:hAnsi="Arial" w:cs="Arial"/>
          <w:color w:val="333333"/>
          <w:sz w:val="24"/>
          <w:szCs w:val="24"/>
          <w:lang w:val="es-UY" w:eastAsia="es-UY"/>
        </w:rPr>
        <w:t xml:space="preserve">, católicas de Manizales, Pereira, UPB, Adventista, </w:t>
      </w:r>
      <w:proofErr w:type="spellStart"/>
      <w:r w:rsidRPr="007617DC">
        <w:rPr>
          <w:rFonts w:ascii="Arial" w:eastAsia="Times New Roman" w:hAnsi="Arial" w:cs="Arial"/>
          <w:color w:val="333333"/>
          <w:sz w:val="24"/>
          <w:szCs w:val="24"/>
          <w:lang w:val="es-UY" w:eastAsia="es-UY"/>
        </w:rPr>
        <w:t>Unibautista</w:t>
      </w:r>
      <w:proofErr w:type="spellEnd"/>
      <w:r w:rsidRPr="007617DC">
        <w:rPr>
          <w:rFonts w:ascii="Arial" w:eastAsia="Times New Roman" w:hAnsi="Arial" w:cs="Arial"/>
          <w:color w:val="333333"/>
          <w:sz w:val="24"/>
          <w:szCs w:val="24"/>
          <w:lang w:val="es-UY" w:eastAsia="es-UY"/>
        </w:rPr>
        <w:t xml:space="preserve">, </w:t>
      </w:r>
      <w:proofErr w:type="spellStart"/>
      <w:r w:rsidRPr="007617DC">
        <w:rPr>
          <w:rFonts w:ascii="Arial" w:eastAsia="Times New Roman" w:hAnsi="Arial" w:cs="Arial"/>
          <w:color w:val="333333"/>
          <w:sz w:val="24"/>
          <w:szCs w:val="24"/>
          <w:lang w:val="es-UY" w:eastAsia="es-UY"/>
        </w:rPr>
        <w:t>Funlam</w:t>
      </w:r>
      <w:proofErr w:type="spellEnd"/>
      <w:r w:rsidRPr="007617DC">
        <w:rPr>
          <w:rFonts w:ascii="Arial" w:eastAsia="Times New Roman" w:hAnsi="Arial" w:cs="Arial"/>
          <w:color w:val="333333"/>
          <w:sz w:val="24"/>
          <w:szCs w:val="24"/>
          <w:lang w:val="es-UY" w:eastAsia="es-UY"/>
        </w:rPr>
        <w:t xml:space="preserve">, Santo Tomás, La Salle, </w:t>
      </w:r>
      <w:proofErr w:type="spellStart"/>
      <w:r w:rsidRPr="007617DC">
        <w:rPr>
          <w:rFonts w:ascii="Arial" w:eastAsia="Times New Roman" w:hAnsi="Arial" w:cs="Arial"/>
          <w:color w:val="333333"/>
          <w:sz w:val="24"/>
          <w:szCs w:val="24"/>
          <w:lang w:val="es-UY" w:eastAsia="es-UY"/>
        </w:rPr>
        <w:t>Unicervantina</w:t>
      </w:r>
      <w:proofErr w:type="spellEnd"/>
      <w:r w:rsidRPr="007617DC">
        <w:rPr>
          <w:rFonts w:ascii="Arial" w:eastAsia="Times New Roman" w:hAnsi="Arial" w:cs="Arial"/>
          <w:color w:val="333333"/>
          <w:sz w:val="24"/>
          <w:szCs w:val="24"/>
          <w:lang w:val="es-UY" w:eastAsia="es-UY"/>
        </w:rPr>
        <w:t xml:space="preserve">, Universidad de San Buenaventura, </w:t>
      </w:r>
      <w:proofErr w:type="spellStart"/>
      <w:r w:rsidRPr="007617DC">
        <w:rPr>
          <w:rFonts w:ascii="Arial" w:eastAsia="Times New Roman" w:hAnsi="Arial" w:cs="Arial"/>
          <w:color w:val="333333"/>
          <w:sz w:val="24"/>
          <w:szCs w:val="24"/>
          <w:lang w:val="es-UY" w:eastAsia="es-UY"/>
        </w:rPr>
        <w:t>Uniclaretiana</w:t>
      </w:r>
      <w:proofErr w:type="spellEnd"/>
      <w:r w:rsidRPr="007617DC">
        <w:rPr>
          <w:rFonts w:ascii="Arial" w:eastAsia="Times New Roman" w:hAnsi="Arial" w:cs="Arial"/>
          <w:color w:val="333333"/>
          <w:sz w:val="24"/>
          <w:szCs w:val="24"/>
          <w:lang w:val="es-UY" w:eastAsia="es-UY"/>
        </w:rPr>
        <w:t>) </w:t>
      </w:r>
      <w:r w:rsidRPr="007617DC">
        <w:rPr>
          <w:rFonts w:ascii="Arial" w:eastAsia="Times New Roman" w:hAnsi="Arial" w:cs="Arial"/>
          <w:b/>
          <w:bCs/>
          <w:color w:val="474747"/>
          <w:sz w:val="24"/>
          <w:szCs w:val="24"/>
          <w:lang w:val="es-UY" w:eastAsia="es-UY"/>
        </w:rPr>
        <w:t>dicen tener minuciosos planes de territorio y de desarrollo pero callan ante los problemas reales y concretos que viven sus territorios</w:t>
      </w:r>
      <w:r w:rsidRPr="007617DC">
        <w:rPr>
          <w:rFonts w:ascii="Arial" w:eastAsia="Times New Roman" w:hAnsi="Arial" w:cs="Arial"/>
          <w:color w:val="333333"/>
          <w:sz w:val="24"/>
          <w:szCs w:val="24"/>
          <w:lang w:val="es-UY" w:eastAsia="es-UY"/>
        </w:rPr>
        <w:t xml:space="preserve">, callan ante los causantes de crímenes sociales. Algunas de estas universidades poseen programas de teología y filosofía, pero sin incidencia alguna en la realidad que los rodea, pues prefieren dedicarse a objetos de estudio que no los comprometa con el entorno. Es por ello </w:t>
      </w:r>
      <w:proofErr w:type="gramStart"/>
      <w:r w:rsidRPr="007617DC">
        <w:rPr>
          <w:rFonts w:ascii="Arial" w:eastAsia="Times New Roman" w:hAnsi="Arial" w:cs="Arial"/>
          <w:color w:val="333333"/>
          <w:sz w:val="24"/>
          <w:szCs w:val="24"/>
          <w:lang w:val="es-UY" w:eastAsia="es-UY"/>
        </w:rPr>
        <w:t>que</w:t>
      </w:r>
      <w:proofErr w:type="gramEnd"/>
      <w:r w:rsidRPr="007617DC">
        <w:rPr>
          <w:rFonts w:ascii="Arial" w:eastAsia="Times New Roman" w:hAnsi="Arial" w:cs="Arial"/>
          <w:color w:val="333333"/>
          <w:sz w:val="24"/>
          <w:szCs w:val="24"/>
          <w:lang w:val="es-UY" w:eastAsia="es-UY"/>
        </w:rPr>
        <w:t xml:space="preserve"> van perdiendo cada vez más relevancia.</w:t>
      </w:r>
    </w:p>
    <w:p w14:paraId="5990CF5F"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b/>
          <w:bCs/>
          <w:color w:val="474747"/>
          <w:sz w:val="24"/>
          <w:szCs w:val="24"/>
          <w:lang w:val="es-UY" w:eastAsia="es-UY"/>
        </w:rPr>
        <w:t>Ni las iglesias, ni sus teologías han tenido algo significativo para decir al pueblo colombiano en esta situación, han sido sordas y mudas</w:t>
      </w:r>
      <w:r w:rsidRPr="007617DC">
        <w:rPr>
          <w:rFonts w:ascii="Arial" w:eastAsia="Times New Roman" w:hAnsi="Arial" w:cs="Arial"/>
          <w:color w:val="333333"/>
          <w:sz w:val="24"/>
          <w:szCs w:val="24"/>
          <w:lang w:val="es-UY" w:eastAsia="es-UY"/>
        </w:rPr>
        <w:t>. La ausencia de ellas en las protestas pacíficas ha sido total. Las publicaciones de sus redes sociales se ocupan de temas irrelevantes y apologéticos, desconectados de la problemática social. Pueden seguir diciendo cada una de ellas que son luz del mundo y sal de la tierra, pero lo cierto es que se han ido auto condenado al ostracismo.</w:t>
      </w:r>
    </w:p>
    <w:p w14:paraId="23705D6F"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b/>
          <w:bCs/>
          <w:color w:val="474747"/>
          <w:sz w:val="24"/>
          <w:szCs w:val="24"/>
          <w:lang w:val="es-UY" w:eastAsia="es-UY"/>
        </w:rPr>
        <w:t xml:space="preserve">El colombiano del s </w:t>
      </w:r>
      <w:proofErr w:type="spellStart"/>
      <w:r w:rsidRPr="007617DC">
        <w:rPr>
          <w:rFonts w:ascii="Arial" w:eastAsia="Times New Roman" w:hAnsi="Arial" w:cs="Arial"/>
          <w:b/>
          <w:bCs/>
          <w:color w:val="474747"/>
          <w:sz w:val="24"/>
          <w:szCs w:val="24"/>
          <w:lang w:val="es-UY" w:eastAsia="es-UY"/>
        </w:rPr>
        <w:t>xxi</w:t>
      </w:r>
      <w:proofErr w:type="spellEnd"/>
      <w:r w:rsidRPr="007617DC">
        <w:rPr>
          <w:rFonts w:ascii="Arial" w:eastAsia="Times New Roman" w:hAnsi="Arial" w:cs="Arial"/>
          <w:b/>
          <w:bCs/>
          <w:color w:val="474747"/>
          <w:sz w:val="24"/>
          <w:szCs w:val="24"/>
          <w:lang w:val="es-UY" w:eastAsia="es-UY"/>
        </w:rPr>
        <w:t xml:space="preserve"> va por un lado y las iglesias van por otro</w:t>
      </w:r>
      <w:r w:rsidRPr="007617DC">
        <w:rPr>
          <w:rFonts w:ascii="Arial" w:eastAsia="Times New Roman" w:hAnsi="Arial" w:cs="Arial"/>
          <w:color w:val="333333"/>
          <w:sz w:val="24"/>
          <w:szCs w:val="24"/>
          <w:lang w:val="es-UY" w:eastAsia="es-UY"/>
        </w:rPr>
        <w:t xml:space="preserve">, y no por motivos de pureza precisamente, sino por motivos de indiferencia e indolencia por parte de los que dicen llamarse cristianos. Las iglesias cristianas en Colombia, sus movimientos y denominaciones: pentecostales, cuadrangulares, catecúmenos, Emaús, carismáticos, adventistas </w:t>
      </w:r>
      <w:proofErr w:type="spellStart"/>
      <w:r w:rsidRPr="007617DC">
        <w:rPr>
          <w:rFonts w:ascii="Arial" w:eastAsia="Times New Roman" w:hAnsi="Arial" w:cs="Arial"/>
          <w:color w:val="333333"/>
          <w:sz w:val="24"/>
          <w:szCs w:val="24"/>
          <w:lang w:val="es-UY" w:eastAsia="es-UY"/>
        </w:rPr>
        <w:t>etc</w:t>
      </w:r>
      <w:proofErr w:type="spellEnd"/>
      <w:r w:rsidRPr="007617DC">
        <w:rPr>
          <w:rFonts w:ascii="Arial" w:eastAsia="Times New Roman" w:hAnsi="Arial" w:cs="Arial"/>
          <w:color w:val="333333"/>
          <w:sz w:val="24"/>
          <w:szCs w:val="24"/>
          <w:lang w:val="es-UY" w:eastAsia="es-UY"/>
        </w:rPr>
        <w:t>, están haciendo lo mismo que el sacerdote y el levita con el hombre atracado que bajaba de Jerusalén a Jericó, y tal vez el buen samaritano estén siendo los miles de jóvenes, mujeres, transportistas, estudiantes, trabajadores, que están arriesgando sus vidas y que se están comprometiendo en la protesta pacífica, argumentada y democrática, cada uno desde sus posibilidades.</w:t>
      </w:r>
    </w:p>
    <w:p w14:paraId="28BD30B6"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b/>
          <w:bCs/>
          <w:color w:val="474747"/>
          <w:sz w:val="24"/>
          <w:szCs w:val="24"/>
          <w:lang w:val="es-UY" w:eastAsia="es-UY"/>
        </w:rPr>
        <w:t xml:space="preserve">Líderes cristianos como el papa Francisco </w:t>
      </w:r>
      <w:proofErr w:type="gramStart"/>
      <w:r w:rsidRPr="007617DC">
        <w:rPr>
          <w:rFonts w:ascii="Arial" w:eastAsia="Times New Roman" w:hAnsi="Arial" w:cs="Arial"/>
          <w:b/>
          <w:bCs/>
          <w:color w:val="474747"/>
          <w:sz w:val="24"/>
          <w:szCs w:val="24"/>
          <w:lang w:val="es-UY" w:eastAsia="es-UY"/>
        </w:rPr>
        <w:t>le</w:t>
      </w:r>
      <w:proofErr w:type="gramEnd"/>
      <w:r w:rsidRPr="007617DC">
        <w:rPr>
          <w:rFonts w:ascii="Arial" w:eastAsia="Times New Roman" w:hAnsi="Arial" w:cs="Arial"/>
          <w:b/>
          <w:bCs/>
          <w:color w:val="474747"/>
          <w:sz w:val="24"/>
          <w:szCs w:val="24"/>
          <w:lang w:val="es-UY" w:eastAsia="es-UY"/>
        </w:rPr>
        <w:t xml:space="preserve"> dicen a sus fieles: hagamos ruido</w:t>
      </w:r>
      <w:r w:rsidRPr="007617DC">
        <w:rPr>
          <w:rFonts w:ascii="Arial" w:eastAsia="Times New Roman" w:hAnsi="Arial" w:cs="Arial"/>
          <w:color w:val="333333"/>
          <w:sz w:val="24"/>
          <w:szCs w:val="24"/>
          <w:lang w:val="es-UY" w:eastAsia="es-UY"/>
        </w:rPr>
        <w:t xml:space="preserve">, hagamos sentir nuestra voz, no nos dejemos robar el protagonismo en la sociedad. En la </w:t>
      </w:r>
      <w:proofErr w:type="spellStart"/>
      <w:r w:rsidRPr="007617DC">
        <w:rPr>
          <w:rFonts w:ascii="Arial" w:eastAsia="Times New Roman" w:hAnsi="Arial" w:cs="Arial"/>
          <w:color w:val="333333"/>
          <w:sz w:val="24"/>
          <w:szCs w:val="24"/>
          <w:lang w:val="es-UY" w:eastAsia="es-UY"/>
        </w:rPr>
        <w:t>Evangelii</w:t>
      </w:r>
      <w:proofErr w:type="spellEnd"/>
      <w:r w:rsidRPr="007617DC">
        <w:rPr>
          <w:rFonts w:ascii="Arial" w:eastAsia="Times New Roman" w:hAnsi="Arial" w:cs="Arial"/>
          <w:color w:val="333333"/>
          <w:sz w:val="24"/>
          <w:szCs w:val="24"/>
          <w:lang w:val="es-UY" w:eastAsia="es-UY"/>
        </w:rPr>
        <w:t xml:space="preserve"> </w:t>
      </w:r>
      <w:proofErr w:type="spellStart"/>
      <w:r w:rsidRPr="007617DC">
        <w:rPr>
          <w:rFonts w:ascii="Arial" w:eastAsia="Times New Roman" w:hAnsi="Arial" w:cs="Arial"/>
          <w:color w:val="333333"/>
          <w:sz w:val="24"/>
          <w:szCs w:val="24"/>
          <w:lang w:val="es-UY" w:eastAsia="es-UY"/>
        </w:rPr>
        <w:t>Gaudium</w:t>
      </w:r>
      <w:proofErr w:type="spellEnd"/>
      <w:r w:rsidRPr="007617DC">
        <w:rPr>
          <w:rFonts w:ascii="Arial" w:eastAsia="Times New Roman" w:hAnsi="Arial" w:cs="Arial"/>
          <w:color w:val="333333"/>
          <w:sz w:val="24"/>
          <w:szCs w:val="24"/>
          <w:lang w:val="es-UY" w:eastAsia="es-UY"/>
        </w:rPr>
        <w:t xml:space="preserve"> se lee: “Salgamos, salgamos a ofrecer a todos la vida de Jesucristo, Repito aquí para toda la Iglesia lo que muchas veces he dicho a los sacerdotes y laicos… </w:t>
      </w:r>
      <w:r w:rsidRPr="007617DC">
        <w:rPr>
          <w:rFonts w:ascii="Arial" w:eastAsia="Times New Roman" w:hAnsi="Arial" w:cs="Arial"/>
          <w:b/>
          <w:bCs/>
          <w:color w:val="474747"/>
          <w:sz w:val="24"/>
          <w:szCs w:val="24"/>
          <w:lang w:val="es-UY" w:eastAsia="es-UY"/>
        </w:rPr>
        <w:t>Prefiero una Iglesia accidentada, herida y manchada por salir a la calle, antes que una Iglesia enferma por el encierro</w:t>
      </w:r>
      <w:r w:rsidRPr="007617DC">
        <w:rPr>
          <w:rFonts w:ascii="Arial" w:eastAsia="Times New Roman" w:hAnsi="Arial" w:cs="Arial"/>
          <w:color w:val="333333"/>
          <w:sz w:val="24"/>
          <w:szCs w:val="24"/>
          <w:lang w:val="es-UY" w:eastAsia="es-UY"/>
        </w:rPr>
        <w:t> y la comodidad de aferrarse a las propias seguridades. No quiero una Iglesia preocupada por ser el centro y que termine clausurada en una maraña de obsesiones y procedimientos” N 49.</w:t>
      </w:r>
    </w:p>
    <w:p w14:paraId="7D02713B"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b/>
          <w:bCs/>
          <w:color w:val="474747"/>
          <w:sz w:val="24"/>
          <w:szCs w:val="24"/>
          <w:lang w:val="es-UY" w:eastAsia="es-UY"/>
        </w:rPr>
        <w:t>¿Dónde está la Iglesia? Ciertamente no está en las calles</w:t>
      </w:r>
      <w:r w:rsidRPr="007617DC">
        <w:rPr>
          <w:rFonts w:ascii="Arial" w:eastAsia="Times New Roman" w:hAnsi="Arial" w:cs="Arial"/>
          <w:color w:val="333333"/>
          <w:sz w:val="24"/>
          <w:szCs w:val="24"/>
          <w:lang w:val="es-UY" w:eastAsia="es-UY"/>
        </w:rPr>
        <w:t>, ciertamente no participa de lo que se vive en las calles, ciertamente no se interesa por lo que ocurre en las calles. La Iglesia colombiana no es una Iglesia en salida, misericordiosa y compasiva con los desaparecidos por las fuerzas policiales y militares, no es una Iglesia que alce su voz y se haga sentir.</w:t>
      </w:r>
    </w:p>
    <w:p w14:paraId="61BEF0B3"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color w:val="333333"/>
          <w:sz w:val="24"/>
          <w:szCs w:val="24"/>
          <w:lang w:val="es-UY" w:eastAsia="es-UY"/>
        </w:rPr>
        <w:t>La Iglesia colombiana </w:t>
      </w:r>
      <w:r w:rsidRPr="007617DC">
        <w:rPr>
          <w:rFonts w:ascii="Arial" w:eastAsia="Times New Roman" w:hAnsi="Arial" w:cs="Arial"/>
          <w:b/>
          <w:bCs/>
          <w:color w:val="474747"/>
          <w:sz w:val="24"/>
          <w:szCs w:val="24"/>
          <w:lang w:val="es-UY" w:eastAsia="es-UY"/>
        </w:rPr>
        <w:t>parece ser una Iglesia encerrada en sus propias estructuras</w:t>
      </w:r>
      <w:r w:rsidRPr="007617DC">
        <w:rPr>
          <w:rFonts w:ascii="Arial" w:eastAsia="Times New Roman" w:hAnsi="Arial" w:cs="Arial"/>
          <w:color w:val="333333"/>
          <w:sz w:val="24"/>
          <w:szCs w:val="24"/>
          <w:lang w:val="es-UY" w:eastAsia="es-UY"/>
        </w:rPr>
        <w:t>, las cuales le dan una falsa sensación de seguridad, en sus normas morales que vuelven a muchos de sus miembros jueces implacables, en las costumbres y ritos que tranquilizan y adormecen conciencias. Objetivo contrario para el que nacieron.</w:t>
      </w:r>
    </w:p>
    <w:p w14:paraId="7524DE10"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color w:val="333333"/>
          <w:sz w:val="24"/>
          <w:szCs w:val="24"/>
          <w:lang w:val="es-UY" w:eastAsia="es-UY"/>
        </w:rPr>
        <w:t>La iglesia colombiana </w:t>
      </w:r>
      <w:r w:rsidRPr="007617DC">
        <w:rPr>
          <w:rFonts w:ascii="Arial" w:eastAsia="Times New Roman" w:hAnsi="Arial" w:cs="Arial"/>
          <w:b/>
          <w:bCs/>
          <w:color w:val="474747"/>
          <w:sz w:val="24"/>
          <w:szCs w:val="24"/>
          <w:lang w:val="es-UY" w:eastAsia="es-UY"/>
        </w:rPr>
        <w:t>necesita salir, conectarse con la realidad, primerear, involucrase</w:t>
      </w:r>
      <w:r w:rsidRPr="007617DC">
        <w:rPr>
          <w:rFonts w:ascii="Arial" w:eastAsia="Times New Roman" w:hAnsi="Arial" w:cs="Arial"/>
          <w:color w:val="333333"/>
          <w:sz w:val="24"/>
          <w:szCs w:val="24"/>
          <w:lang w:val="es-UY" w:eastAsia="es-UY"/>
        </w:rPr>
        <w:t> con los colombianos, comprometerse con sus luchas justas y humanas, solo así podrá festejar auténticamente la cena del Señor y fructificar los frutos del evangelio.</w:t>
      </w:r>
    </w:p>
    <w:p w14:paraId="22680041" w14:textId="77777777" w:rsidR="007617DC" w:rsidRPr="007617DC" w:rsidRDefault="007617DC" w:rsidP="007617DC">
      <w:pPr>
        <w:shd w:val="clear" w:color="auto" w:fill="FFFFFF"/>
        <w:spacing w:after="465" w:line="300" w:lineRule="atLeast"/>
        <w:jc w:val="both"/>
        <w:rPr>
          <w:rFonts w:ascii="Arial" w:eastAsia="Times New Roman" w:hAnsi="Arial" w:cs="Arial"/>
          <w:color w:val="333333"/>
          <w:sz w:val="24"/>
          <w:szCs w:val="24"/>
          <w:lang w:val="es-UY" w:eastAsia="es-UY"/>
        </w:rPr>
      </w:pPr>
      <w:r w:rsidRPr="007617DC">
        <w:rPr>
          <w:rFonts w:ascii="Arial" w:eastAsia="Times New Roman" w:hAnsi="Arial" w:cs="Arial"/>
          <w:color w:val="333333"/>
          <w:sz w:val="24"/>
          <w:szCs w:val="24"/>
          <w:lang w:val="es-UY" w:eastAsia="es-UY"/>
        </w:rPr>
        <w:t>Teólogo Harley Merchán</w:t>
      </w:r>
    </w:p>
    <w:p w14:paraId="23C4361D" w14:textId="0CDDD49D" w:rsidR="002E2F5B" w:rsidRDefault="007617DC">
      <w:hyperlink r:id="rId10" w:history="1">
        <w:r w:rsidRPr="00BC60C8">
          <w:rPr>
            <w:rStyle w:val="Hipervnculo"/>
          </w:rPr>
          <w:t>https://www.religiondigital.org/el_blog_de_x-_pikaza/silencio-Iglesias-colombianas-Escuchar-Merchan_7_2338636124.html</w:t>
        </w:r>
      </w:hyperlink>
    </w:p>
    <w:p w14:paraId="3E7B5D70" w14:textId="77777777" w:rsidR="007617DC" w:rsidRDefault="007617DC"/>
    <w:sectPr w:rsidR="007617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0929"/>
    <w:multiLevelType w:val="multilevel"/>
    <w:tmpl w:val="5556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DC"/>
    <w:rsid w:val="002E2F5B"/>
    <w:rsid w:val="007617D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5EEE"/>
  <w15:chartTrackingRefBased/>
  <w15:docId w15:val="{72E3F242-F9D3-46DC-A88A-C242DFC2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17DC"/>
    <w:rPr>
      <w:color w:val="0563C1" w:themeColor="hyperlink"/>
      <w:u w:val="single"/>
    </w:rPr>
  </w:style>
  <w:style w:type="character" w:styleId="Mencinsinresolver">
    <w:name w:val="Unresolved Mention"/>
    <w:basedOn w:val="Fuentedeprrafopredeter"/>
    <w:uiPriority w:val="99"/>
    <w:semiHidden/>
    <w:unhideWhenUsed/>
    <w:rsid w:val="0076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7349">
      <w:bodyDiv w:val="1"/>
      <w:marLeft w:val="0"/>
      <w:marRight w:val="0"/>
      <w:marTop w:val="0"/>
      <w:marBottom w:val="0"/>
      <w:divBdr>
        <w:top w:val="none" w:sz="0" w:space="0" w:color="auto"/>
        <w:left w:val="none" w:sz="0" w:space="0" w:color="auto"/>
        <w:bottom w:val="none" w:sz="0" w:space="0" w:color="auto"/>
        <w:right w:val="none" w:sz="0" w:space="0" w:color="auto"/>
      </w:divBdr>
      <w:divsChild>
        <w:div w:id="2023048041">
          <w:marLeft w:val="0"/>
          <w:marRight w:val="0"/>
          <w:marTop w:val="0"/>
          <w:marBottom w:val="600"/>
          <w:divBdr>
            <w:top w:val="none" w:sz="0" w:space="0" w:color="auto"/>
            <w:left w:val="none" w:sz="0" w:space="0" w:color="auto"/>
            <w:bottom w:val="none" w:sz="0" w:space="0" w:color="auto"/>
            <w:right w:val="none" w:sz="0" w:space="0" w:color="auto"/>
          </w:divBdr>
          <w:divsChild>
            <w:div w:id="1552380509">
              <w:marLeft w:val="0"/>
              <w:marRight w:val="0"/>
              <w:marTop w:val="0"/>
              <w:marBottom w:val="0"/>
              <w:divBdr>
                <w:top w:val="none" w:sz="0" w:space="0" w:color="auto"/>
                <w:left w:val="none" w:sz="0" w:space="0" w:color="auto"/>
                <w:bottom w:val="none" w:sz="0" w:space="0" w:color="auto"/>
                <w:right w:val="none" w:sz="0" w:space="0" w:color="auto"/>
              </w:divBdr>
            </w:div>
          </w:divsChild>
        </w:div>
        <w:div w:id="385644039">
          <w:marLeft w:val="0"/>
          <w:marRight w:val="0"/>
          <w:marTop w:val="0"/>
          <w:marBottom w:val="0"/>
          <w:divBdr>
            <w:top w:val="none" w:sz="0" w:space="0" w:color="auto"/>
            <w:left w:val="none" w:sz="0" w:space="0" w:color="auto"/>
            <w:bottom w:val="none" w:sz="0" w:space="0" w:color="auto"/>
            <w:right w:val="none" w:sz="0" w:space="0" w:color="auto"/>
          </w:divBdr>
          <w:divsChild>
            <w:div w:id="1374816864">
              <w:marLeft w:val="0"/>
              <w:marRight w:val="0"/>
              <w:marTop w:val="0"/>
              <w:marBottom w:val="0"/>
              <w:divBdr>
                <w:top w:val="none" w:sz="0" w:space="0" w:color="auto"/>
                <w:left w:val="none" w:sz="0" w:space="0" w:color="auto"/>
                <w:bottom w:val="none" w:sz="0" w:space="0" w:color="auto"/>
                <w:right w:val="none" w:sz="0" w:space="0" w:color="auto"/>
              </w:divBdr>
              <w:divsChild>
                <w:div w:id="1830436923">
                  <w:marLeft w:val="-1275"/>
                  <w:marRight w:val="0"/>
                  <w:marTop w:val="0"/>
                  <w:marBottom w:val="0"/>
                  <w:divBdr>
                    <w:top w:val="none" w:sz="0" w:space="0" w:color="auto"/>
                    <w:left w:val="none" w:sz="0" w:space="0" w:color="auto"/>
                    <w:bottom w:val="none" w:sz="0" w:space="0" w:color="auto"/>
                    <w:right w:val="none" w:sz="0" w:space="0" w:color="auto"/>
                  </w:divBdr>
                </w:div>
                <w:div w:id="1405029219">
                  <w:marLeft w:val="0"/>
                  <w:marRight w:val="0"/>
                  <w:marTop w:val="0"/>
                  <w:marBottom w:val="0"/>
                  <w:divBdr>
                    <w:top w:val="none" w:sz="0" w:space="0" w:color="auto"/>
                    <w:left w:val="none" w:sz="0" w:space="0" w:color="auto"/>
                    <w:bottom w:val="none" w:sz="0" w:space="0" w:color="auto"/>
                    <w:right w:val="none" w:sz="0" w:space="0" w:color="auto"/>
                  </w:divBdr>
                  <w:divsChild>
                    <w:div w:id="1067874383">
                      <w:marLeft w:val="0"/>
                      <w:marRight w:val="0"/>
                      <w:marTop w:val="0"/>
                      <w:marBottom w:val="0"/>
                      <w:divBdr>
                        <w:top w:val="none" w:sz="0" w:space="0" w:color="auto"/>
                        <w:left w:val="none" w:sz="0" w:space="0" w:color="auto"/>
                        <w:bottom w:val="none" w:sz="0" w:space="0" w:color="auto"/>
                        <w:right w:val="none" w:sz="0" w:space="0" w:color="auto"/>
                      </w:divBdr>
                    </w:div>
                    <w:div w:id="1857957393">
                      <w:marLeft w:val="0"/>
                      <w:marRight w:val="0"/>
                      <w:marTop w:val="0"/>
                      <w:marBottom w:val="0"/>
                      <w:divBdr>
                        <w:top w:val="none" w:sz="0" w:space="0" w:color="auto"/>
                        <w:left w:val="none" w:sz="0" w:space="0" w:color="auto"/>
                        <w:bottom w:val="none" w:sz="0" w:space="0" w:color="auto"/>
                        <w:right w:val="none" w:sz="0" w:space="0" w:color="auto"/>
                      </w:divBdr>
                      <w:divsChild>
                        <w:div w:id="383022716">
                          <w:marLeft w:val="0"/>
                          <w:marRight w:val="0"/>
                          <w:marTop w:val="0"/>
                          <w:marBottom w:val="450"/>
                          <w:divBdr>
                            <w:top w:val="none" w:sz="0" w:space="0" w:color="auto"/>
                            <w:left w:val="none" w:sz="0" w:space="0" w:color="auto"/>
                            <w:bottom w:val="none" w:sz="0" w:space="0" w:color="auto"/>
                            <w:right w:val="none" w:sz="0" w:space="0" w:color="auto"/>
                          </w:divBdr>
                        </w:div>
                        <w:div w:id="321591207">
                          <w:marLeft w:val="0"/>
                          <w:marRight w:val="0"/>
                          <w:marTop w:val="0"/>
                          <w:marBottom w:val="450"/>
                          <w:divBdr>
                            <w:top w:val="none" w:sz="0" w:space="0" w:color="auto"/>
                            <w:left w:val="none" w:sz="0" w:space="0" w:color="auto"/>
                            <w:bottom w:val="none" w:sz="0" w:space="0" w:color="auto"/>
                            <w:right w:val="none" w:sz="0" w:space="0" w:color="auto"/>
                          </w:divBdr>
                        </w:div>
                        <w:div w:id="21098152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xabier_pikaz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eligiondigital.org/el_blog_de_x-_pikaza/silencio-Iglesias-colombianas-Escuchar-Merchan_7_2338636124.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1620</Words>
  <Characters>8915</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2021-05-07T12:12:00Z</dcterms:created>
  <dcterms:modified xsi:type="dcterms:W3CDTF">2021-05-07T12:14:00Z</dcterms:modified>
</cp:coreProperties>
</file>