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6CC74" w14:textId="6D7DC4FD" w:rsidR="00802843" w:rsidRDefault="00802843" w:rsidP="00802843">
      <w:pPr>
        <w:spacing w:after="0" w:line="240" w:lineRule="auto"/>
        <w:rPr>
          <w:rFonts w:ascii="inherit" w:eastAsia="Times New Roman" w:hAnsi="inherit" w:cs="Segoe UI Historic"/>
          <w:b/>
          <w:bCs/>
          <w:sz w:val="40"/>
          <w:szCs w:val="40"/>
          <w:lang w:val="es-UY" w:eastAsia="es-UY"/>
        </w:rPr>
      </w:pPr>
      <w:r w:rsidRPr="00802843">
        <w:rPr>
          <w:rFonts w:ascii="inherit" w:eastAsia="Times New Roman" w:hAnsi="inherit" w:cs="Segoe UI Historic"/>
          <w:b/>
          <w:bCs/>
          <w:sz w:val="40"/>
          <w:szCs w:val="40"/>
          <w:lang w:val="es-UY" w:eastAsia="es-UY"/>
        </w:rPr>
        <w:t>LA OTRA CIRCULACIÓN</w:t>
      </w:r>
    </w:p>
    <w:p w14:paraId="0CFAFCC6" w14:textId="77777777" w:rsidR="00802843" w:rsidRPr="00802843" w:rsidRDefault="00802843" w:rsidP="00802843">
      <w:pPr>
        <w:spacing w:after="0" w:line="240" w:lineRule="auto"/>
        <w:rPr>
          <w:rFonts w:ascii="inherit" w:eastAsia="Times New Roman" w:hAnsi="inherit" w:cs="Segoe UI Historic"/>
          <w:b/>
          <w:bCs/>
          <w:sz w:val="40"/>
          <w:szCs w:val="40"/>
          <w:lang w:val="es-UY" w:eastAsia="es-UY"/>
        </w:rPr>
      </w:pPr>
    </w:p>
    <w:p w14:paraId="4D741374" w14:textId="0716E89D" w:rsidR="00802843" w:rsidRDefault="00802843" w:rsidP="00802843">
      <w:pPr>
        <w:spacing w:after="0" w:line="240" w:lineRule="auto"/>
        <w:jc w:val="right"/>
        <w:rPr>
          <w:rFonts w:ascii="inherit" w:eastAsia="Times New Roman" w:hAnsi="inherit" w:cs="Segoe UI Historic"/>
          <w:b/>
          <w:bCs/>
          <w:sz w:val="23"/>
          <w:szCs w:val="23"/>
          <w:lang w:val="es-UY" w:eastAsia="es-UY"/>
        </w:rPr>
      </w:pPr>
      <w:r w:rsidRPr="00802843">
        <w:rPr>
          <w:rFonts w:ascii="inherit" w:eastAsia="Times New Roman" w:hAnsi="inherit" w:cs="Segoe UI Historic"/>
          <w:b/>
          <w:bCs/>
          <w:sz w:val="23"/>
          <w:szCs w:val="23"/>
          <w:lang w:val="es-UY" w:eastAsia="es-UY"/>
        </w:rPr>
        <w:t xml:space="preserve">Virginia </w:t>
      </w:r>
      <w:proofErr w:type="spellStart"/>
      <w:r w:rsidRPr="00802843">
        <w:rPr>
          <w:rFonts w:ascii="inherit" w:eastAsia="Times New Roman" w:hAnsi="inherit" w:cs="Segoe UI Historic"/>
          <w:b/>
          <w:bCs/>
          <w:sz w:val="23"/>
          <w:szCs w:val="23"/>
          <w:lang w:val="es-UY" w:eastAsia="es-UY"/>
        </w:rPr>
        <w:t>Azcuy</w:t>
      </w:r>
      <w:proofErr w:type="spellEnd"/>
    </w:p>
    <w:p w14:paraId="14E6915A" w14:textId="77777777" w:rsidR="00802843" w:rsidRPr="00802843" w:rsidRDefault="00802843" w:rsidP="00802843">
      <w:pPr>
        <w:spacing w:after="0" w:line="240" w:lineRule="auto"/>
        <w:jc w:val="right"/>
        <w:rPr>
          <w:rFonts w:ascii="inherit" w:eastAsia="Times New Roman" w:hAnsi="inherit" w:cs="Segoe UI Historic"/>
          <w:b/>
          <w:bCs/>
          <w:sz w:val="23"/>
          <w:szCs w:val="23"/>
          <w:lang w:val="es-UY" w:eastAsia="es-UY"/>
        </w:rPr>
      </w:pPr>
    </w:p>
    <w:p w14:paraId="340E6398" w14:textId="5EBAB020" w:rsidR="00802843" w:rsidRDefault="00802843" w:rsidP="00802843">
      <w:pPr>
        <w:spacing w:after="0" w:line="240" w:lineRule="auto"/>
        <w:jc w:val="both"/>
        <w:rPr>
          <w:rFonts w:ascii="inherit" w:eastAsia="Times New Roman" w:hAnsi="inherit" w:cs="Segoe UI Historic"/>
          <w:sz w:val="24"/>
          <w:szCs w:val="24"/>
          <w:lang w:val="es-UY" w:eastAsia="es-UY"/>
        </w:rPr>
      </w:pPr>
      <w:r w:rsidRPr="00802843">
        <w:rPr>
          <w:rFonts w:ascii="inherit" w:eastAsia="Times New Roman" w:hAnsi="inherit" w:cs="Segoe UI Historic"/>
          <w:sz w:val="24"/>
          <w:szCs w:val="24"/>
          <w:lang w:val="es-UY" w:eastAsia="es-UY"/>
        </w:rPr>
        <w:t>En estos días de pandemia, escuchamos hablar mucho de la circulación del virus, de la importancia de evitar la circulación humana -en la medida de lo posible- para frenar la circulación de contagios del Covid-19. Las noticias varían entre los esenciales que pueden circular, los permisos necesarios para circular y las medidas que intentan contener la circulación. La situación que vivimos también nos hace pensar en lo que circulamos entre nosotros y en otra circulación, en la cual inscribimos nuestras vidas. El evangelio del domingo nos habla de ello.</w:t>
      </w:r>
    </w:p>
    <w:p w14:paraId="3B0391CB" w14:textId="77777777" w:rsidR="00802843" w:rsidRPr="00802843" w:rsidRDefault="00802843" w:rsidP="00802843">
      <w:pPr>
        <w:spacing w:after="0" w:line="240" w:lineRule="auto"/>
        <w:jc w:val="both"/>
        <w:rPr>
          <w:rFonts w:ascii="inherit" w:eastAsia="Times New Roman" w:hAnsi="inherit" w:cs="Segoe UI Historic"/>
          <w:sz w:val="24"/>
          <w:szCs w:val="24"/>
          <w:lang w:val="es-UY" w:eastAsia="es-UY"/>
        </w:rPr>
      </w:pPr>
    </w:p>
    <w:p w14:paraId="270F95D0" w14:textId="77777777" w:rsidR="00802843" w:rsidRPr="00802843" w:rsidRDefault="00802843" w:rsidP="00802843">
      <w:pPr>
        <w:spacing w:after="0" w:line="240" w:lineRule="auto"/>
        <w:jc w:val="both"/>
        <w:rPr>
          <w:rFonts w:ascii="inherit" w:eastAsia="Times New Roman" w:hAnsi="inherit" w:cs="Segoe UI Historic"/>
          <w:sz w:val="24"/>
          <w:szCs w:val="24"/>
          <w:lang w:val="es-UY" w:eastAsia="es-UY"/>
        </w:rPr>
      </w:pPr>
      <w:r w:rsidRPr="00802843">
        <w:rPr>
          <w:rFonts w:ascii="inherit" w:eastAsia="Times New Roman" w:hAnsi="inherit" w:cs="Segoe UI Historic"/>
          <w:sz w:val="24"/>
          <w:szCs w:val="24"/>
          <w:lang w:val="es-UY" w:eastAsia="es-UY"/>
        </w:rPr>
        <w:t>La liturgia nos propone continuar leyendo el capítulo 15 de Juan, en especial los versículos que tratan del mandamiento del amor (vv.12-17). De alguna manera, esta exhortación, junto con la comparación de la Vid y las ramas (15,1-8), nos habla de una circulación de amor mutuo. Como ningún otro evangelio, el cuarto evangelio nos cuenta sobre el amor mutuo entre el Padre y el Hijo: “El Padre y yo somos una sola cosa” (</w:t>
      </w:r>
      <w:proofErr w:type="spellStart"/>
      <w:r w:rsidRPr="00802843">
        <w:rPr>
          <w:rFonts w:ascii="inherit" w:eastAsia="Times New Roman" w:hAnsi="inherit" w:cs="Segoe UI Historic"/>
          <w:sz w:val="24"/>
          <w:szCs w:val="24"/>
          <w:lang w:val="es-UY" w:eastAsia="es-UY"/>
        </w:rPr>
        <w:t>Jn</w:t>
      </w:r>
      <w:proofErr w:type="spellEnd"/>
      <w:r w:rsidRPr="00802843">
        <w:rPr>
          <w:rFonts w:ascii="inherit" w:eastAsia="Times New Roman" w:hAnsi="inherit" w:cs="Segoe UI Historic"/>
          <w:sz w:val="24"/>
          <w:szCs w:val="24"/>
          <w:lang w:val="es-UY" w:eastAsia="es-UY"/>
        </w:rPr>
        <w:t xml:space="preserve"> 10,30) y muestra que este amor está circulando: “Como el Padre me amó, también yo los he amado a ustedes” (15,9). Jesús permanece unido al Padre porque cumple su mandato o misión; del mismo modo, </w:t>
      </w:r>
      <w:proofErr w:type="gramStart"/>
      <w:r w:rsidRPr="00802843">
        <w:rPr>
          <w:rFonts w:ascii="inherit" w:eastAsia="Times New Roman" w:hAnsi="inherit" w:cs="Segoe UI Historic"/>
          <w:sz w:val="24"/>
          <w:szCs w:val="24"/>
          <w:lang w:val="es-UY" w:eastAsia="es-UY"/>
        </w:rPr>
        <w:t>discípulos y discípulas</w:t>
      </w:r>
      <w:proofErr w:type="gramEnd"/>
      <w:r w:rsidRPr="00802843">
        <w:rPr>
          <w:rFonts w:ascii="inherit" w:eastAsia="Times New Roman" w:hAnsi="inherit" w:cs="Segoe UI Historic"/>
          <w:sz w:val="24"/>
          <w:szCs w:val="24"/>
          <w:lang w:val="es-UY" w:eastAsia="es-UY"/>
        </w:rPr>
        <w:t xml:space="preserve"> estamos llamados a cumplir sus mandamientos para permanecer (cf. </w:t>
      </w:r>
      <w:proofErr w:type="spellStart"/>
      <w:r w:rsidRPr="00802843">
        <w:rPr>
          <w:rFonts w:ascii="inherit" w:eastAsia="Times New Roman" w:hAnsi="inherit" w:cs="Segoe UI Historic"/>
          <w:sz w:val="24"/>
          <w:szCs w:val="24"/>
          <w:lang w:val="es-UY" w:eastAsia="es-UY"/>
        </w:rPr>
        <w:t>Jn</w:t>
      </w:r>
      <w:proofErr w:type="spellEnd"/>
      <w:r w:rsidRPr="00802843">
        <w:rPr>
          <w:rFonts w:ascii="inherit" w:eastAsia="Times New Roman" w:hAnsi="inherit" w:cs="Segoe UI Historic"/>
          <w:sz w:val="24"/>
          <w:szCs w:val="24"/>
          <w:lang w:val="es-UY" w:eastAsia="es-UY"/>
        </w:rPr>
        <w:t xml:space="preserve"> 15,10). La vida de fe siempre lleva implícita una misión, que estamos llamados a descubrir paso a paso.</w:t>
      </w:r>
    </w:p>
    <w:p w14:paraId="1BF30D01" w14:textId="12FCEE3E" w:rsidR="00802843" w:rsidRDefault="00802843" w:rsidP="00802843">
      <w:pPr>
        <w:spacing w:after="0" w:line="240" w:lineRule="auto"/>
        <w:jc w:val="both"/>
        <w:rPr>
          <w:rFonts w:ascii="inherit" w:eastAsia="Times New Roman" w:hAnsi="inherit" w:cs="Segoe UI Historic"/>
          <w:sz w:val="24"/>
          <w:szCs w:val="24"/>
          <w:lang w:val="es-UY" w:eastAsia="es-UY"/>
        </w:rPr>
      </w:pPr>
      <w:r w:rsidRPr="00802843">
        <w:rPr>
          <w:rFonts w:ascii="inherit" w:eastAsia="Times New Roman" w:hAnsi="inherit" w:cs="Segoe UI Historic"/>
          <w:sz w:val="24"/>
          <w:szCs w:val="24"/>
          <w:lang w:val="es-UY" w:eastAsia="es-UY"/>
        </w:rPr>
        <w:t>Para tener parte en la circulación del amor y permanecer en esta corriente, Juan nos invita a ser parte en el dinamismo del mayor amor o mayor salida de sí: “No hay amor más grande que dar la vida por los amigos” (</w:t>
      </w:r>
      <w:proofErr w:type="spellStart"/>
      <w:r w:rsidRPr="00802843">
        <w:rPr>
          <w:rFonts w:ascii="inherit" w:eastAsia="Times New Roman" w:hAnsi="inherit" w:cs="Segoe UI Historic"/>
          <w:sz w:val="24"/>
          <w:szCs w:val="24"/>
          <w:lang w:val="es-UY" w:eastAsia="es-UY"/>
        </w:rPr>
        <w:t>Jn</w:t>
      </w:r>
      <w:proofErr w:type="spellEnd"/>
      <w:r w:rsidRPr="00802843">
        <w:rPr>
          <w:rFonts w:ascii="inherit" w:eastAsia="Times New Roman" w:hAnsi="inherit" w:cs="Segoe UI Historic"/>
          <w:sz w:val="24"/>
          <w:szCs w:val="24"/>
          <w:lang w:val="es-UY" w:eastAsia="es-UY"/>
        </w:rPr>
        <w:t xml:space="preserve"> 15,13). Esta formulación que nos recuerda a esta otra: “El buen Pastor da la vida por las ovejas” (</w:t>
      </w:r>
      <w:proofErr w:type="spellStart"/>
      <w:r w:rsidRPr="00802843">
        <w:rPr>
          <w:rFonts w:ascii="inherit" w:eastAsia="Times New Roman" w:hAnsi="inherit" w:cs="Segoe UI Historic"/>
          <w:sz w:val="24"/>
          <w:szCs w:val="24"/>
          <w:lang w:val="es-UY" w:eastAsia="es-UY"/>
        </w:rPr>
        <w:t>Jn</w:t>
      </w:r>
      <w:proofErr w:type="spellEnd"/>
      <w:r w:rsidRPr="00802843">
        <w:rPr>
          <w:rFonts w:ascii="inherit" w:eastAsia="Times New Roman" w:hAnsi="inherit" w:cs="Segoe UI Historic"/>
          <w:sz w:val="24"/>
          <w:szCs w:val="24"/>
          <w:lang w:val="es-UY" w:eastAsia="es-UY"/>
        </w:rPr>
        <w:t xml:space="preserve"> 10,11). El amor es dar-se, dar la vida quiere decir algo distinto que dar algo o por un intervalo corto de tiempo; este mayor amor se vincula con el permanecer, lo que significa una exigencia de fidelidad y de cultivo espiritual para que la llama no se apague. Para entrar en este amor y permanecer, el evangelio nos pone de cara a lo esencial: “Este es mi mandamiento: ámense los unos a los otros, como yo los he amado” (</w:t>
      </w:r>
      <w:proofErr w:type="spellStart"/>
      <w:r w:rsidRPr="00802843">
        <w:rPr>
          <w:rFonts w:ascii="inherit" w:eastAsia="Times New Roman" w:hAnsi="inherit" w:cs="Segoe UI Historic"/>
          <w:sz w:val="24"/>
          <w:szCs w:val="24"/>
          <w:lang w:val="es-UY" w:eastAsia="es-UY"/>
        </w:rPr>
        <w:t>Jn</w:t>
      </w:r>
      <w:proofErr w:type="spellEnd"/>
      <w:r w:rsidRPr="00802843">
        <w:rPr>
          <w:rFonts w:ascii="inherit" w:eastAsia="Times New Roman" w:hAnsi="inherit" w:cs="Segoe UI Historic"/>
          <w:sz w:val="24"/>
          <w:szCs w:val="24"/>
          <w:lang w:val="es-UY" w:eastAsia="es-UY"/>
        </w:rPr>
        <w:t xml:space="preserve"> 15,12). La clave está en el amor mutuo, con la medida de Jesús: el mayor amor, la salida total de sí.</w:t>
      </w:r>
    </w:p>
    <w:p w14:paraId="0C4C7DAB" w14:textId="77777777" w:rsidR="00802843" w:rsidRPr="00802843" w:rsidRDefault="00802843" w:rsidP="00802843">
      <w:pPr>
        <w:spacing w:after="0" w:line="240" w:lineRule="auto"/>
        <w:jc w:val="both"/>
        <w:rPr>
          <w:rFonts w:ascii="inherit" w:eastAsia="Times New Roman" w:hAnsi="inherit" w:cs="Segoe UI Historic"/>
          <w:sz w:val="24"/>
          <w:szCs w:val="24"/>
          <w:lang w:val="es-UY" w:eastAsia="es-UY"/>
        </w:rPr>
      </w:pPr>
    </w:p>
    <w:p w14:paraId="56469AEE" w14:textId="77777777" w:rsidR="00802843" w:rsidRPr="00802843" w:rsidRDefault="00802843" w:rsidP="00802843">
      <w:pPr>
        <w:spacing w:after="0" w:line="240" w:lineRule="auto"/>
        <w:jc w:val="both"/>
        <w:rPr>
          <w:rFonts w:ascii="inherit" w:eastAsia="Times New Roman" w:hAnsi="inherit" w:cs="Segoe UI Historic"/>
          <w:sz w:val="24"/>
          <w:szCs w:val="24"/>
          <w:lang w:val="es-UY" w:eastAsia="es-UY"/>
        </w:rPr>
      </w:pPr>
      <w:r w:rsidRPr="00802843">
        <w:rPr>
          <w:rFonts w:ascii="inherit" w:eastAsia="Times New Roman" w:hAnsi="inherit" w:cs="Segoe UI Historic"/>
          <w:sz w:val="24"/>
          <w:szCs w:val="24"/>
          <w:lang w:val="es-UY" w:eastAsia="es-UY"/>
        </w:rPr>
        <w:t>Llegados a este punto, nos preguntamos: ¿cómo circula este amor?, ¿cómo entrar y permanecer en esta corriente de mutuo amor?, ¿qué dificultades se presentan en este camino? Algunas pistas para la meditación: el Salmo 97 nos recuerda la victoria y la justicia del amor de Dios por el pueblo de Israel y canta con alegría a la fidelidad y coherencia de este amor. Siempre es una buena ocasión para agradecer el amor de Dios en la historia humana, personal y común; nuestra vida se inserta en esta historia de amor del Señor a su pueblo (</w:t>
      </w:r>
      <w:proofErr w:type="spellStart"/>
      <w:r w:rsidRPr="00802843">
        <w:rPr>
          <w:rFonts w:ascii="inherit" w:eastAsia="Times New Roman" w:hAnsi="inherit" w:cs="Segoe UI Historic"/>
          <w:sz w:val="24"/>
          <w:szCs w:val="24"/>
          <w:lang w:val="es-UY" w:eastAsia="es-UY"/>
        </w:rPr>
        <w:t>Sl</w:t>
      </w:r>
      <w:proofErr w:type="spellEnd"/>
      <w:r w:rsidRPr="00802843">
        <w:rPr>
          <w:rFonts w:ascii="inherit" w:eastAsia="Times New Roman" w:hAnsi="inherit" w:cs="Segoe UI Historic"/>
          <w:sz w:val="24"/>
          <w:szCs w:val="24"/>
          <w:lang w:val="es-UY" w:eastAsia="es-UY"/>
        </w:rPr>
        <w:t xml:space="preserve"> 97,1-4). La exhortación al mandamiento nuevo, en el evangelio de Juan, nos enseña que para permanecer en el amor que viene de Dios se requiere vivir el amor a los demás, de unos a otros, circularmente (cf. </w:t>
      </w:r>
      <w:proofErr w:type="spellStart"/>
      <w:r w:rsidRPr="00802843">
        <w:rPr>
          <w:rFonts w:ascii="inherit" w:eastAsia="Times New Roman" w:hAnsi="inherit" w:cs="Segoe UI Historic"/>
          <w:sz w:val="24"/>
          <w:szCs w:val="24"/>
          <w:lang w:val="es-UY" w:eastAsia="es-UY"/>
        </w:rPr>
        <w:t>Jn</w:t>
      </w:r>
      <w:proofErr w:type="spellEnd"/>
      <w:r w:rsidRPr="00802843">
        <w:rPr>
          <w:rFonts w:ascii="inherit" w:eastAsia="Times New Roman" w:hAnsi="inherit" w:cs="Segoe UI Historic"/>
          <w:sz w:val="24"/>
          <w:szCs w:val="24"/>
          <w:lang w:val="es-UY" w:eastAsia="es-UY"/>
        </w:rPr>
        <w:t xml:space="preserve"> 15.17). Estas ideas están reforzadas en la lectura de 1Jn 4,7-16: sólo se puede conocer a Dios, si entramos en la corriente de este amor de donación a los demás o amor mutuo. Esta visión nos previene de la dificultad de separar el amor a Dios del amor de unos a otros, es el mismo amor como salida de sí al otro el que circula en esta corriente que viene de un más allá de nuestras fuerzas, capacidades y promesas. </w:t>
      </w:r>
      <w:r w:rsidRPr="00802843">
        <w:rPr>
          <w:rFonts w:ascii="inherit" w:eastAsia="Times New Roman" w:hAnsi="inherit" w:cs="Segoe UI Historic"/>
          <w:sz w:val="24"/>
          <w:szCs w:val="24"/>
          <w:lang w:val="es-UY" w:eastAsia="es-UY"/>
        </w:rPr>
        <w:lastRenderedPageBreak/>
        <w:t>Permanecer significa apoyar nuestra fidelidad en el mayor amor que viene de Dios, brota en la Pascua de Jesús y se derrama en su Espíritu-</w:t>
      </w:r>
      <w:proofErr w:type="spellStart"/>
      <w:r w:rsidRPr="00802843">
        <w:rPr>
          <w:rFonts w:ascii="inherit" w:eastAsia="Times New Roman" w:hAnsi="inherit" w:cs="Segoe UI Historic"/>
          <w:sz w:val="24"/>
          <w:szCs w:val="24"/>
          <w:lang w:val="es-UY" w:eastAsia="es-UY"/>
        </w:rPr>
        <w:t>Ruaj</w:t>
      </w:r>
      <w:proofErr w:type="spellEnd"/>
      <w:r w:rsidRPr="00802843">
        <w:rPr>
          <w:rFonts w:ascii="inherit" w:eastAsia="Times New Roman" w:hAnsi="inherit" w:cs="Segoe UI Historic"/>
          <w:sz w:val="24"/>
          <w:szCs w:val="24"/>
          <w:lang w:val="es-UY" w:eastAsia="es-UY"/>
        </w:rPr>
        <w:t xml:space="preserve"> Santa. </w:t>
      </w:r>
    </w:p>
    <w:p w14:paraId="6DB285CF" w14:textId="201FBCEE" w:rsidR="00802843" w:rsidRDefault="00802843" w:rsidP="00802843">
      <w:pPr>
        <w:spacing w:after="0" w:line="240" w:lineRule="auto"/>
        <w:jc w:val="both"/>
        <w:rPr>
          <w:rFonts w:ascii="inherit" w:eastAsia="Times New Roman" w:hAnsi="inherit" w:cs="Segoe UI Historic"/>
          <w:sz w:val="24"/>
          <w:szCs w:val="24"/>
          <w:lang w:val="es-UY" w:eastAsia="es-UY"/>
        </w:rPr>
      </w:pPr>
      <w:r w:rsidRPr="00802843">
        <w:rPr>
          <w:rFonts w:ascii="inherit" w:eastAsia="Times New Roman" w:hAnsi="inherit" w:cs="Segoe UI Historic"/>
          <w:sz w:val="24"/>
          <w:szCs w:val="24"/>
          <w:lang w:val="es-UY" w:eastAsia="es-UY"/>
        </w:rPr>
        <w:t xml:space="preserve">En estos días que se encuentra limitada nuestra circulación exterior por el Covid-19, podemos poner la mirada en otra circulación, la espiritual, pidiendo a la </w:t>
      </w:r>
      <w:proofErr w:type="spellStart"/>
      <w:r w:rsidRPr="00802843">
        <w:rPr>
          <w:rFonts w:ascii="inherit" w:eastAsia="Times New Roman" w:hAnsi="inherit" w:cs="Segoe UI Historic"/>
          <w:sz w:val="24"/>
          <w:szCs w:val="24"/>
          <w:lang w:val="es-UY" w:eastAsia="es-UY"/>
        </w:rPr>
        <w:t>Ruaj</w:t>
      </w:r>
      <w:proofErr w:type="spellEnd"/>
      <w:r w:rsidRPr="00802843">
        <w:rPr>
          <w:rFonts w:ascii="inherit" w:eastAsia="Times New Roman" w:hAnsi="inherit" w:cs="Segoe UI Historic"/>
          <w:sz w:val="24"/>
          <w:szCs w:val="24"/>
          <w:lang w:val="es-UY" w:eastAsia="es-UY"/>
        </w:rPr>
        <w:t xml:space="preserve"> que renueve nuestro amor. Que seamos partícipes en el amor de unos a otros, base de la amistad social que pedimos hoy.</w:t>
      </w:r>
    </w:p>
    <w:p w14:paraId="7C9FAFC7" w14:textId="5AB7DB02" w:rsidR="00802843" w:rsidRDefault="00802843" w:rsidP="00802843">
      <w:pPr>
        <w:spacing w:after="0" w:line="240" w:lineRule="auto"/>
        <w:jc w:val="both"/>
        <w:rPr>
          <w:rFonts w:ascii="inherit" w:eastAsia="Times New Roman" w:hAnsi="inherit" w:cs="Segoe UI Historic"/>
          <w:sz w:val="24"/>
          <w:szCs w:val="24"/>
          <w:lang w:val="es-UY" w:eastAsia="es-UY"/>
        </w:rPr>
      </w:pPr>
      <w:r w:rsidRPr="00802843">
        <w:drawing>
          <wp:anchor distT="0" distB="0" distL="114300" distR="114300" simplePos="0" relativeHeight="251658240" behindDoc="1" locked="0" layoutInCell="1" allowOverlap="1" wp14:anchorId="3A1E07AE" wp14:editId="55AC9B28">
            <wp:simplePos x="0" y="0"/>
            <wp:positionH relativeFrom="column">
              <wp:posOffset>1040765</wp:posOffset>
            </wp:positionH>
            <wp:positionV relativeFrom="paragraph">
              <wp:posOffset>130175</wp:posOffset>
            </wp:positionV>
            <wp:extent cx="3086950" cy="2054225"/>
            <wp:effectExtent l="0" t="0" r="0" b="3175"/>
            <wp:wrapTight wrapText="bothSides">
              <wp:wrapPolygon edited="0">
                <wp:start x="0" y="0"/>
                <wp:lineTo x="0" y="21433"/>
                <wp:lineTo x="21462" y="21433"/>
                <wp:lineTo x="21462" y="0"/>
                <wp:lineTo x="0" y="0"/>
              </wp:wrapPolygon>
            </wp:wrapTight>
            <wp:docPr id="1" name="Imagen 1" descr="Un tren pasando en vías al lado de una carreter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tren pasando en vías al lado de una carretera&#10;&#10;Descripción generada automáticamente con confianza medi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950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B6DC9" w14:textId="5FFE179D" w:rsidR="00802843" w:rsidRDefault="00802843" w:rsidP="00802843">
      <w:pPr>
        <w:spacing w:after="0" w:line="240" w:lineRule="auto"/>
        <w:jc w:val="both"/>
        <w:rPr>
          <w:rFonts w:ascii="inherit" w:eastAsia="Times New Roman" w:hAnsi="inherit" w:cs="Segoe UI Historic"/>
          <w:sz w:val="24"/>
          <w:szCs w:val="24"/>
          <w:lang w:val="es-UY" w:eastAsia="es-UY"/>
        </w:rPr>
      </w:pPr>
    </w:p>
    <w:p w14:paraId="1E570E4E" w14:textId="2D3E3684" w:rsidR="00802843" w:rsidRDefault="00802843" w:rsidP="00802843">
      <w:pPr>
        <w:spacing w:after="0" w:line="240" w:lineRule="auto"/>
        <w:jc w:val="both"/>
        <w:rPr>
          <w:rFonts w:ascii="inherit" w:eastAsia="Times New Roman" w:hAnsi="inherit" w:cs="Segoe UI Historic"/>
          <w:sz w:val="24"/>
          <w:szCs w:val="24"/>
          <w:lang w:val="es-UY" w:eastAsia="es-UY"/>
        </w:rPr>
      </w:pPr>
    </w:p>
    <w:p w14:paraId="1D415D07" w14:textId="2ACB7798" w:rsidR="00802843" w:rsidRDefault="00802843" w:rsidP="00802843">
      <w:pPr>
        <w:spacing w:after="0" w:line="240" w:lineRule="auto"/>
        <w:jc w:val="center"/>
        <w:rPr>
          <w:rFonts w:ascii="inherit" w:eastAsia="Times New Roman" w:hAnsi="inherit" w:cs="Segoe UI Historic"/>
          <w:sz w:val="24"/>
          <w:szCs w:val="24"/>
          <w:lang w:val="es-UY" w:eastAsia="es-UY"/>
        </w:rPr>
      </w:pPr>
    </w:p>
    <w:p w14:paraId="18A97DEB" w14:textId="77777777" w:rsidR="00802843" w:rsidRDefault="00802843" w:rsidP="00802843">
      <w:pPr>
        <w:spacing w:after="0" w:line="240" w:lineRule="auto"/>
        <w:jc w:val="both"/>
        <w:rPr>
          <w:rFonts w:ascii="inherit" w:eastAsia="Times New Roman" w:hAnsi="inherit" w:cs="Segoe UI Historic"/>
          <w:sz w:val="24"/>
          <w:szCs w:val="24"/>
          <w:lang w:val="es-UY" w:eastAsia="es-UY"/>
        </w:rPr>
      </w:pPr>
    </w:p>
    <w:p w14:paraId="570F3A6A" w14:textId="5947162E" w:rsidR="00802843" w:rsidRPr="00802843" w:rsidRDefault="00802843" w:rsidP="00802843">
      <w:pPr>
        <w:spacing w:after="0" w:line="240" w:lineRule="auto"/>
        <w:jc w:val="both"/>
        <w:rPr>
          <w:rFonts w:ascii="inherit" w:eastAsia="Times New Roman" w:hAnsi="inherit" w:cs="Segoe UI Historic"/>
          <w:sz w:val="24"/>
          <w:szCs w:val="24"/>
          <w:lang w:val="es-UY" w:eastAsia="es-UY"/>
        </w:rPr>
      </w:pPr>
    </w:p>
    <w:p w14:paraId="74C43EDF" w14:textId="47F0B233" w:rsidR="002E2F5B" w:rsidRDefault="00802843" w:rsidP="00802843">
      <w:pPr>
        <w:jc w:val="both"/>
        <w:rPr>
          <w:sz w:val="24"/>
          <w:szCs w:val="24"/>
        </w:rPr>
      </w:pPr>
      <w:hyperlink r:id="rId5" w:history="1">
        <w:r w:rsidRPr="004C071C">
          <w:rPr>
            <w:rStyle w:val="Hipervnculo"/>
            <w:sz w:val="24"/>
            <w:szCs w:val="24"/>
          </w:rPr>
          <w:t>https://www.facebook.com/1275798488/posts/10225208768467709/?d=n</w:t>
        </w:r>
      </w:hyperlink>
    </w:p>
    <w:p w14:paraId="6008A271" w14:textId="77777777" w:rsidR="00802843" w:rsidRPr="00802843" w:rsidRDefault="00802843" w:rsidP="00802843">
      <w:pPr>
        <w:jc w:val="both"/>
        <w:rPr>
          <w:sz w:val="24"/>
          <w:szCs w:val="24"/>
        </w:rPr>
      </w:pPr>
    </w:p>
    <w:sectPr w:rsidR="00802843" w:rsidRPr="008028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43"/>
    <w:rsid w:val="002E2F5B"/>
    <w:rsid w:val="0080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99FC"/>
  <w15:chartTrackingRefBased/>
  <w15:docId w15:val="{3E600708-6557-4878-8845-8980DDC1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0284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2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4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99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4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5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8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64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1275798488/posts/10225208768467709/?d=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616</Words>
  <Characters>3391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2021-05-10T12:15:00Z</dcterms:created>
  <dcterms:modified xsi:type="dcterms:W3CDTF">2021-05-10T12:24:00Z</dcterms:modified>
</cp:coreProperties>
</file>