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F8A8" w14:textId="77777777" w:rsidR="007656D6" w:rsidRDefault="007656D6" w:rsidP="007656D6">
      <w:pPr>
        <w:shd w:val="clear" w:color="auto" w:fill="FFFFFF"/>
        <w:spacing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MX"/>
        </w:rPr>
        <w:t>El abogado argentino denuncia haber sido calificado como un “riesgo para la seguridad del Estado”</w:t>
      </w:r>
    </w:p>
    <w:p w14:paraId="6963A161" w14:textId="29DBD7C9" w:rsidR="007656D6" w:rsidRPr="007656D6" w:rsidRDefault="007656D6" w:rsidP="007656D6">
      <w:pPr>
        <w:shd w:val="clear" w:color="auto" w:fill="FFFFFF"/>
        <w:spacing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</w:pPr>
      <w:r w:rsidRPr="007656D6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 xml:space="preserve">El Gobierno colombiano niega la entrada al país a Juan </w:t>
      </w:r>
      <w:proofErr w:type="spellStart"/>
      <w:r w:rsidRPr="007656D6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, consultor del Vaticano</w:t>
      </w:r>
    </w:p>
    <w:p w14:paraId="2E32FF66" w14:textId="2167E57E" w:rsidR="007656D6" w:rsidRPr="007656D6" w:rsidRDefault="007656D6" w:rsidP="007656D6">
      <w:pPr>
        <w:shd w:val="clear" w:color="auto" w:fill="FFFFFF"/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begin"/>
      </w:r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instrText xml:space="preserve"> INCLUDEPICTURE "https://www.religiondigital.org/2021/05/26/miguel_estupinan-_corresponsal_en_colombia/argentino-Juan-Grabois-papa-Francisco_2344575520_15577173_660x371.jpg" \* MERGEFORMATINET </w:instrText>
      </w:r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separate"/>
      </w:r>
      <w:r w:rsidRPr="007656D6">
        <w:rPr>
          <w:rFonts w:ascii="Open Sans" w:eastAsia="Times New Roman" w:hAnsi="Open Sans" w:cs="Open Sans"/>
          <w:noProof/>
          <w:color w:val="000000"/>
          <w:sz w:val="21"/>
          <w:szCs w:val="21"/>
          <w:lang w:eastAsia="es-MX"/>
        </w:rPr>
        <w:drawing>
          <wp:inline distT="0" distB="0" distL="0" distR="0" wp14:anchorId="64F01507" wp14:editId="5A48440F">
            <wp:extent cx="5612130" cy="3157855"/>
            <wp:effectExtent l="0" t="0" r="1270" b="4445"/>
            <wp:docPr id="1" name="Imagen 1" descr="El argentino Juan Grabois y el 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argentino Juan Grabois y el papa Franci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end"/>
      </w:r>
    </w:p>
    <w:p w14:paraId="757CBAE0" w14:textId="77777777" w:rsidR="007656D6" w:rsidRPr="007656D6" w:rsidRDefault="007656D6" w:rsidP="007656D6">
      <w:pPr>
        <w:shd w:val="clear" w:color="auto" w:fill="FFFFFF"/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t xml:space="preserve">El argentino Juan </w:t>
      </w:r>
      <w:proofErr w:type="spellStart"/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t xml:space="preserve"> y el papa Francisco</w:t>
      </w:r>
    </w:p>
    <w:p w14:paraId="0CA574C2" w14:textId="77777777" w:rsidR="00AB4527" w:rsidRDefault="00AB4527" w:rsidP="007656D6">
      <w:pPr>
        <w:shd w:val="clear" w:color="auto" w:fill="FFFFFF"/>
        <w:spacing w:after="600" w:line="345" w:lineRule="atLeast"/>
        <w:outlineLvl w:val="1"/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</w:pPr>
    </w:p>
    <w:p w14:paraId="0808C00F" w14:textId="324E9B38" w:rsidR="007656D6" w:rsidRPr="007656D6" w:rsidRDefault="007656D6" w:rsidP="007656D6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</w:pPr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 xml:space="preserve">Juan </w:t>
      </w:r>
      <w:proofErr w:type="spellStart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Grabois</w:t>
      </w:r>
      <w:proofErr w:type="spellEnd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 xml:space="preserve">, integrante del </w:t>
      </w:r>
      <w:proofErr w:type="spellStart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Dicasterio</w:t>
      </w:r>
      <w:proofErr w:type="spellEnd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 xml:space="preserve"> para el Servicio del Desarrollo Humano Integral, había llegado al país este martes como miembro de una misión de solidaridad internacional en atención a la crisis de derechos humanos</w:t>
      </w:r>
    </w:p>
    <w:p w14:paraId="52BCABCE" w14:textId="77777777" w:rsidR="007656D6" w:rsidRPr="007656D6" w:rsidRDefault="007656D6" w:rsidP="007656D6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</w:pPr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 Crece la presión internacional sobre el presidente Duque</w:t>
      </w:r>
    </w:p>
    <w:p w14:paraId="2B17EC0F" w14:textId="77777777" w:rsidR="007656D6" w:rsidRPr="007656D6" w:rsidRDefault="007656D6" w:rsidP="007656D6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</w:pPr>
      <w:proofErr w:type="spellStart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Misereor</w:t>
      </w:r>
      <w:proofErr w:type="spellEnd"/>
      <w:r w:rsidRPr="007656D6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 xml:space="preserve"> y otras agencias de cooperación internacional piden al Gobierno alemán y a la Unión Europea incidir para poner fin al uso desproporcionado de la fuerza contra quienes ejercen el derecho a la protesta pacífica desde el 28 de abril</w:t>
      </w:r>
    </w:p>
    <w:p w14:paraId="4FC7B658" w14:textId="77777777" w:rsidR="007656D6" w:rsidRPr="007656D6" w:rsidRDefault="007656D6" w:rsidP="007656D6">
      <w:pPr>
        <w:shd w:val="clear" w:color="auto" w:fill="FFFFFF"/>
        <w:spacing w:after="150"/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</w:pPr>
      <w:r w:rsidRPr="007656D6"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  <w:lastRenderedPageBreak/>
        <w:t>26.05.2021 </w:t>
      </w:r>
      <w:hyperlink r:id="rId6" w:history="1">
        <w:r w:rsidRPr="007656D6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 xml:space="preserve">Miguel </w:t>
        </w:r>
        <w:proofErr w:type="spellStart"/>
        <w:r w:rsidRPr="007656D6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>Estupiñán</w:t>
        </w:r>
        <w:proofErr w:type="spellEnd"/>
        <w:r w:rsidRPr="007656D6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>, corresponsal en Colombia</w:t>
        </w:r>
      </w:hyperlink>
    </w:p>
    <w:p w14:paraId="3BAB1EF8" w14:textId="77777777" w:rsidR="007656D6" w:rsidRP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“Luego de una serie de agresiones físicas registradas por numerosos testigos y cámaras de seguridad, </w:t>
      </w:r>
      <w:r w:rsidRPr="007656D6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el Gobierno colombiano me expulsa de su territorio por considerarme un riesgo</w:t>
      </w: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 para la seguridad de Estado’”, denunció a través de su cuenta de Twitter Juan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, miembro del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Dicasterio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para el Servicio del Desarrollo Humano Integral del Vaticano. El abogado argentino había llegado al país este 25 de mayo, como parte de la Misión de Solidaridad Internacional y Derechos Humanos, organismo creado en atención a la crisis en Colombia, con la misión de levantar un informe sobre violencia oficial en el marco de las protestas y contribuir a la articulación internacional en defensa de los derechos humanos en toda la región.</w:t>
      </w:r>
    </w:p>
    <w:p w14:paraId="2ECFD122" w14:textId="77777777" w:rsidR="007656D6" w:rsidRP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“</w:t>
      </w:r>
      <w:r w:rsidRPr="007656D6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Me han retenido la documentación y el equipaje</w:t>
      </w: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. Me suben custodiado a un vuelo a Lima, sin explicación de mi ulterior destino”, añadió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en declaraciones difundidas a través de redes sociales. “Son tiempos de cambio para América Latina. Nada va a ser fácil. Pero despertamos. Adiós Colombia. ¡Fuerza!”.</w:t>
      </w:r>
    </w:p>
    <w:p w14:paraId="7596D24D" w14:textId="77777777" w:rsidR="007656D6" w:rsidRP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A través de su cuenta de Facebook, la Misión de Solidaridad Internacional y Derechos Humanos declaró que a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“no le permitieron el ingreso a Colombia, bajo argumentos falaces y arbitrarios”. Aportando nuevos elementos sobre lo ocurrido al abogado, la entidad señaló que los restantes integrantes del grupo “</w:t>
      </w:r>
      <w:r w:rsidRPr="007656D6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pasaron sin problemas, con la misma documentación y cartas de invitación</w:t>
      </w: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”.</w:t>
      </w:r>
    </w:p>
    <w:p w14:paraId="360EC2B8" w14:textId="77777777" w:rsidR="007656D6" w:rsidRP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En el país y en el exterior, el episodio generó amplio rechazo, casi en vivo y en directo, al difundirse un video en el que una funcionaria de Migración Colombia le informa al consejero papal que, afirmando la soberanía, iba a “proceder a la inadmisión” en su contra. “</w:t>
      </w:r>
      <w:r w:rsidRPr="007656D6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El Papa pide al gobierno de Iván Duque que cese la violencia y Duque expulsa de Colombia a una de las personas más cercanas del Papa</w:t>
      </w: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”, manifestó el español Juan Carlos Monedero. Y la representante a la Cámara María José Pizarro, a punto de participar en un debate de control político contra el ministro de Defensa Diego Molano afirmó: “Juan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la voz y oídos más cercanos al papa Francisco en América Latina, acaba de ser deportado de Colombia”.</w:t>
      </w:r>
    </w:p>
    <w:p w14:paraId="6F50D24D" w14:textId="77777777" w:rsidR="007656D6" w:rsidRP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Por su parte, la filósofa argentina Luciana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Cadahia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escribió también en su cuenta de Twitter: “Al impedir el ingreso de Juan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el Estado colombiano está enviando </w:t>
      </w:r>
      <w:r w:rsidRPr="007656D6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un mensaje muy negativo al Vaticano</w:t>
      </w: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 y al Papa. Me pregunto si ahora, además del pueblo y la comunidad internacional, el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uribismo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declara enemigo a la religión cristiana”.</w:t>
      </w:r>
    </w:p>
    <w:p w14:paraId="0AA0BC6D" w14:textId="75A447F2" w:rsidR="007656D6" w:rsidRDefault="007656D6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La versión de Migración Colombia, rechazada por </w:t>
      </w:r>
      <w:proofErr w:type="spellStart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Grabois</w:t>
      </w:r>
      <w:proofErr w:type="spellEnd"/>
      <w:r w:rsidRPr="007656D6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y por la Misión de Solidaridad Internacional y de Derechos Humanos, es que el abogado tenía la documentación vencida y que irrespetó a los funcionarios del puesto después de que se le anunciara la inadmisión al país.</w:t>
      </w:r>
    </w:p>
    <w:p w14:paraId="3A68FEB5" w14:textId="3C569D23" w:rsidR="00AB4527" w:rsidRPr="007656D6" w:rsidRDefault="00AB4527" w:rsidP="007656D6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lastRenderedPageBreak/>
        <w:t xml:space="preserve">Tomado de: </w:t>
      </w:r>
      <w:hyperlink r:id="rId7" w:history="1">
        <w:r w:rsidRPr="009A171C">
          <w:rPr>
            <w:rStyle w:val="Hipervnculo"/>
            <w:rFonts w:ascii="Open Sans" w:eastAsia="Times New Roman" w:hAnsi="Open Sans" w:cs="Open Sans"/>
            <w:sz w:val="21"/>
            <w:szCs w:val="21"/>
            <w:lang w:eastAsia="es-MX"/>
          </w:rPr>
          <w:t>https://www.religiondigital.org/miguel_estupinan-_corresponsal_en_colombia/Gobierno-colombiano-entrada-consejero-Francisco_7_2344635514.html</w:t>
        </w:r>
      </w:hyperlink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</w:t>
      </w:r>
    </w:p>
    <w:p w14:paraId="53695D2A" w14:textId="77777777" w:rsidR="007656D6" w:rsidRPr="007656D6" w:rsidRDefault="007656D6" w:rsidP="007656D6">
      <w:pPr>
        <w:rPr>
          <w:rFonts w:ascii="Times New Roman" w:eastAsia="Times New Roman" w:hAnsi="Times New Roman" w:cs="Times New Roman"/>
          <w:lang w:eastAsia="es-MX"/>
        </w:rPr>
      </w:pPr>
    </w:p>
    <w:p w14:paraId="2641DEC8" w14:textId="77777777" w:rsidR="00297B30" w:rsidRDefault="00297B30"/>
    <w:sectPr w:rsidR="00297B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mbria"/>
    <w:panose1 w:val="020B0604020202020204"/>
    <w:charset w:val="00"/>
    <w:family w:val="roman"/>
    <w:notTrueType/>
    <w:pitch w:val="default"/>
  </w:font>
  <w:font w:name="inheri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A3760"/>
    <w:multiLevelType w:val="multilevel"/>
    <w:tmpl w:val="4CB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6"/>
    <w:rsid w:val="00297B30"/>
    <w:rsid w:val="007656D6"/>
    <w:rsid w:val="00A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01793"/>
  <w15:chartTrackingRefBased/>
  <w15:docId w15:val="{A06F4C7D-C5CC-E14F-A01B-B4F7DAE5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656D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656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6D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656D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kicker">
    <w:name w:val="kicker"/>
    <w:basedOn w:val="Fuentedeprrafopredeter"/>
    <w:rsid w:val="007656D6"/>
  </w:style>
  <w:style w:type="character" w:styleId="Hipervnculo">
    <w:name w:val="Hyperlink"/>
    <w:basedOn w:val="Fuentedeprrafopredeter"/>
    <w:uiPriority w:val="99"/>
    <w:unhideWhenUsed/>
    <w:rsid w:val="007656D6"/>
    <w:rPr>
      <w:color w:val="0000FF"/>
      <w:u w:val="single"/>
    </w:rPr>
  </w:style>
  <w:style w:type="paragraph" w:customStyle="1" w:styleId="pg-bkn-dateline">
    <w:name w:val="pg-bkn-dateline"/>
    <w:basedOn w:val="Normal"/>
    <w:rsid w:val="00765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ce">
    <w:name w:val="mce"/>
    <w:basedOn w:val="Normal"/>
    <w:rsid w:val="007656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7656D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B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6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40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miguel_estupinan-_corresponsal_en_colombia/Gobierno-colombiano-entrada-consejero-Francisco_7_23446355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miguel_estupina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2021-05-31T01:38:00Z</dcterms:created>
  <dcterms:modified xsi:type="dcterms:W3CDTF">2021-05-31T01:41:00Z</dcterms:modified>
</cp:coreProperties>
</file>