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9E5F" w14:textId="77777777" w:rsidR="00C55ECF" w:rsidRPr="00C55ECF" w:rsidRDefault="00C55ECF" w:rsidP="00C55E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val="es-UY" w:eastAsia="es-UY"/>
        </w:rPr>
      </w:pPr>
      <w:r w:rsidRPr="00C55ECF">
        <w:rPr>
          <w:rFonts w:ascii="Arial" w:eastAsia="Times New Roman" w:hAnsi="Arial" w:cs="Arial"/>
          <w:b/>
          <w:bCs/>
          <w:color w:val="222222"/>
          <w:sz w:val="28"/>
          <w:szCs w:val="28"/>
          <w:lang w:val="es-UY" w:eastAsia="es-UY"/>
        </w:rPr>
        <w:t>Sr. arzobispo de Cali</w:t>
      </w:r>
    </w:p>
    <w:p w14:paraId="18C2A0C5" w14:textId="77777777" w:rsidR="00C55ECF" w:rsidRPr="00C55ECF" w:rsidRDefault="00C55ECF" w:rsidP="00C55E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val="es-UY" w:eastAsia="es-UY"/>
        </w:rPr>
      </w:pPr>
      <w:r w:rsidRPr="00C55ECF">
        <w:rPr>
          <w:rFonts w:ascii="Arial" w:eastAsia="Times New Roman" w:hAnsi="Arial" w:cs="Arial"/>
          <w:b/>
          <w:bCs/>
          <w:color w:val="222222"/>
          <w:sz w:val="28"/>
          <w:szCs w:val="28"/>
          <w:lang w:val="es-UY" w:eastAsia="es-UY"/>
        </w:rPr>
        <w:t>Mons. Darío de Jesús Monsalve</w:t>
      </w:r>
    </w:p>
    <w:p w14:paraId="7D9E5B83" w14:textId="77777777" w:rsidR="00C55ECF" w:rsidRPr="00C55ECF" w:rsidRDefault="00C55ECF" w:rsidP="00C55E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val="es-UY" w:eastAsia="es-UY"/>
        </w:rPr>
      </w:pPr>
      <w:r w:rsidRPr="00C55ECF">
        <w:rPr>
          <w:rFonts w:ascii="Arial" w:eastAsia="Times New Roman" w:hAnsi="Arial" w:cs="Arial"/>
          <w:b/>
          <w:bCs/>
          <w:color w:val="222222"/>
          <w:sz w:val="28"/>
          <w:szCs w:val="28"/>
          <w:lang w:val="es-UY" w:eastAsia="es-UY"/>
        </w:rPr>
        <w:t> </w:t>
      </w:r>
    </w:p>
    <w:p w14:paraId="3F29A867" w14:textId="77777777" w:rsidR="00C55ECF" w:rsidRPr="00C55ECF" w:rsidRDefault="00C55ECF" w:rsidP="00C55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C55ECF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Estimado padre Obispo</w:t>
      </w:r>
    </w:p>
    <w:p w14:paraId="3C2E3BFA" w14:textId="77777777" w:rsidR="00C55ECF" w:rsidRPr="00C55ECF" w:rsidRDefault="00C55ECF" w:rsidP="00C55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C55ECF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 </w:t>
      </w:r>
    </w:p>
    <w:p w14:paraId="54BFC760" w14:textId="77777777" w:rsidR="00C55ECF" w:rsidRPr="00C55ECF" w:rsidRDefault="00C55ECF" w:rsidP="00C55E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C55ECF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Somos un grupo de curas argentinos que queremos, desde hace ya varias décadas, caminar junto a los pobres de nuestra patria. Y, precisamente por eso, no podemos ni queremos permanecer indiferentes ante lo que con justicia usted calificó de “genocidio”, y se agrava de día en día en nuestra querida hermana república de Colombia.</w:t>
      </w:r>
    </w:p>
    <w:p w14:paraId="5C509ABF" w14:textId="77777777" w:rsidR="00C55ECF" w:rsidRPr="00C55ECF" w:rsidRDefault="00C55ECF" w:rsidP="00C55E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C55ECF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 </w:t>
      </w:r>
    </w:p>
    <w:p w14:paraId="1B4D684E" w14:textId="77777777" w:rsidR="00C55ECF" w:rsidRPr="00C55ECF" w:rsidRDefault="00C55ECF" w:rsidP="00C55E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C55ECF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La situación en Cali nos preocupa particularmente, por el doble dolor de los </w:t>
      </w:r>
      <w:proofErr w:type="gramStart"/>
      <w:r w:rsidRPr="00C55ECF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afro colombianos</w:t>
      </w:r>
      <w:proofErr w:type="gramEnd"/>
      <w:r w:rsidRPr="00C55ECF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y los indígenas (“nuestros indígenas”, como los llamó usted). Un gobierno insensible a los clamores del pueblo, y una prensa más preocupada por algunos saqueos y bloqueos, después que durante décadas la Patria entera fuera saqueada, y las tierras confiscadas provocando cientos de miles de desplazados, nos resulta una cruel ironía ante la que no podemos callar.</w:t>
      </w:r>
    </w:p>
    <w:p w14:paraId="03A746CA" w14:textId="77777777" w:rsidR="00C55ECF" w:rsidRPr="00C55ECF" w:rsidRDefault="00C55ECF" w:rsidP="00C55E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C55ECF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 </w:t>
      </w:r>
    </w:p>
    <w:p w14:paraId="43536DAD" w14:textId="77777777" w:rsidR="00C55ECF" w:rsidRPr="00C55ECF" w:rsidRDefault="00C55ECF" w:rsidP="00C55E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C55ECF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Es por eso </w:t>
      </w:r>
      <w:proofErr w:type="gramStart"/>
      <w:r w:rsidRPr="00C55ECF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que</w:t>
      </w:r>
      <w:proofErr w:type="gramEnd"/>
      <w:r w:rsidRPr="00C55ECF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queremos hacerle llegar a usted, y a todos aquellos, curas, religiosas y religiosos, pastores y pastoras, dirigentes sociales e indígenas que trabajan por una paz con justicia, con verdad y con memoria un fuerte abrazo solidario. Le hacemos llegar la garantía de nuestra oración y un abrazo fraterno.</w:t>
      </w:r>
    </w:p>
    <w:p w14:paraId="72A36BD3" w14:textId="77777777" w:rsidR="00C55ECF" w:rsidRPr="00C55ECF" w:rsidRDefault="00C55ECF" w:rsidP="00C55E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C55ECF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 </w:t>
      </w:r>
    </w:p>
    <w:p w14:paraId="026C5FAA" w14:textId="77777777" w:rsidR="00C55ECF" w:rsidRPr="00C55ECF" w:rsidRDefault="00C55ECF" w:rsidP="00C55EC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C55ECF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mayo de 2021</w:t>
      </w:r>
    </w:p>
    <w:p w14:paraId="129EA05A" w14:textId="77777777" w:rsidR="00C55ECF" w:rsidRPr="00C55ECF" w:rsidRDefault="00C55ECF" w:rsidP="00C55EC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222222"/>
          <w:sz w:val="28"/>
          <w:szCs w:val="28"/>
          <w:lang w:val="es-UY" w:eastAsia="es-UY"/>
        </w:rPr>
      </w:pPr>
      <w:r w:rsidRPr="00C55ECF">
        <w:rPr>
          <w:rFonts w:ascii="Arial" w:eastAsia="Times New Roman" w:hAnsi="Arial" w:cs="Arial"/>
          <w:b/>
          <w:bCs/>
          <w:color w:val="222222"/>
          <w:sz w:val="28"/>
          <w:szCs w:val="28"/>
          <w:lang w:val="es-UY" w:eastAsia="es-UY"/>
        </w:rPr>
        <w:t>Grupo de curas en Opción por los pobres</w:t>
      </w:r>
    </w:p>
    <w:p w14:paraId="6A7A5AE3" w14:textId="77777777" w:rsidR="00C55ECF" w:rsidRPr="00C55ECF" w:rsidRDefault="00C55ECF" w:rsidP="00C55E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C55ECF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 </w:t>
      </w:r>
    </w:p>
    <w:p w14:paraId="72FD9E2A" w14:textId="77777777" w:rsidR="00C55ECF" w:rsidRPr="00C55ECF" w:rsidRDefault="00C55ECF" w:rsidP="00C55E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C55ECF">
        <w:rPr>
          <w:rFonts w:ascii="Arial" w:eastAsia="Times New Roman" w:hAnsi="Arial" w:cs="Arial"/>
          <w:b/>
          <w:bCs/>
          <w:color w:val="00B050"/>
          <w:sz w:val="24"/>
          <w:szCs w:val="24"/>
          <w:lang w:val="es-UY" w:eastAsia="es-UY"/>
        </w:rPr>
        <w:t>http:\\</w:t>
      </w:r>
      <w:hyperlink r:id="rId4" w:tgtFrame="_blank" w:history="1">
        <w:r w:rsidRPr="00C55ECF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val="es-UY" w:eastAsia="es-UY"/>
          </w:rPr>
          <w:t>blogeduopp1.blogspot.com</w:t>
        </w:r>
      </w:hyperlink>
    </w:p>
    <w:p w14:paraId="06A99A16" w14:textId="77777777" w:rsidR="00C55ECF" w:rsidRPr="00C55ECF" w:rsidRDefault="00C55ECF" w:rsidP="00C55E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hyperlink r:id="rId5" w:tgtFrame="_blank" w:history="1">
        <w:r w:rsidRPr="00C55ECF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val="es-UY" w:eastAsia="es-UY"/>
          </w:rPr>
          <w:t>https://www.religiondigital.org/un_oido_en_el_evangelio_y_otro_en_el_pueblo/</w:t>
        </w:r>
      </w:hyperlink>
    </w:p>
    <w:p w14:paraId="4B9EBF4D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CF"/>
    <w:rsid w:val="002E2F5B"/>
    <w:rsid w:val="00C5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2126"/>
  <w15:chartTrackingRefBased/>
  <w15:docId w15:val="{3215BA41-6C56-4E80-BB38-C414ED5F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eligiondigital.org/un_oido_en_el_evangelio_y_otro_en_el_pueblo/" TargetMode="External"/><Relationship Id="rId4" Type="http://schemas.openxmlformats.org/officeDocument/2006/relationships/hyperlink" Target="http://blogeduopp1.blogspot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2021-06-01T21:21:00Z</dcterms:created>
  <dcterms:modified xsi:type="dcterms:W3CDTF">2021-06-01T21:22:00Z</dcterms:modified>
</cp:coreProperties>
</file>