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AC43" w14:textId="77777777" w:rsidR="00AF6169" w:rsidRPr="00AF6169" w:rsidRDefault="00AF6169" w:rsidP="00AF61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AF6169">
        <w:rPr>
          <w:rFonts w:ascii="Arial" w:eastAsia="Times New Roman" w:hAnsi="Arial" w:cs="Arial"/>
          <w:color w:val="000000"/>
          <w:sz w:val="36"/>
          <w:szCs w:val="36"/>
          <w:lang w:val="es-UY" w:eastAsia="es-UY"/>
        </w:rPr>
        <w:t> </w:t>
      </w:r>
      <w:proofErr w:type="spellStart"/>
      <w:r w:rsidRPr="00AF6169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val="es-UY" w:eastAsia="es-UY"/>
        </w:rPr>
        <w:t>Ze</w:t>
      </w:r>
      <w:proofErr w:type="spellEnd"/>
      <w:r w:rsidRPr="00AF6169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val="es-UY" w:eastAsia="es-UY"/>
        </w:rPr>
        <w:t xml:space="preserve"> </w:t>
      </w:r>
      <w:proofErr w:type="spellStart"/>
      <w:r w:rsidRPr="00AF6169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val="es-UY" w:eastAsia="es-UY"/>
        </w:rPr>
        <w:t>dobadon</w:t>
      </w:r>
      <w:proofErr w:type="spellEnd"/>
      <w:r w:rsidRPr="00AF6169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val="es-UY" w:eastAsia="es-UY"/>
        </w:rPr>
        <w:t xml:space="preserve"> </w:t>
      </w:r>
      <w:proofErr w:type="spellStart"/>
      <w:r w:rsidRPr="00AF6169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val="es-UY" w:eastAsia="es-UY"/>
        </w:rPr>
        <w:t>tó</w:t>
      </w:r>
      <w:proofErr w:type="spellEnd"/>
      <w:r w:rsidRPr="00AF6169">
        <w:rPr>
          <w:rFonts w:ascii="Arial" w:eastAsia="Times New Roman" w:hAnsi="Arial" w:cs="Arial"/>
          <w:b/>
          <w:bCs/>
          <w:color w:val="000000"/>
          <w:sz w:val="36"/>
          <w:szCs w:val="36"/>
          <w:lang w:val="es-UY" w:eastAsia="es-UY"/>
        </w:rPr>
        <w:t> (o el subsuelo de la información)</w:t>
      </w:r>
    </w:p>
    <w:p w14:paraId="25C0340C" w14:textId="77777777" w:rsidR="00AF6169" w:rsidRPr="00AF6169" w:rsidRDefault="00AF6169" w:rsidP="00AF616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AF6169"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  <w:t>Eduardo de la Serna</w:t>
      </w:r>
    </w:p>
    <w:p w14:paraId="713273C6" w14:textId="2447C259" w:rsidR="00AF6169" w:rsidRPr="00AF6169" w:rsidRDefault="00AF6169" w:rsidP="00237A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AF61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UY" w:eastAsia="es-UY"/>
        </w:rPr>
        <w:br/>
      </w:r>
      <w:r w:rsidR="00237A4F" w:rsidRPr="00237A4F">
        <w:drawing>
          <wp:inline distT="0" distB="0" distL="0" distR="0" wp14:anchorId="1BC370F6" wp14:editId="6D1A47F7">
            <wp:extent cx="2619375" cy="1743075"/>
            <wp:effectExtent l="0" t="0" r="9525" b="9525"/>
            <wp:docPr id="1" name="Imagen 1" descr="Imagen que contiene pasto, parado, viendo, café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sto, parado, viendo, café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06C3D" w14:textId="77777777" w:rsidR="00AF6169" w:rsidRPr="00AF6169" w:rsidRDefault="00AF6169" w:rsidP="00AF61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El genial ilusionista con naipes y una sola mano, René </w:t>
      </w:r>
      <w:proofErr w:type="spellStart"/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Lavand</w:t>
      </w:r>
      <w:proofErr w:type="spellEnd"/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, repetía una y otra vez (como desafío a los que querían encontrar el truco) “no se puede hacer más lento”. Esa suerte de “mantra” me volvía una y otra vez al leer la prensa hegemónica diciéndome “no se puede caer más bajo”. Pero, como el gran René, una y otra vez caen, y caen, y caen... El nivel subsuelo ha sido superado hace ya demasiado tiempo.</w:t>
      </w:r>
    </w:p>
    <w:p w14:paraId="3A953CFF" w14:textId="77777777" w:rsidR="00AF6169" w:rsidRPr="00AF6169" w:rsidRDefault="00AF6169" w:rsidP="00AF61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Ahora, con la variante “Delta” como amenaza del </w:t>
      </w:r>
      <w:proofErr w:type="spellStart"/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Covid</w:t>
      </w:r>
      <w:proofErr w:type="spellEnd"/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, una pregunta obvia es la eficacia o no de las vacunas en circulación. Resulta que la </w:t>
      </w:r>
      <w:r w:rsidRPr="00AF6169"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  <w:t>tenebrosa</w:t>
      </w:r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 Sputnik V ha demostrado una eficacia de más del 90% y, además, bastante por encima de las restantes. ¿Cómo presenta la noticia La Nación, “tribuna de doctrina”? ¡en título!: «La vacuna rusa </w:t>
      </w:r>
      <w:r w:rsidRPr="00AF6169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Sputnik V</w:t>
      </w:r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 contra el Covid-19 ha demostrado ser </w:t>
      </w:r>
      <w:r w:rsidRPr="00AF6169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menos efectiva contra la altamente contagiosa variante Delta</w:t>
      </w:r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, reportó la agencia de noticias </w:t>
      </w:r>
      <w:proofErr w:type="spellStart"/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Tass</w:t>
      </w:r>
      <w:proofErr w:type="spellEnd"/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 el martes, citando a los desarrolladores del fármaco. No obstante, recalcaron que la efectividad es mayor que el resto de las vacunas frente a esa cepa» [resaltado en el original].  </w:t>
      </w:r>
      <w:hyperlink r:id="rId5" w:tgtFrame="_blank" w:history="1">
        <w:r w:rsidRPr="00AF6169">
          <w:rPr>
            <w:rFonts w:ascii="Arial" w:eastAsia="Times New Roman" w:hAnsi="Arial" w:cs="Arial"/>
            <w:color w:val="1155CC"/>
            <w:sz w:val="27"/>
            <w:szCs w:val="27"/>
            <w:u w:val="single"/>
            <w:lang w:val="es-UY" w:eastAsia="es-UY"/>
          </w:rPr>
          <w:t>https://www.lanacion.com.ar/agencias/la-vacuna-rusa-sputnik-v-es-menos-efectiva-contra-la-variante-delta-tass-nid29062021/</w:t>
        </w:r>
      </w:hyperlink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.</w:t>
      </w:r>
    </w:p>
    <w:p w14:paraId="0A51DE81" w14:textId="77777777" w:rsidR="00AF6169" w:rsidRPr="00AF6169" w:rsidRDefault="00AF6169" w:rsidP="00AF61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Otro elemento, lamentablemente propio de esta situación, es cómo evitar que la “altamente contagiosa variante Delta” llegue al país. Controlar a los que llegan a la Argentina es, evidentemente, necesario e indispensable. Con ese motivo se ha restringido la cantidad de regresos y de vuelos. ¿Cómo llama a esa actitud oficial el que alguna vez creyó ser “el gran diario argentino”, Clarín? ¡Pues lo llama “cepo”! «El gobierno busca transferir a los gobernadores el costo político por el cepo a los vuelos del exterior». </w:t>
      </w:r>
      <w:hyperlink r:id="rId6" w:tgtFrame="_blank" w:history="1">
        <w:r w:rsidRPr="00AF6169">
          <w:rPr>
            <w:rFonts w:ascii="Arial" w:eastAsia="Times New Roman" w:hAnsi="Arial" w:cs="Arial"/>
            <w:color w:val="1155CC"/>
            <w:sz w:val="27"/>
            <w:szCs w:val="27"/>
            <w:u w:val="single"/>
            <w:lang w:val="es-UY" w:eastAsia="es-UY"/>
          </w:rPr>
          <w:t>https://www.clarin.com/politica/cepo-vuelos-gobierno-espera-senal-provincias-flexibilizar-cupo-ingresos_0_1-FhMes_w.html</w:t>
        </w:r>
      </w:hyperlink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. E incluso insinúa más – si esto fuera posible – y un accidente (o – al menos – así lo pareciera) de un argentino que cayó desde el piso 14 de un edificio en Miami ocurrió a cause de que “tuvo que quedarse en </w:t>
      </w:r>
      <w:proofErr w:type="gramStart"/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EEUU</w:t>
      </w:r>
      <w:proofErr w:type="gramEnd"/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 porque le cancelaron el </w:t>
      </w:r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lastRenderedPageBreak/>
        <w:t>vuelo de regreso”. Puede leerse, quizás, que “si el gobierno no fuera tan perverso el pobre muchacho seguiría vivo”.</w:t>
      </w:r>
    </w:p>
    <w:p w14:paraId="01D1A281" w14:textId="77777777" w:rsidR="00AF6169" w:rsidRPr="00AF6169" w:rsidRDefault="00AF6169" w:rsidP="00AF61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Y esto es solamente de hoy, martes 29. Es evidente que bebiendo cada día una buena dosis de veneno de odio queda el camino preparado para que manadas de </w:t>
      </w:r>
      <w:proofErr w:type="spellStart"/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zombies</w:t>
      </w:r>
      <w:proofErr w:type="spellEnd"/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 repitan, sin la más mínima sinapsis neuronal, cosas que </w:t>
      </w:r>
      <w:proofErr w:type="gramStart"/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les</w:t>
      </w:r>
      <w:proofErr w:type="gramEnd"/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 prepararon regurgitadas los verdaderos jefes de la oposición. Y lo trágico es que, muchos, al menos, las dicen con cara de sesudas conclusiones y preocupadas reflexiones. Y, también trágico, es que creen que todo lo contrario es “autocracia” o una tiranía-anárquica (sic). ¿Para </w:t>
      </w:r>
      <w:proofErr w:type="spellStart"/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cuando</w:t>
      </w:r>
      <w:proofErr w:type="spellEnd"/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 el nobel de la paz para Viviana Canosa y el de literatura para Luis </w:t>
      </w:r>
      <w:proofErr w:type="spellStart"/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Majul</w:t>
      </w:r>
      <w:proofErr w:type="spellEnd"/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?</w:t>
      </w:r>
    </w:p>
    <w:p w14:paraId="6253E5B6" w14:textId="77777777" w:rsidR="00AF6169" w:rsidRPr="00AF6169" w:rsidRDefault="00AF6169" w:rsidP="00AF61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AF6169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14:paraId="47A04F76" w14:textId="77777777" w:rsidR="00AF6169" w:rsidRPr="00AF6169" w:rsidRDefault="00AF6169" w:rsidP="00AF61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AF616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Foto tomada de </w:t>
      </w:r>
      <w:hyperlink r:id="rId7" w:tgtFrame="_blank" w:history="1">
        <w:r w:rsidRPr="00AF6169">
          <w:rPr>
            <w:rFonts w:ascii="Arial" w:eastAsia="Times New Roman" w:hAnsi="Arial" w:cs="Arial"/>
            <w:color w:val="1155CC"/>
            <w:sz w:val="27"/>
            <w:szCs w:val="27"/>
            <w:u w:val="single"/>
            <w:lang w:val="es-UY" w:eastAsia="es-UY"/>
          </w:rPr>
          <w:t>https://www.pinterest.cl/pin/181692166203698158/</w:t>
        </w:r>
      </w:hyperlink>
    </w:p>
    <w:p w14:paraId="6C153243" w14:textId="77777777" w:rsidR="00AF6169" w:rsidRPr="00AF6169" w:rsidRDefault="00AF6169" w:rsidP="00AF6169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  <w:lang w:val="es-UY" w:eastAsia="es-UY"/>
        </w:rPr>
      </w:pPr>
      <w:r w:rsidRPr="00AF6169"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  <w:lang w:val="es-UY" w:eastAsia="es-UY"/>
        </w:rPr>
        <w:t> </w:t>
      </w:r>
    </w:p>
    <w:p w14:paraId="043630BA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69"/>
    <w:rsid w:val="00237A4F"/>
    <w:rsid w:val="002E2F5B"/>
    <w:rsid w:val="00A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517E"/>
  <w15:chartTrackingRefBased/>
  <w15:docId w15:val="{55247A66-EDEA-4D17-93D3-31CD517E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interest.cl/pin/18169216620369815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larin.com/politica/cepo-vuelos-gobierno-espera-senal-provincias-flexibilizar-cupo-ingresos_0_1-FhMes_w.html" TargetMode="External"/><Relationship Id="rId5" Type="http://schemas.openxmlformats.org/officeDocument/2006/relationships/hyperlink" Target="https://www.lanacion.com.ar/agencias/la-vacuna-rusa-sputnik-v-es-menos-efectiva-contra-la-variante-delta-tass-nid29062021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2021-06-30T13:48:00Z</dcterms:created>
  <dcterms:modified xsi:type="dcterms:W3CDTF">2021-06-30T13:48:00Z</dcterms:modified>
</cp:coreProperties>
</file>