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B116" w14:textId="77777777" w:rsidR="003E50B4" w:rsidRPr="003E50B4" w:rsidRDefault="003E50B4" w:rsidP="003E50B4">
      <w:pPr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3E50B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Más de dos mil personas murieron tratando de llegar a España en lo que va de año</w:t>
      </w:r>
    </w:p>
    <w:p w14:paraId="51846B1D" w14:textId="77777777" w:rsidR="003E50B4" w:rsidRPr="003E50B4" w:rsidRDefault="003E50B4" w:rsidP="003E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3E50B4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3B026871" wp14:editId="1A5535EB">
            <wp:extent cx="5086350" cy="2856576"/>
            <wp:effectExtent l="0" t="0" r="0" b="1270"/>
            <wp:docPr id="1" name="Imagen 1" descr="La Diócesis de Cádiz y Ceuta advierten que más de 2.000 personas perdieron la vida tratando de llegar a España en lo que va de a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Diócesis de Cádiz y Ceuta advierten que más de 2.000 personas perdieron la vida tratando de llegar a España en lo que va de añ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318" cy="286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E145F" w14:textId="77777777" w:rsidR="003E50B4" w:rsidRPr="003E50B4" w:rsidRDefault="003E50B4" w:rsidP="003E50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3E50B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La Diócesis de Cádiz y Ceuta advierten que más de 2.000 personas perdieron la vida tratando de llegar a España en lo que va de año</w:t>
      </w:r>
    </w:p>
    <w:p w14:paraId="17305C60" w14:textId="77777777" w:rsidR="003E50B4" w:rsidRPr="003E50B4" w:rsidRDefault="003E50B4" w:rsidP="003E50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3D6EC0CD" w14:textId="77777777" w:rsidR="003E50B4" w:rsidRPr="003E50B4" w:rsidRDefault="003E50B4" w:rsidP="003E50B4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E50B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cruce marítimo entre el Norte de África y España (península y archipiélago canario) sigue siendo uno de los más mortíferos. Así lo revelan los datos de la ONG </w:t>
      </w:r>
      <w:hyperlink r:id="rId6" w:history="1">
        <w:r w:rsidRPr="003E50B4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Caminando Fronteras</w:t>
        </w:r>
      </w:hyperlink>
      <w:r w:rsidRPr="003E50B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 divulgados por la Mesa Diocesana de Atención y Acogida de Migrantes y Refugiados de Cádiz durante su convocatoria del </w:t>
      </w:r>
      <w:hyperlink r:id="rId7" w:history="1">
        <w:r w:rsidRPr="003E50B4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Círculo de Silencio</w:t>
        </w:r>
      </w:hyperlink>
    </w:p>
    <w:p w14:paraId="5CE73F34" w14:textId="77777777" w:rsidR="003E50B4" w:rsidRPr="003E50B4" w:rsidRDefault="003E50B4" w:rsidP="003E50B4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Solo en lo que va de año, la organización liderada por la activista en defensa de los Derechos Humanos, Helena </w:t>
      </w:r>
      <w:proofErr w:type="spellStart"/>
      <w:r w:rsidRPr="003E50B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Maleno</w:t>
      </w:r>
      <w:proofErr w:type="spellEnd"/>
      <w:r w:rsidRPr="003E50B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, 2.087 personas migrantes han muerto o desaparecido en la ruta hacia España. 341 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 ellas eran mujeres y 96 menores</w:t>
      </w:r>
    </w:p>
    <w:p w14:paraId="2E7099B7" w14:textId="77777777" w:rsidR="003E50B4" w:rsidRPr="003E50B4" w:rsidRDefault="003E50B4" w:rsidP="003E50B4">
      <w:pPr>
        <w:spacing w:after="150" w:line="240" w:lineRule="auto"/>
        <w:jc w:val="both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3E50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val="es-UY" w:eastAsia="es-UY"/>
        </w:rPr>
        <w:t>16.07.2021 </w:t>
      </w:r>
      <w:hyperlink r:id="rId8" w:history="1">
        <w:r w:rsidRPr="003E50B4">
          <w:rPr>
            <w:rFonts w:ascii="inherit" w:eastAsia="Times New Roman" w:hAnsi="inherit" w:cs="Times New Roman"/>
            <w:b/>
            <w:bCs/>
            <w:i/>
            <w:iCs/>
            <w:color w:val="D49400"/>
            <w:sz w:val="24"/>
            <w:szCs w:val="24"/>
            <w:lang w:val="es-UY" w:eastAsia="es-UY"/>
          </w:rPr>
          <w:t>Jordi Pacheco</w:t>
        </w:r>
      </w:hyperlink>
    </w:p>
    <w:p w14:paraId="30C5C392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Mucho ha llovido desde </w:t>
      </w:r>
      <w:hyperlink r:id="rId9" w:history="1">
        <w:r w:rsidRPr="003E50B4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la primera muerte documentada en la Frontera Sur de España</w:t>
        </w:r>
      </w:hyperlink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Fotografiado por Ildefonso Sena, 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cuerpo sin vida hallado aquel 1 de noviembre de 1988 en la playa de los Lances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Cadiz</w:t>
      </w:r>
      <w:proofErr w:type="spell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pertenecía a un joven marroquí cuya patera naufragó con 22 personas a bordo en su intento de atravesar el Estrecho de Gibraltar. </w:t>
      </w:r>
    </w:p>
    <w:p w14:paraId="2DEC7375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 pesar de las más de tres décadas transcurridas desde aquel hallazgo, 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cruce marítimo entre el Norte de África y España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(península y archipiélago canario) sigue siendo uno de los más mortíferos. Así lo revelan los datos de la ONG </w:t>
      </w:r>
      <w:hyperlink r:id="rId10" w:history="1">
        <w:r w:rsidRPr="003E50B4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Caminando Fronteras</w:t>
        </w:r>
      </w:hyperlink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divulgados el pasado 15 de julio por la Mesa 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Diocesana de Atención y Acogida de Migrantes y Refugiados de Cádiz durante su convocatoria del </w:t>
      </w:r>
      <w:hyperlink r:id="rId11" w:history="1">
        <w:r w:rsidRPr="003E50B4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Círculo de Silencio</w:t>
        </w:r>
      </w:hyperlink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63162AEA" w14:textId="77777777" w:rsidR="003E50B4" w:rsidRPr="003E50B4" w:rsidRDefault="003E50B4" w:rsidP="003E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E50B4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2C9DE9C" wp14:editId="677387B3">
            <wp:extent cx="5338429" cy="2997200"/>
            <wp:effectExtent l="0" t="0" r="0" b="0"/>
            <wp:docPr id="2" name="Imagen 2" descr="La frontera entre Ceuta y Marruecos el pasado lu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frontera entre Ceuta y Marruecos el pasado lune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86" cy="299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943EC" w14:textId="77777777" w:rsidR="003E50B4" w:rsidRPr="003E50B4" w:rsidRDefault="003E50B4" w:rsidP="003E50B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La frontera entre Ceuta y Marruecos el pasado lunes. </w:t>
      </w:r>
      <w:r w:rsidRPr="003E50B4">
        <w:rPr>
          <w:rFonts w:ascii="Arial" w:eastAsia="Times New Roman" w:hAnsi="Arial" w:cs="Arial"/>
          <w:color w:val="8C8C8C"/>
          <w:sz w:val="24"/>
          <w:szCs w:val="24"/>
          <w:lang w:val="es-UY" w:eastAsia="es-UY"/>
        </w:rPr>
        <w:t xml:space="preserve">Antonio Sempere. Europa </w:t>
      </w:r>
      <w:proofErr w:type="spellStart"/>
      <w:r w:rsidRPr="003E50B4">
        <w:rPr>
          <w:rFonts w:ascii="Arial" w:eastAsia="Times New Roman" w:hAnsi="Arial" w:cs="Arial"/>
          <w:color w:val="8C8C8C"/>
          <w:sz w:val="24"/>
          <w:szCs w:val="24"/>
          <w:lang w:val="es-UY" w:eastAsia="es-UY"/>
        </w:rPr>
        <w:t>Press</w:t>
      </w:r>
      <w:proofErr w:type="spellEnd"/>
    </w:p>
    <w:p w14:paraId="1B2FAAAD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Solo en lo que llevamos de año, la organización liderada por la incombustible activista en defensa de los Derechos Humanos, Helena </w:t>
      </w:r>
      <w:proofErr w:type="spell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Maleno</w:t>
      </w:r>
      <w:proofErr w:type="spell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2.087 personas migrantes han muerto o desaparecido en la ruta hacia España. 341 de ellas eran mujeres y 96 menores. Esta cifra supone 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aumento de más del 526% con respecto al mismo periodo de 2020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Además, tal como recuerda Caminando Fronteras, conviene tener en cuenta que, de las víctimas desaparecidas, “apenas se encuentra el cuerpo del 4%, y el porcentaje de identificaciones de </w:t>
      </w:r>
      <w:proofErr w:type="gram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mismos</w:t>
      </w:r>
      <w:proofErr w:type="gram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es aún más bajo”.</w:t>
      </w:r>
    </w:p>
    <w:p w14:paraId="0EB35E95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crisis diplomática entre España y Marruecos que tuvo lugar a mediados de mayo y que propició </w:t>
      </w:r>
      <w:hyperlink r:id="rId13" w:history="1">
        <w:r w:rsidRPr="003E50B4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la llegada de miles de personas</w:t>
        </w:r>
      </w:hyperlink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marroquíes a Ceuta en tan solo unas horas, sería, según la ONG, 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el principal factor que explica el drástico aumento de muertes y </w:t>
      </w:r>
      <w:proofErr w:type="spellStart"/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desaparicionesde</w:t>
      </w:r>
      <w:proofErr w:type="spellEnd"/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migrantes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mientras intentan llegar a suelo europeo. En este sentido, </w:t>
      </w:r>
      <w:proofErr w:type="spell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Maleno</w:t>
      </w:r>
      <w:proofErr w:type="spell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ha denunciado en declaraciones recientes que la dejación de responsabilidades por parte del Reino de Marruecos, asegurando que la marina del país africano no ha asistido a alertas que han enviado pateras o la propia ONG que avisaban de la situación de riesgo o deriva. “Y en los casos en que han acudido al rescate”, añade </w:t>
      </w:r>
      <w:proofErr w:type="spell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Maleno</w:t>
      </w:r>
      <w:proofErr w:type="spell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han sido bastante negligentes”.</w:t>
      </w:r>
    </w:p>
    <w:p w14:paraId="1240224B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activista almeriense, que desde hace años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recibe alertas de las embarcaciones a la deriva y las traslada a Salvamento Marítimo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asegura que se necesitan más medios aéreos y al mismo tiempo se une a las reiteradas peticiones de la organización de rescate, que reclama más presupuesto y mejores condiciones para dar respuesta a cuanto acontece en la mortífera ruta canaria. </w:t>
      </w:r>
    </w:p>
    <w:p w14:paraId="41705882" w14:textId="77777777" w:rsidR="003E50B4" w:rsidRPr="003E50B4" w:rsidRDefault="003E50B4" w:rsidP="003E50B4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3E50B4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caso de Yamila</w:t>
      </w:r>
    </w:p>
    <w:p w14:paraId="0E005516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Las muertes por naufragio vienen dadas por cifras que siempre esconden las historias y dramas personales que hay detrás  de cada tragedia. Por eso durante el Círculo de Silencio, la Mesa Diocesana dedicó “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un recuerdo especial y sentido” a Yamila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la niña marfileña de 5 años que perdió la vida el pasado 29 de junio cuando naufragó la patera en que viajaba, procedente del Sahara Occidental, junto con otras 34 personas. </w:t>
      </w:r>
    </w:p>
    <w:p w14:paraId="3DCCE903" w14:textId="77777777" w:rsidR="003E50B4" w:rsidRPr="003E50B4" w:rsidRDefault="003E50B4" w:rsidP="003E5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E50B4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DB353AB" wp14:editId="42C0FC00">
            <wp:extent cx="5384800" cy="3023234"/>
            <wp:effectExtent l="0" t="0" r="6350" b="6350"/>
            <wp:docPr id="3" name="Imagen 3" descr="Migración m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gración mort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596" cy="302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DE85" w14:textId="77777777" w:rsidR="003E50B4" w:rsidRPr="003E50B4" w:rsidRDefault="003E50B4" w:rsidP="003E50B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3E50B4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Migración mortal</w:t>
      </w:r>
    </w:p>
    <w:p w14:paraId="0A4C8AA2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Según se ha podido saber, l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 embarcación llevaba unos 17 días navegando a la deriva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cuando </w:t>
      </w:r>
      <w:proofErr w:type="spell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cuando</w:t>
      </w:r>
      <w:proofErr w:type="spell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un mercante que pasaba por allí acudió al rescate. La pequeña Yamila y una mujer, que se encontraba en muy mal estado, fueron evacuadas en helicóptero. Durante el vuelo entraron en parada cardiorrespiratoria. Los enfermeros del servicio de búsqueda y rescate del ejército intentaron reanimarlas, pero sólo lo consiguieron con la mujer.</w:t>
      </w:r>
    </w:p>
    <w:p w14:paraId="356F1523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Los padres de Yamila residen en Francia y en situación administrativa irregular. Al 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no tener posibilidad de reagrupar a la menor de manera legal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decidieron arriesgarse y subieron a su hija a bordo de la barca junto a una prima con el objetivo, nunca cumplido, de encontrarse con la niña en Francia.</w:t>
      </w:r>
    </w:p>
    <w:p w14:paraId="018AA09B" w14:textId="77777777" w:rsidR="003E50B4" w:rsidRPr="003E50B4" w:rsidRDefault="003E50B4" w:rsidP="003E50B4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Mientras tanto, Helena </w:t>
      </w:r>
      <w:proofErr w:type="spellStart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Maleno</w:t>
      </w:r>
      <w:proofErr w:type="spellEnd"/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Garzón y Caminando Fronteras </w:t>
      </w:r>
      <w:r w:rsidRPr="003E50B4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siguen recibiendo avisos de embarcaciones</w:t>
      </w:r>
      <w:r w:rsidRPr="003E50B4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cuyas peticiones de auxilio caen en el saco roto de las administraciones y siguen terminando de manera trágica.</w:t>
      </w:r>
    </w:p>
    <w:p w14:paraId="3E401953" w14:textId="14923B02" w:rsidR="002E2F5B" w:rsidRDefault="003E50B4">
      <w:hyperlink r:id="rId15" w:history="1">
        <w:r w:rsidRPr="002533D7">
          <w:rPr>
            <w:rStyle w:val="Hipervnculo"/>
          </w:rPr>
          <w:t>https://www.religiondigital.org/diocesis/Diocesis-Cadiz-Ceuta-frontera-sur-muertos-migrantes-solidaridad_0_2359863997.html</w:t>
        </w:r>
      </w:hyperlink>
    </w:p>
    <w:p w14:paraId="61C3FF49" w14:textId="77777777" w:rsidR="003E50B4" w:rsidRDefault="003E50B4"/>
    <w:sectPr w:rsidR="003E5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161"/>
    <w:multiLevelType w:val="multilevel"/>
    <w:tmpl w:val="C36A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B4"/>
    <w:rsid w:val="002E2F5B"/>
    <w:rsid w:val="003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58E3"/>
  <w15:chartTrackingRefBased/>
  <w15:docId w15:val="{90029F3E-3487-4FFD-97C8-A8D9669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50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1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729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40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488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jordi_pacheco/" TargetMode="External"/><Relationship Id="rId13" Type="http://schemas.openxmlformats.org/officeDocument/2006/relationships/hyperlink" Target="https://www.religiondigital.org/tag/ceuta_y_melil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isur.es/cadiz-y-ceuta/mas-de-2-000-migrantes-perdieron-la-vida-o-desaparecieron-en-su-trayecto-hacia-espana-en-lo-que-va-de-ano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minandofronteras.org/" TargetMode="External"/><Relationship Id="rId11" Type="http://schemas.openxmlformats.org/officeDocument/2006/relationships/hyperlink" Target="https://odisur.es/cadiz-y-ceuta/mas-de-2-000-migrantes-perdieron-la-vida-o-desaparecieron-en-su-trayecto-hacia-espana-en-lo-que-va-de-ano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eligiondigital.org/diocesis/Diocesis-Cadiz-Ceuta-frontera-sur-muertos-migrantes-solidaridad_0_2359863997.html" TargetMode="External"/><Relationship Id="rId10" Type="http://schemas.openxmlformats.org/officeDocument/2006/relationships/hyperlink" Target="https://caminandofrontera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pais.com/politica/2018/10/31/actualidad/1541019436_484192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2021-07-20T12:50:00Z</dcterms:created>
  <dcterms:modified xsi:type="dcterms:W3CDTF">2021-07-20T12:53:00Z</dcterms:modified>
</cp:coreProperties>
</file>