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CF3E" w14:textId="77777777" w:rsidR="00B45676" w:rsidRDefault="00B45676" w:rsidP="00B45676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B45676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Juan Carlos Cruz, José Andrés Murillo y James Hamilton, ante la muerte de su monstruo</w:t>
      </w:r>
    </w:p>
    <w:p w14:paraId="145E2E84" w14:textId="473EA618" w:rsidR="00B45676" w:rsidRPr="00B45676" w:rsidRDefault="00B45676" w:rsidP="00B45676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B4567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La dignidad de las víctimas de Karadima: "Él era un eslabón más en esta cultura de perversión y encubrimiento en la Iglesia"</w:t>
      </w:r>
    </w:p>
    <w:p w14:paraId="7C2B33AC" w14:textId="77777777" w:rsidR="00B45676" w:rsidRPr="00B45676" w:rsidRDefault="00B45676" w:rsidP="00B45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45676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0BB3A9E" wp14:editId="7FC1C20F">
            <wp:extent cx="5353050" cy="3006359"/>
            <wp:effectExtent l="0" t="0" r="0" b="3810"/>
            <wp:docPr id="1" name="Imagen 1" descr="José Andrés Murillo (d), con Juan Carlos Cruz y James Hamilton en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é Andrés Murillo (d), con Juan Carlos Cruz y James Hamilton en Ro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987" cy="300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A56C1" w14:textId="77777777" w:rsidR="00B45676" w:rsidRPr="00B45676" w:rsidRDefault="00B45676" w:rsidP="00B4567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45676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José Andrés Murillo (d), con Juan Carlos Cruz y James Hamilton en Roma </w:t>
      </w:r>
      <w:r w:rsidRPr="00B45676">
        <w:rPr>
          <w:rFonts w:ascii="Arial" w:eastAsia="Times New Roman" w:hAnsi="Arial" w:cs="Arial"/>
          <w:color w:val="8C8C8C"/>
          <w:sz w:val="21"/>
          <w:szCs w:val="21"/>
          <w:lang w:val="es-UY" w:eastAsia="es-UY"/>
        </w:rPr>
        <w:t>Agencias</w:t>
      </w:r>
    </w:p>
    <w:p w14:paraId="7E92711E" w14:textId="77777777" w:rsidR="00B45676" w:rsidRPr="00B45676" w:rsidRDefault="00B45676" w:rsidP="00B45676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4567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"Nosotros estamos en paz y sólo los mueve seguir luchando para que estos crímenes no vuelvan a pasar y por tantas personas que lo han vivido y que aún no tienen justicia"</w:t>
      </w:r>
    </w:p>
    <w:p w14:paraId="530A988A" w14:textId="77777777" w:rsidR="00B45676" w:rsidRPr="00B45676" w:rsidRDefault="00B45676" w:rsidP="00B45676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4567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"Acompañamos de cerca a las víctimas sobrevivientes y a sus familias, pidiéndole a Dios misericordioso que pueda sanar el dolor causado a todos quienes han sufrido", destaca el Arzobispado de Santiago</w:t>
      </w:r>
    </w:p>
    <w:p w14:paraId="588ABDB9" w14:textId="77777777" w:rsidR="00B45676" w:rsidRPr="00B45676" w:rsidRDefault="00B45676" w:rsidP="00B45676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B45676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26.07.2021</w:t>
      </w:r>
    </w:p>
    <w:p w14:paraId="5D9D4902" w14:textId="77777777" w:rsidR="00B45676" w:rsidRPr="00B45676" w:rsidRDefault="00B45676" w:rsidP="00B4567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“Ha muerto Fernando Karadima, exsacerdote católico que abusó sexual y espiritualmente de muchas personas, entre ellas, nosotros. Todo lo que teníamos que decir de Karadima está dicho”. Con un breve comunicado, </w:t>
      </w:r>
      <w:r w:rsidRPr="00B4567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Juan Carlos Cruz, José Andrés Murillo y James Hamilton</w:t>
      </w: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los tres denunciantes de los abusos del sacerdote chileno, salieron al paso del fallecimiento de quien fuera su monstruo durante años.</w:t>
      </w:r>
    </w:p>
    <w:p w14:paraId="7606B3A8" w14:textId="77777777" w:rsidR="00B45676" w:rsidRPr="00B45676" w:rsidRDefault="00B45676" w:rsidP="00B4567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B4567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Él era un eslabón más en esta cultura de perversión y encubrimiento en la Iglesia</w:t>
      </w: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", añade la nota, que concluye insistiendo que “nosotros estamos en paz y sólo los mueve seguir luchando para que estos crímenes no vuelvan a pasar y por tantas personas que lo han vivido y que aún no tienen justicia”. A fe que lo </w:t>
      </w: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están haciendo: Cruz, por ejemplo, es miembro, desde hace unos meses, de la Comisión </w:t>
      </w:r>
      <w:proofErr w:type="spellStart"/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Antipederastia</w:t>
      </w:r>
      <w:proofErr w:type="spellEnd"/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vaticana, a propuesta directa del Papa Francisco.</w:t>
      </w:r>
    </w:p>
    <w:p w14:paraId="7A271D61" w14:textId="77777777" w:rsidR="00B45676" w:rsidRPr="00B45676" w:rsidRDefault="00B45676" w:rsidP="00B4567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 su parte, el </w:t>
      </w:r>
      <w:r w:rsidRPr="00B4567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Arzobispado de Santiago de Chile</w:t>
      </w: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ha emitido un comunicado en el que afirmar haber "tomado conocimiento de la muerte de Fernando Karadima". "Acompañamos de cerca a las víctimas sobrevivientes y a sus familias, pidiéndole a Dios misericordioso que pueda sanar el dolor causado a todos quienes han sufrido", sostiene la diócesis presidida por el español Celestino </w:t>
      </w:r>
      <w:proofErr w:type="spellStart"/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Aós</w:t>
      </w:r>
      <w:proofErr w:type="spellEnd"/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499EFB10" w14:textId="77777777" w:rsidR="00B45676" w:rsidRPr="00B45676" w:rsidRDefault="00B45676" w:rsidP="00B4567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"Al mismo tiempo, como arzobispado </w:t>
      </w:r>
      <w:r w:rsidRPr="00B4567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reafirmamos nuestro compromiso para seguir trabajando en la promoción de ambientes sanos y seguros al interior de la Iglesia"</w:t>
      </w:r>
      <w:r w:rsidRPr="00B45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concluye la nota.</w:t>
      </w:r>
    </w:p>
    <w:p w14:paraId="73127325" w14:textId="287C529F" w:rsidR="002E2F5B" w:rsidRDefault="00B45676">
      <w:hyperlink r:id="rId6" w:history="1">
        <w:r w:rsidRPr="0054714B">
          <w:rPr>
            <w:rStyle w:val="Hipervnculo"/>
          </w:rPr>
          <w:t>https://www.religiondigital.org/america/dignidad-Karadima-perversion-encubrimiento-Iglesia-cruz-hamilton-murillo-chile_0_2362863715.html</w:t>
        </w:r>
      </w:hyperlink>
    </w:p>
    <w:p w14:paraId="1367D49E" w14:textId="77777777" w:rsidR="00B45676" w:rsidRDefault="00B45676"/>
    <w:sectPr w:rsidR="00B45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406"/>
    <w:multiLevelType w:val="multilevel"/>
    <w:tmpl w:val="4C9E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76"/>
    <w:rsid w:val="002E2F5B"/>
    <w:rsid w:val="00B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3705"/>
  <w15:chartTrackingRefBased/>
  <w15:docId w15:val="{692E7DC7-E09E-4A3C-B9A3-F7D828A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56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4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81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america/dignidad-Karadima-perversion-encubrimiento-Iglesia-cruz-hamilton-murillo-chile_0_236286371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2021-07-27T12:09:00Z</dcterms:created>
  <dcterms:modified xsi:type="dcterms:W3CDTF">2021-07-27T12:10:00Z</dcterms:modified>
</cp:coreProperties>
</file>