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7030B" w14:textId="35C118E8" w:rsidR="00265628" w:rsidRPr="00265628" w:rsidRDefault="00265628" w:rsidP="00265628">
      <w:pPr>
        <w:spacing w:after="0" w:line="435" w:lineRule="atLeast"/>
        <w:outlineLvl w:val="0"/>
        <w:rPr>
          <w:rFonts w:ascii="Arial" w:eastAsia="Times New Roman" w:hAnsi="Arial" w:cs="Arial"/>
          <w:b/>
          <w:bCs/>
          <w:color w:val="333333"/>
          <w:kern w:val="36"/>
          <w:sz w:val="38"/>
          <w:szCs w:val="38"/>
          <w:lang w:val="es-UY" w:eastAsia="es-UY"/>
        </w:rPr>
      </w:pPr>
      <w:r w:rsidRPr="00265628">
        <w:rPr>
          <w:rFonts w:ascii="Arial" w:eastAsia="Times New Roman" w:hAnsi="Arial" w:cs="Arial"/>
          <w:b/>
          <w:bCs/>
          <w:color w:val="333333"/>
          <w:kern w:val="36"/>
          <w:sz w:val="38"/>
          <w:szCs w:val="38"/>
          <w:lang w:val="es-UY" w:eastAsia="es-UY"/>
        </w:rPr>
        <w:t>Semana Pedro Casaldáliga: memoria de las causas del profeta del Araguaia</w:t>
      </w:r>
    </w:p>
    <w:p w14:paraId="363C6A67" w14:textId="77777777" w:rsidR="00265628" w:rsidRPr="00265628" w:rsidRDefault="00265628" w:rsidP="00265628">
      <w:pPr>
        <w:spacing w:after="0" w:line="240" w:lineRule="auto"/>
        <w:rPr>
          <w:rFonts w:ascii="Times New Roman" w:eastAsia="Times New Roman" w:hAnsi="Times New Roman" w:cs="Times New Roman"/>
          <w:sz w:val="24"/>
          <w:szCs w:val="24"/>
          <w:lang w:val="es-UY" w:eastAsia="es-UY"/>
        </w:rPr>
      </w:pPr>
      <w:r w:rsidRPr="00265628">
        <w:rPr>
          <w:rFonts w:ascii="Times New Roman" w:eastAsia="Times New Roman" w:hAnsi="Times New Roman" w:cs="Times New Roman"/>
          <w:noProof/>
          <w:sz w:val="24"/>
          <w:szCs w:val="24"/>
          <w:lang w:val="es-UY" w:eastAsia="es-UY"/>
        </w:rPr>
        <w:drawing>
          <wp:inline distT="0" distB="0" distL="0" distR="0" wp14:anchorId="11A59447" wp14:editId="7100E825">
            <wp:extent cx="5035550" cy="2828046"/>
            <wp:effectExtent l="0" t="0" r="0" b="0"/>
            <wp:docPr id="1" name="Imagen 1" descr="Pedro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ro Casaldálig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1186" cy="2831211"/>
                    </a:xfrm>
                    <a:prstGeom prst="rect">
                      <a:avLst/>
                    </a:prstGeom>
                    <a:noFill/>
                    <a:ln>
                      <a:noFill/>
                    </a:ln>
                  </pic:spPr>
                </pic:pic>
              </a:graphicData>
            </a:graphic>
          </wp:inline>
        </w:drawing>
      </w:r>
    </w:p>
    <w:p w14:paraId="46CACE1B" w14:textId="77777777" w:rsidR="00265628" w:rsidRPr="00265628" w:rsidRDefault="00265628" w:rsidP="00265628">
      <w:pPr>
        <w:spacing w:line="240" w:lineRule="auto"/>
        <w:rPr>
          <w:rFonts w:ascii="Times New Roman" w:eastAsia="Times New Roman" w:hAnsi="Times New Roman" w:cs="Times New Roman"/>
          <w:sz w:val="24"/>
          <w:szCs w:val="24"/>
          <w:lang w:val="es-UY" w:eastAsia="es-UY"/>
        </w:rPr>
      </w:pPr>
      <w:r w:rsidRPr="00265628">
        <w:rPr>
          <w:rFonts w:ascii="Times New Roman" w:eastAsia="Times New Roman" w:hAnsi="Times New Roman" w:cs="Times New Roman"/>
          <w:sz w:val="24"/>
          <w:szCs w:val="24"/>
          <w:lang w:val="es-UY" w:eastAsia="es-UY"/>
        </w:rPr>
        <w:t>Pedro Casaldáliga</w:t>
      </w:r>
    </w:p>
    <w:p w14:paraId="42B7C1A7" w14:textId="77777777" w:rsidR="00265628" w:rsidRPr="00265628" w:rsidRDefault="00265628" w:rsidP="00265628">
      <w:pPr>
        <w:spacing w:after="0" w:line="345" w:lineRule="atLeast"/>
        <w:outlineLvl w:val="1"/>
        <w:rPr>
          <w:rFonts w:ascii="Arial" w:eastAsia="Times New Roman" w:hAnsi="Arial" w:cs="Arial"/>
          <w:b/>
          <w:bCs/>
          <w:color w:val="474747"/>
          <w:sz w:val="26"/>
          <w:szCs w:val="26"/>
          <w:lang w:val="es-UY" w:eastAsia="es-UY"/>
        </w:rPr>
      </w:pPr>
      <w:r w:rsidRPr="00265628">
        <w:rPr>
          <w:rFonts w:ascii="Arial" w:eastAsia="Times New Roman" w:hAnsi="Arial" w:cs="Arial"/>
          <w:b/>
          <w:bCs/>
          <w:color w:val="474747"/>
          <w:sz w:val="26"/>
          <w:szCs w:val="26"/>
          <w:lang w:val="es-UY" w:eastAsia="es-UY"/>
        </w:rPr>
        <w:t>La Primera Semana Pedro Casaldáliga, abordará a lo largo de cinco días cuestiones presentes en su vida y misión: educación, tierra, pueblos indígenas, relaciones de género y democracia</w:t>
      </w:r>
    </w:p>
    <w:p w14:paraId="1E8D0A79" w14:textId="77777777" w:rsidR="00265628" w:rsidRPr="00265628" w:rsidRDefault="00265628" w:rsidP="00265628">
      <w:pPr>
        <w:spacing w:after="0" w:line="345" w:lineRule="atLeast"/>
        <w:outlineLvl w:val="1"/>
        <w:rPr>
          <w:rFonts w:ascii="Arial" w:eastAsia="Times New Roman" w:hAnsi="Arial" w:cs="Arial"/>
          <w:b/>
          <w:bCs/>
          <w:color w:val="474747"/>
          <w:sz w:val="26"/>
          <w:szCs w:val="26"/>
          <w:lang w:val="es-UY" w:eastAsia="es-UY"/>
        </w:rPr>
      </w:pPr>
      <w:r w:rsidRPr="00265628">
        <w:rPr>
          <w:rFonts w:ascii="Arial" w:eastAsia="Times New Roman" w:hAnsi="Arial" w:cs="Arial"/>
          <w:b/>
          <w:bCs/>
          <w:color w:val="474747"/>
          <w:sz w:val="26"/>
          <w:szCs w:val="26"/>
          <w:lang w:val="es-UY" w:eastAsia="es-UY"/>
        </w:rPr>
        <w:t>Las causas de Pedro son las causas de la humanidad que sufre por falta de realidades que deberían estar garantizadas universalmente</w:t>
      </w:r>
    </w:p>
    <w:p w14:paraId="23D77F87" w14:textId="77777777" w:rsidR="00265628" w:rsidRPr="00265628" w:rsidRDefault="00265628" w:rsidP="00265628">
      <w:pPr>
        <w:spacing w:after="0" w:line="345" w:lineRule="atLeast"/>
        <w:outlineLvl w:val="1"/>
        <w:rPr>
          <w:rFonts w:ascii="Arial" w:eastAsia="Times New Roman" w:hAnsi="Arial" w:cs="Arial"/>
          <w:b/>
          <w:bCs/>
          <w:color w:val="474747"/>
          <w:sz w:val="26"/>
          <w:szCs w:val="26"/>
          <w:lang w:val="es-UY" w:eastAsia="es-UY"/>
        </w:rPr>
      </w:pPr>
      <w:r w:rsidRPr="00265628">
        <w:rPr>
          <w:rFonts w:ascii="Arial" w:eastAsia="Times New Roman" w:hAnsi="Arial" w:cs="Arial"/>
          <w:b/>
          <w:bCs/>
          <w:color w:val="474747"/>
          <w:sz w:val="26"/>
          <w:szCs w:val="26"/>
          <w:lang w:val="es-UY" w:eastAsia="es-UY"/>
        </w:rPr>
        <w:t>A pesar de las persecuciones y amenazas, inclusive de muerte, Pedro siempre fue fiel a sus ideales, firme y coherente hasta sus últimos días, inclusive después de muerto</w:t>
      </w:r>
    </w:p>
    <w:p w14:paraId="1D442108" w14:textId="77777777" w:rsidR="00265628" w:rsidRPr="00265628" w:rsidRDefault="00265628" w:rsidP="00265628">
      <w:pPr>
        <w:spacing w:after="150" w:line="240" w:lineRule="auto"/>
        <w:rPr>
          <w:rFonts w:ascii="inherit" w:eastAsia="Times New Roman" w:hAnsi="inherit" w:cs="Times New Roman"/>
          <w:b/>
          <w:bCs/>
          <w:i/>
          <w:iCs/>
          <w:color w:val="333333"/>
          <w:sz w:val="20"/>
          <w:szCs w:val="20"/>
          <w:lang w:val="es-UY" w:eastAsia="es-UY"/>
        </w:rPr>
      </w:pPr>
      <w:r w:rsidRPr="00265628">
        <w:rPr>
          <w:rFonts w:ascii="inherit" w:eastAsia="Times New Roman" w:hAnsi="inherit" w:cs="Times New Roman"/>
          <w:b/>
          <w:bCs/>
          <w:i/>
          <w:iCs/>
          <w:color w:val="333333"/>
          <w:sz w:val="20"/>
          <w:szCs w:val="20"/>
          <w:lang w:val="es-UY" w:eastAsia="es-UY"/>
        </w:rPr>
        <w:t>02.08.2021 </w:t>
      </w:r>
      <w:hyperlink r:id="rId6" w:history="1">
        <w:r w:rsidRPr="00265628">
          <w:rPr>
            <w:rFonts w:ascii="inherit" w:eastAsia="Times New Roman" w:hAnsi="inherit" w:cs="Times New Roman"/>
            <w:b/>
            <w:bCs/>
            <w:i/>
            <w:iCs/>
            <w:color w:val="D49400"/>
            <w:sz w:val="20"/>
            <w:szCs w:val="20"/>
            <w:lang w:val="es-UY" w:eastAsia="es-UY"/>
          </w:rPr>
          <w:t>Luis Miguel Modino, corresponsal en Latinoamérica</w:t>
        </w:r>
      </w:hyperlink>
    </w:p>
    <w:p w14:paraId="59B3F237" w14:textId="77777777" w:rsidR="00265628" w:rsidRPr="00265628" w:rsidRDefault="00265628" w:rsidP="00265628">
      <w:pPr>
        <w:spacing w:line="240" w:lineRule="auto"/>
        <w:rPr>
          <w:rFonts w:ascii="inherit" w:eastAsia="Times New Roman" w:hAnsi="inherit" w:cs="Times New Roman"/>
          <w:sz w:val="24"/>
          <w:szCs w:val="24"/>
          <w:lang w:val="es-UY" w:eastAsia="es-UY"/>
        </w:rPr>
      </w:pPr>
      <w:r w:rsidRPr="00265628">
        <w:rPr>
          <w:rFonts w:ascii="inherit" w:eastAsia="Times New Roman" w:hAnsi="inherit" w:cs="Times New Roman"/>
          <w:noProof/>
          <w:sz w:val="24"/>
          <w:szCs w:val="24"/>
          <w:lang w:val="es-UY" w:eastAsia="es-UY"/>
        </w:rPr>
        <w:drawing>
          <wp:inline distT="0" distB="0" distL="0" distR="0" wp14:anchorId="7210F196" wp14:editId="4EFA916C">
            <wp:extent cx="5238044" cy="2946400"/>
            <wp:effectExtent l="0" t="0" r="1270" b="6350"/>
            <wp:docPr id="2" name="Imagen 2" descr="Pedro Casaldáliga, pueblos 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dro Casaldáliga, pueblos indígen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7585" cy="2951767"/>
                    </a:xfrm>
                    <a:prstGeom prst="rect">
                      <a:avLst/>
                    </a:prstGeom>
                    <a:noFill/>
                    <a:ln>
                      <a:noFill/>
                    </a:ln>
                  </pic:spPr>
                </pic:pic>
              </a:graphicData>
            </a:graphic>
          </wp:inline>
        </w:drawing>
      </w:r>
    </w:p>
    <w:p w14:paraId="67601EAA" w14:textId="77777777" w:rsidR="00265628" w:rsidRPr="00265628" w:rsidRDefault="00265628" w:rsidP="00265628">
      <w:pPr>
        <w:spacing w:after="465" w:line="300" w:lineRule="atLeast"/>
        <w:jc w:val="both"/>
        <w:rPr>
          <w:rFonts w:ascii="Arial" w:eastAsia="Times New Roman" w:hAnsi="Arial" w:cs="Arial"/>
          <w:color w:val="333333"/>
          <w:sz w:val="24"/>
          <w:szCs w:val="24"/>
          <w:lang w:val="es-UY" w:eastAsia="es-UY"/>
        </w:rPr>
      </w:pPr>
      <w:r w:rsidRPr="00265628">
        <w:rPr>
          <w:rFonts w:ascii="Arial" w:eastAsia="Times New Roman" w:hAnsi="Arial" w:cs="Arial"/>
          <w:color w:val="333333"/>
          <w:sz w:val="24"/>
          <w:szCs w:val="24"/>
          <w:lang w:val="es-UY" w:eastAsia="es-UY"/>
        </w:rPr>
        <w:lastRenderedPageBreak/>
        <w:t>El próximo domingo, </w:t>
      </w:r>
      <w:r w:rsidRPr="00265628">
        <w:rPr>
          <w:rFonts w:ascii="Arial" w:eastAsia="Times New Roman" w:hAnsi="Arial" w:cs="Arial"/>
          <w:b/>
          <w:bCs/>
          <w:color w:val="474747"/>
          <w:sz w:val="24"/>
          <w:szCs w:val="24"/>
          <w:lang w:val="es-UY" w:eastAsia="es-UY"/>
        </w:rPr>
        <w:t>8 de agosto</w:t>
      </w:r>
      <w:r w:rsidRPr="00265628">
        <w:rPr>
          <w:rFonts w:ascii="Arial" w:eastAsia="Times New Roman" w:hAnsi="Arial" w:cs="Arial"/>
          <w:color w:val="333333"/>
          <w:sz w:val="24"/>
          <w:szCs w:val="24"/>
          <w:lang w:val="es-UY" w:eastAsia="es-UY"/>
        </w:rPr>
        <w:t>, se cumple </w:t>
      </w:r>
      <w:r w:rsidRPr="00265628">
        <w:rPr>
          <w:rFonts w:ascii="Arial" w:eastAsia="Times New Roman" w:hAnsi="Arial" w:cs="Arial"/>
          <w:b/>
          <w:bCs/>
          <w:color w:val="474747"/>
          <w:sz w:val="24"/>
          <w:szCs w:val="24"/>
          <w:lang w:val="es-UY" w:eastAsia="es-UY"/>
        </w:rPr>
        <w:t>un año de la muerte</w:t>
      </w:r>
      <w:r w:rsidRPr="00265628">
        <w:rPr>
          <w:rFonts w:ascii="Arial" w:eastAsia="Times New Roman" w:hAnsi="Arial" w:cs="Arial"/>
          <w:color w:val="333333"/>
          <w:sz w:val="24"/>
          <w:szCs w:val="24"/>
          <w:lang w:val="es-UY" w:eastAsia="es-UY"/>
        </w:rPr>
        <w:t> de alguien que permanece en la memoria de aquellos con los que caminó durante más de 50 años, de alguien que vivió con los pobres y después de muerto quiso ser enterrado en medio de ellos, de los olvidados por la historia.</w:t>
      </w:r>
    </w:p>
    <w:p w14:paraId="6D85552B" w14:textId="77777777" w:rsidR="00265628" w:rsidRPr="00265628" w:rsidRDefault="00265628" w:rsidP="00265628">
      <w:pPr>
        <w:spacing w:after="465" w:line="300" w:lineRule="atLeast"/>
        <w:jc w:val="both"/>
        <w:rPr>
          <w:rFonts w:ascii="Arial" w:eastAsia="Times New Roman" w:hAnsi="Arial" w:cs="Arial"/>
          <w:color w:val="333333"/>
          <w:sz w:val="24"/>
          <w:szCs w:val="24"/>
          <w:lang w:val="es-UY" w:eastAsia="es-UY"/>
        </w:rPr>
      </w:pPr>
      <w:r w:rsidRPr="00265628">
        <w:rPr>
          <w:rFonts w:ascii="Arial" w:eastAsia="Times New Roman" w:hAnsi="Arial" w:cs="Arial"/>
          <w:color w:val="333333"/>
          <w:sz w:val="24"/>
          <w:szCs w:val="24"/>
          <w:lang w:val="es-UY" w:eastAsia="es-UY"/>
        </w:rPr>
        <w:t>Estamos hablando de </w:t>
      </w:r>
      <w:r w:rsidRPr="00265628">
        <w:rPr>
          <w:rFonts w:ascii="Arial" w:eastAsia="Times New Roman" w:hAnsi="Arial" w:cs="Arial"/>
          <w:b/>
          <w:bCs/>
          <w:color w:val="474747"/>
          <w:sz w:val="24"/>
          <w:szCs w:val="24"/>
          <w:lang w:val="es-UY" w:eastAsia="es-UY"/>
        </w:rPr>
        <w:t>Pedro Casaldáliga</w:t>
      </w:r>
      <w:r w:rsidRPr="00265628">
        <w:rPr>
          <w:rFonts w:ascii="Arial" w:eastAsia="Times New Roman" w:hAnsi="Arial" w:cs="Arial"/>
          <w:color w:val="333333"/>
          <w:sz w:val="24"/>
          <w:szCs w:val="24"/>
          <w:lang w:val="es-UY" w:eastAsia="es-UY"/>
        </w:rPr>
        <w:t>, el obispo profeta del Araguaia, quien descansa en el cementerio de los karajas, al lado de las aguas mansas del Río Araguaia. Para reflexionar sobre su figura, su vida y, sobre todo, sus causas, pues él siempre dejó claro que </w:t>
      </w:r>
      <w:r w:rsidRPr="00265628">
        <w:rPr>
          <w:rFonts w:ascii="Arial" w:eastAsia="Times New Roman" w:hAnsi="Arial" w:cs="Arial"/>
          <w:b/>
          <w:bCs/>
          <w:color w:val="474747"/>
          <w:sz w:val="24"/>
          <w:szCs w:val="24"/>
          <w:lang w:val="es-UY" w:eastAsia="es-UY"/>
        </w:rPr>
        <w:t>sus causas valían más que su vida</w:t>
      </w:r>
      <w:r w:rsidRPr="00265628">
        <w:rPr>
          <w:rFonts w:ascii="Arial" w:eastAsia="Times New Roman" w:hAnsi="Arial" w:cs="Arial"/>
          <w:color w:val="333333"/>
          <w:sz w:val="24"/>
          <w:szCs w:val="24"/>
          <w:lang w:val="es-UY" w:eastAsia="es-UY"/>
        </w:rPr>
        <w:t>, se celebra de 2 a 7 de agosto la </w:t>
      </w:r>
      <w:r w:rsidRPr="00265628">
        <w:rPr>
          <w:rFonts w:ascii="Arial" w:eastAsia="Times New Roman" w:hAnsi="Arial" w:cs="Arial"/>
          <w:b/>
          <w:bCs/>
          <w:color w:val="474747"/>
          <w:sz w:val="24"/>
          <w:szCs w:val="24"/>
          <w:lang w:val="es-UY" w:eastAsia="es-UY"/>
        </w:rPr>
        <w:t>Primera Semana Pedro Casaldáliga</w:t>
      </w:r>
      <w:r w:rsidRPr="00265628">
        <w:rPr>
          <w:rFonts w:ascii="Arial" w:eastAsia="Times New Roman" w:hAnsi="Arial" w:cs="Arial"/>
          <w:color w:val="333333"/>
          <w:sz w:val="24"/>
          <w:szCs w:val="24"/>
          <w:lang w:val="es-UY" w:eastAsia="es-UY"/>
        </w:rPr>
        <w:t>, donde a lo largo de cinco días serán abordadas cuestiones presentes en su vida y misión: </w:t>
      </w:r>
      <w:r w:rsidRPr="00265628">
        <w:rPr>
          <w:rFonts w:ascii="Arial" w:eastAsia="Times New Roman" w:hAnsi="Arial" w:cs="Arial"/>
          <w:b/>
          <w:bCs/>
          <w:color w:val="474747"/>
          <w:sz w:val="24"/>
          <w:szCs w:val="24"/>
          <w:lang w:val="es-UY" w:eastAsia="es-UY"/>
        </w:rPr>
        <w:t>educación, tierra, pueblos indígenas, relaciones de género y democracia</w:t>
      </w:r>
      <w:r w:rsidRPr="00265628">
        <w:rPr>
          <w:rFonts w:ascii="Arial" w:eastAsia="Times New Roman" w:hAnsi="Arial" w:cs="Arial"/>
          <w:color w:val="333333"/>
          <w:sz w:val="24"/>
          <w:szCs w:val="24"/>
          <w:lang w:val="es-UY" w:eastAsia="es-UY"/>
        </w:rPr>
        <w:t>.</w:t>
      </w:r>
    </w:p>
    <w:p w14:paraId="2F2144AA" w14:textId="77777777" w:rsidR="00265628" w:rsidRPr="00265628" w:rsidRDefault="00265628" w:rsidP="00265628">
      <w:pPr>
        <w:spacing w:after="465" w:line="300" w:lineRule="atLeast"/>
        <w:jc w:val="both"/>
        <w:rPr>
          <w:rFonts w:ascii="Arial" w:eastAsia="Times New Roman" w:hAnsi="Arial" w:cs="Arial"/>
          <w:color w:val="333333"/>
          <w:sz w:val="24"/>
          <w:szCs w:val="24"/>
          <w:lang w:val="es-UY" w:eastAsia="es-UY"/>
        </w:rPr>
      </w:pPr>
      <w:r w:rsidRPr="00265628">
        <w:rPr>
          <w:rFonts w:ascii="Arial" w:eastAsia="Times New Roman" w:hAnsi="Arial" w:cs="Arial"/>
          <w:color w:val="333333"/>
          <w:sz w:val="24"/>
          <w:szCs w:val="24"/>
          <w:lang w:val="es-UY" w:eastAsia="es-UY"/>
        </w:rPr>
        <w:t>Los encuentros serán virtuales, transmitidos por el </w:t>
      </w:r>
      <w:r w:rsidRPr="00265628">
        <w:rPr>
          <w:rFonts w:ascii="Arial" w:eastAsia="Times New Roman" w:hAnsi="Arial" w:cs="Arial"/>
          <w:b/>
          <w:bCs/>
          <w:color w:val="474747"/>
          <w:sz w:val="24"/>
          <w:szCs w:val="24"/>
          <w:lang w:val="es-UY" w:eastAsia="es-UY"/>
        </w:rPr>
        <w:t>canal de YouTube</w:t>
      </w:r>
      <w:r w:rsidRPr="00265628">
        <w:rPr>
          <w:rFonts w:ascii="Arial" w:eastAsia="Times New Roman" w:hAnsi="Arial" w:cs="Arial"/>
          <w:color w:val="333333"/>
          <w:sz w:val="24"/>
          <w:szCs w:val="24"/>
          <w:lang w:val="es-UY" w:eastAsia="es-UY"/>
        </w:rPr>
        <w:t> de la Hermandad de los Mártires, todos los días a las 19 horas, en horario de Brasilia. Para hablar sobre </w:t>
      </w:r>
      <w:r w:rsidRPr="00265628">
        <w:rPr>
          <w:rFonts w:ascii="Arial" w:eastAsia="Times New Roman" w:hAnsi="Arial" w:cs="Arial"/>
          <w:b/>
          <w:bCs/>
          <w:color w:val="474747"/>
          <w:sz w:val="24"/>
          <w:szCs w:val="24"/>
          <w:lang w:val="es-UY" w:eastAsia="es-UY"/>
        </w:rPr>
        <w:t>educación</w:t>
      </w:r>
      <w:r w:rsidRPr="00265628">
        <w:rPr>
          <w:rFonts w:ascii="Arial" w:eastAsia="Times New Roman" w:hAnsi="Arial" w:cs="Arial"/>
          <w:color w:val="333333"/>
          <w:sz w:val="24"/>
          <w:szCs w:val="24"/>
          <w:lang w:val="es-UY" w:eastAsia="es-UY"/>
        </w:rPr>
        <w:t>, este lunes, 2 de agosto, estarán presentes </w:t>
      </w:r>
      <w:r w:rsidRPr="00265628">
        <w:rPr>
          <w:rFonts w:ascii="Arial" w:eastAsia="Times New Roman" w:hAnsi="Arial" w:cs="Arial"/>
          <w:b/>
          <w:bCs/>
          <w:color w:val="474747"/>
          <w:sz w:val="24"/>
          <w:szCs w:val="24"/>
          <w:lang w:val="es-UY" w:eastAsia="es-UY"/>
        </w:rPr>
        <w:t>Carlos Brandão</w:t>
      </w:r>
      <w:r w:rsidRPr="00265628">
        <w:rPr>
          <w:rFonts w:ascii="Arial" w:eastAsia="Times New Roman" w:hAnsi="Arial" w:cs="Arial"/>
          <w:color w:val="333333"/>
          <w:sz w:val="24"/>
          <w:szCs w:val="24"/>
          <w:lang w:val="es-UY" w:eastAsia="es-UY"/>
        </w:rPr>
        <w:t> y </w:t>
      </w:r>
      <w:r w:rsidRPr="00265628">
        <w:rPr>
          <w:rFonts w:ascii="Arial" w:eastAsia="Times New Roman" w:hAnsi="Arial" w:cs="Arial"/>
          <w:b/>
          <w:bCs/>
          <w:color w:val="474747"/>
          <w:sz w:val="24"/>
          <w:szCs w:val="24"/>
          <w:lang w:val="es-UY" w:eastAsia="es-UY"/>
        </w:rPr>
        <w:t>Mirian Fabia</w:t>
      </w:r>
      <w:r w:rsidRPr="00265628">
        <w:rPr>
          <w:rFonts w:ascii="Arial" w:eastAsia="Times New Roman" w:hAnsi="Arial" w:cs="Arial"/>
          <w:color w:val="333333"/>
          <w:sz w:val="24"/>
          <w:szCs w:val="24"/>
          <w:lang w:val="es-UY" w:eastAsia="es-UY"/>
        </w:rPr>
        <w:t>; el martes será la vez de la </w:t>
      </w:r>
      <w:r w:rsidRPr="00265628">
        <w:rPr>
          <w:rFonts w:ascii="Arial" w:eastAsia="Times New Roman" w:hAnsi="Arial" w:cs="Arial"/>
          <w:b/>
          <w:bCs/>
          <w:color w:val="474747"/>
          <w:sz w:val="24"/>
          <w:szCs w:val="24"/>
          <w:lang w:val="es-UY" w:eastAsia="es-UY"/>
        </w:rPr>
        <w:t>tierra</w:t>
      </w:r>
      <w:r w:rsidRPr="00265628">
        <w:rPr>
          <w:rFonts w:ascii="Arial" w:eastAsia="Times New Roman" w:hAnsi="Arial" w:cs="Arial"/>
          <w:color w:val="333333"/>
          <w:sz w:val="24"/>
          <w:szCs w:val="24"/>
          <w:lang w:val="es-UY" w:eastAsia="es-UY"/>
        </w:rPr>
        <w:t>, con las aportaciones de </w:t>
      </w:r>
      <w:r w:rsidRPr="00265628">
        <w:rPr>
          <w:rFonts w:ascii="Arial" w:eastAsia="Times New Roman" w:hAnsi="Arial" w:cs="Arial"/>
          <w:b/>
          <w:bCs/>
          <w:color w:val="474747"/>
          <w:sz w:val="24"/>
          <w:szCs w:val="24"/>
          <w:lang w:val="es-UY" w:eastAsia="es-UY"/>
        </w:rPr>
        <w:t>João Pedro Stédile</w:t>
      </w:r>
      <w:r w:rsidRPr="00265628">
        <w:rPr>
          <w:rFonts w:ascii="Arial" w:eastAsia="Times New Roman" w:hAnsi="Arial" w:cs="Arial"/>
          <w:color w:val="333333"/>
          <w:sz w:val="24"/>
          <w:szCs w:val="24"/>
          <w:lang w:val="es-UY" w:eastAsia="es-UY"/>
        </w:rPr>
        <w:t>, histórico militante del Movimiento Sin Tierra, y</w:t>
      </w:r>
      <w:r w:rsidRPr="00265628">
        <w:rPr>
          <w:rFonts w:ascii="Arial" w:eastAsia="Times New Roman" w:hAnsi="Arial" w:cs="Arial"/>
          <w:b/>
          <w:bCs/>
          <w:color w:val="474747"/>
          <w:sz w:val="24"/>
          <w:szCs w:val="24"/>
          <w:lang w:val="es-UY" w:eastAsia="es-UY"/>
        </w:rPr>
        <w:t> Mons. José Ionilton Lisboa de Oliveira</w:t>
      </w:r>
      <w:r w:rsidRPr="00265628">
        <w:rPr>
          <w:rFonts w:ascii="Arial" w:eastAsia="Times New Roman" w:hAnsi="Arial" w:cs="Arial"/>
          <w:color w:val="333333"/>
          <w:sz w:val="24"/>
          <w:szCs w:val="24"/>
          <w:lang w:val="es-UY" w:eastAsia="es-UY"/>
        </w:rPr>
        <w:t>, presidente de la Comisión Pastoral de la Tierra, de la que Casaldáliga fue uno de los fundadores.</w:t>
      </w:r>
    </w:p>
    <w:p w14:paraId="2A53F2EB" w14:textId="77777777" w:rsidR="00265628" w:rsidRPr="00265628" w:rsidRDefault="00265628" w:rsidP="00265628">
      <w:pPr>
        <w:spacing w:after="465" w:line="300" w:lineRule="atLeast"/>
        <w:jc w:val="both"/>
        <w:rPr>
          <w:rFonts w:ascii="Arial" w:eastAsia="Times New Roman" w:hAnsi="Arial" w:cs="Arial"/>
          <w:color w:val="333333"/>
          <w:sz w:val="24"/>
          <w:szCs w:val="24"/>
          <w:lang w:val="es-UY" w:eastAsia="es-UY"/>
        </w:rPr>
      </w:pPr>
      <w:r w:rsidRPr="00265628">
        <w:rPr>
          <w:rFonts w:ascii="Arial" w:eastAsia="Times New Roman" w:hAnsi="Arial" w:cs="Arial"/>
          <w:color w:val="333333"/>
          <w:sz w:val="24"/>
          <w:szCs w:val="24"/>
          <w:lang w:val="es-UY" w:eastAsia="es-UY"/>
        </w:rPr>
        <w:t>Los </w:t>
      </w:r>
      <w:r w:rsidRPr="00265628">
        <w:rPr>
          <w:rFonts w:ascii="Arial" w:eastAsia="Times New Roman" w:hAnsi="Arial" w:cs="Arial"/>
          <w:b/>
          <w:bCs/>
          <w:color w:val="474747"/>
          <w:sz w:val="24"/>
          <w:szCs w:val="24"/>
          <w:lang w:val="es-UY" w:eastAsia="es-UY"/>
        </w:rPr>
        <w:t>pueblos indígenas</w:t>
      </w:r>
      <w:r w:rsidRPr="00265628">
        <w:rPr>
          <w:rFonts w:ascii="Arial" w:eastAsia="Times New Roman" w:hAnsi="Arial" w:cs="Arial"/>
          <w:color w:val="333333"/>
          <w:sz w:val="24"/>
          <w:szCs w:val="24"/>
          <w:lang w:val="es-UY" w:eastAsia="es-UY"/>
        </w:rPr>
        <w:t>, tan presentes en la vida del obispo del Aragauia, serán objeto de debate el día 4, con la presencia de </w:t>
      </w:r>
      <w:r w:rsidRPr="00265628">
        <w:rPr>
          <w:rFonts w:ascii="Arial" w:eastAsia="Times New Roman" w:hAnsi="Arial" w:cs="Arial"/>
          <w:b/>
          <w:bCs/>
          <w:color w:val="474747"/>
          <w:sz w:val="24"/>
          <w:szCs w:val="24"/>
          <w:lang w:val="es-UY" w:eastAsia="es-UY"/>
        </w:rPr>
        <w:t>Lala</w:t>
      </w:r>
      <w:r w:rsidRPr="00265628">
        <w:rPr>
          <w:rFonts w:ascii="Arial" w:eastAsia="Times New Roman" w:hAnsi="Arial" w:cs="Arial"/>
          <w:color w:val="333333"/>
          <w:sz w:val="24"/>
          <w:szCs w:val="24"/>
          <w:lang w:val="es-UY" w:eastAsia="es-UY"/>
        </w:rPr>
        <w:t> y </w:t>
      </w:r>
      <w:r w:rsidRPr="00265628">
        <w:rPr>
          <w:rFonts w:ascii="Arial" w:eastAsia="Times New Roman" w:hAnsi="Arial" w:cs="Arial"/>
          <w:b/>
          <w:bCs/>
          <w:color w:val="474747"/>
          <w:sz w:val="24"/>
          <w:szCs w:val="24"/>
          <w:lang w:val="es-UY" w:eastAsia="es-UY"/>
        </w:rPr>
        <w:t>Giba</w:t>
      </w:r>
      <w:r w:rsidRPr="00265628">
        <w:rPr>
          <w:rFonts w:ascii="Arial" w:eastAsia="Times New Roman" w:hAnsi="Arial" w:cs="Arial"/>
          <w:color w:val="333333"/>
          <w:sz w:val="24"/>
          <w:szCs w:val="24"/>
          <w:lang w:val="es-UY" w:eastAsia="es-UY"/>
        </w:rPr>
        <w:t>. El jueves serán abordadas las</w:t>
      </w:r>
      <w:r w:rsidRPr="00265628">
        <w:rPr>
          <w:rFonts w:ascii="Arial" w:eastAsia="Times New Roman" w:hAnsi="Arial" w:cs="Arial"/>
          <w:b/>
          <w:bCs/>
          <w:color w:val="474747"/>
          <w:sz w:val="24"/>
          <w:szCs w:val="24"/>
          <w:lang w:val="es-UY" w:eastAsia="es-UY"/>
        </w:rPr>
        <w:t> relaciones de género</w:t>
      </w:r>
      <w:r w:rsidRPr="00265628">
        <w:rPr>
          <w:rFonts w:ascii="Arial" w:eastAsia="Times New Roman" w:hAnsi="Arial" w:cs="Arial"/>
          <w:color w:val="333333"/>
          <w:sz w:val="24"/>
          <w:szCs w:val="24"/>
          <w:lang w:val="es-UY" w:eastAsia="es-UY"/>
        </w:rPr>
        <w:t>, una reflexión en la que irán a participar </w:t>
      </w:r>
      <w:r w:rsidRPr="00265628">
        <w:rPr>
          <w:rFonts w:ascii="Arial" w:eastAsia="Times New Roman" w:hAnsi="Arial" w:cs="Arial"/>
          <w:b/>
          <w:bCs/>
          <w:color w:val="474747"/>
          <w:sz w:val="24"/>
          <w:szCs w:val="24"/>
          <w:lang w:val="es-UY" w:eastAsia="es-UY"/>
        </w:rPr>
        <w:t>Ivone Gebara</w:t>
      </w:r>
      <w:r w:rsidRPr="00265628">
        <w:rPr>
          <w:rFonts w:ascii="Arial" w:eastAsia="Times New Roman" w:hAnsi="Arial" w:cs="Arial"/>
          <w:color w:val="333333"/>
          <w:sz w:val="24"/>
          <w:szCs w:val="24"/>
          <w:lang w:val="es-UY" w:eastAsia="es-UY"/>
        </w:rPr>
        <w:t> y </w:t>
      </w:r>
      <w:r w:rsidRPr="00265628">
        <w:rPr>
          <w:rFonts w:ascii="Arial" w:eastAsia="Times New Roman" w:hAnsi="Arial" w:cs="Arial"/>
          <w:b/>
          <w:bCs/>
          <w:color w:val="474747"/>
          <w:sz w:val="24"/>
          <w:szCs w:val="24"/>
          <w:lang w:val="es-UY" w:eastAsia="es-UY"/>
        </w:rPr>
        <w:t>Rezende Bruno</w:t>
      </w:r>
      <w:r w:rsidRPr="00265628">
        <w:rPr>
          <w:rFonts w:ascii="Arial" w:eastAsia="Times New Roman" w:hAnsi="Arial" w:cs="Arial"/>
          <w:color w:val="333333"/>
          <w:sz w:val="24"/>
          <w:szCs w:val="24"/>
          <w:lang w:val="es-UY" w:eastAsia="es-UY"/>
        </w:rPr>
        <w:t>. Finalmente, el viernes, con las reflexiones de </w:t>
      </w:r>
      <w:r w:rsidRPr="00265628">
        <w:rPr>
          <w:rFonts w:ascii="Arial" w:eastAsia="Times New Roman" w:hAnsi="Arial" w:cs="Arial"/>
          <w:b/>
          <w:bCs/>
          <w:color w:val="474747"/>
          <w:sz w:val="24"/>
          <w:szCs w:val="24"/>
          <w:lang w:val="es-UY" w:eastAsia="es-UY"/>
        </w:rPr>
        <w:t>Chico Whitaker</w:t>
      </w:r>
      <w:r w:rsidRPr="00265628">
        <w:rPr>
          <w:rFonts w:ascii="Arial" w:eastAsia="Times New Roman" w:hAnsi="Arial" w:cs="Arial"/>
          <w:color w:val="333333"/>
          <w:sz w:val="24"/>
          <w:szCs w:val="24"/>
          <w:lang w:val="es-UY" w:eastAsia="es-UY"/>
        </w:rPr>
        <w:t> y </w:t>
      </w:r>
      <w:r w:rsidRPr="00265628">
        <w:rPr>
          <w:rFonts w:ascii="Arial" w:eastAsia="Times New Roman" w:hAnsi="Arial" w:cs="Arial"/>
          <w:b/>
          <w:bCs/>
          <w:color w:val="474747"/>
          <w:sz w:val="24"/>
          <w:szCs w:val="24"/>
          <w:lang w:val="es-UY" w:eastAsia="es-UY"/>
        </w:rPr>
        <w:t>Pedro Ribeiro de Oliveira</w:t>
      </w:r>
      <w:r w:rsidRPr="00265628">
        <w:rPr>
          <w:rFonts w:ascii="Arial" w:eastAsia="Times New Roman" w:hAnsi="Arial" w:cs="Arial"/>
          <w:color w:val="333333"/>
          <w:sz w:val="24"/>
          <w:szCs w:val="24"/>
          <w:lang w:val="es-UY" w:eastAsia="es-UY"/>
        </w:rPr>
        <w:t>, será abordada la cuestión de la </w:t>
      </w:r>
      <w:r w:rsidRPr="00265628">
        <w:rPr>
          <w:rFonts w:ascii="Arial" w:eastAsia="Times New Roman" w:hAnsi="Arial" w:cs="Arial"/>
          <w:b/>
          <w:bCs/>
          <w:color w:val="474747"/>
          <w:sz w:val="24"/>
          <w:szCs w:val="24"/>
          <w:lang w:val="es-UY" w:eastAsia="es-UY"/>
        </w:rPr>
        <w:t>democracia</w:t>
      </w:r>
      <w:r w:rsidRPr="00265628">
        <w:rPr>
          <w:rFonts w:ascii="Arial" w:eastAsia="Times New Roman" w:hAnsi="Arial" w:cs="Arial"/>
          <w:color w:val="333333"/>
          <w:sz w:val="24"/>
          <w:szCs w:val="24"/>
          <w:lang w:val="es-UY" w:eastAsia="es-UY"/>
        </w:rPr>
        <w:t>, cuya lucha le llevó a sufrir amenazadas en la dictadura brasileña y que hoy se ve amenazada nuevamente en el país.</w:t>
      </w:r>
    </w:p>
    <w:p w14:paraId="719AEDF2" w14:textId="77777777" w:rsidR="00265628" w:rsidRPr="00265628" w:rsidRDefault="00265628" w:rsidP="00265628">
      <w:pPr>
        <w:spacing w:line="240" w:lineRule="auto"/>
        <w:rPr>
          <w:rFonts w:ascii="inherit" w:eastAsia="Times New Roman" w:hAnsi="inherit" w:cs="Times New Roman"/>
          <w:sz w:val="24"/>
          <w:szCs w:val="24"/>
          <w:lang w:val="es-UY" w:eastAsia="es-UY"/>
        </w:rPr>
      </w:pPr>
      <w:r w:rsidRPr="00265628">
        <w:rPr>
          <w:rFonts w:ascii="inherit" w:eastAsia="Times New Roman" w:hAnsi="inherit" w:cs="Times New Roman"/>
          <w:noProof/>
          <w:sz w:val="24"/>
          <w:szCs w:val="24"/>
          <w:lang w:val="es-UY" w:eastAsia="es-UY"/>
        </w:rPr>
        <w:drawing>
          <wp:inline distT="0" distB="0" distL="0" distR="0" wp14:anchorId="175917C4" wp14:editId="1F095A0E">
            <wp:extent cx="5225865" cy="3481180"/>
            <wp:effectExtent l="0" t="0" r="0" b="5080"/>
            <wp:docPr id="3" name="Imagen 3" descr="Tumba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mba Casaldálig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4156" cy="3486703"/>
                    </a:xfrm>
                    <a:prstGeom prst="rect">
                      <a:avLst/>
                    </a:prstGeom>
                    <a:noFill/>
                    <a:ln>
                      <a:noFill/>
                    </a:ln>
                  </pic:spPr>
                </pic:pic>
              </a:graphicData>
            </a:graphic>
          </wp:inline>
        </w:drawing>
      </w:r>
    </w:p>
    <w:p w14:paraId="5FA74F2E" w14:textId="77777777" w:rsidR="00265628" w:rsidRPr="00265628" w:rsidRDefault="00265628" w:rsidP="00265628">
      <w:pPr>
        <w:spacing w:after="465" w:line="300" w:lineRule="atLeast"/>
        <w:jc w:val="both"/>
        <w:rPr>
          <w:rFonts w:ascii="Arial" w:eastAsia="Times New Roman" w:hAnsi="Arial" w:cs="Arial"/>
          <w:color w:val="333333"/>
          <w:sz w:val="24"/>
          <w:szCs w:val="24"/>
          <w:lang w:val="es-UY" w:eastAsia="es-UY"/>
        </w:rPr>
      </w:pPr>
      <w:r w:rsidRPr="00265628">
        <w:rPr>
          <w:rFonts w:ascii="Arial" w:eastAsia="Times New Roman" w:hAnsi="Arial" w:cs="Arial"/>
          <w:color w:val="333333"/>
          <w:sz w:val="24"/>
          <w:szCs w:val="24"/>
          <w:lang w:val="es-UY" w:eastAsia="es-UY"/>
        </w:rPr>
        <w:t>La Semana Pedro Casaldáliga nos lleva a entender que </w:t>
      </w:r>
      <w:r w:rsidRPr="00265628">
        <w:rPr>
          <w:rFonts w:ascii="Arial" w:eastAsia="Times New Roman" w:hAnsi="Arial" w:cs="Arial"/>
          <w:b/>
          <w:bCs/>
          <w:color w:val="474747"/>
          <w:sz w:val="24"/>
          <w:szCs w:val="24"/>
          <w:lang w:val="es-UY" w:eastAsia="es-UY"/>
        </w:rPr>
        <w:t>sus luchas continúan vivas</w:t>
      </w:r>
      <w:r w:rsidRPr="00265628">
        <w:rPr>
          <w:rFonts w:ascii="Arial" w:eastAsia="Times New Roman" w:hAnsi="Arial" w:cs="Arial"/>
          <w:color w:val="333333"/>
          <w:sz w:val="24"/>
          <w:szCs w:val="24"/>
          <w:lang w:val="es-UY" w:eastAsia="es-UY"/>
        </w:rPr>
        <w:t>, que muchos hombres y mujeres están dispuestos a dar continuidad a realidades que siempre estuvieron presentes en su vida, a </w:t>
      </w:r>
      <w:r w:rsidRPr="00265628">
        <w:rPr>
          <w:rFonts w:ascii="Arial" w:eastAsia="Times New Roman" w:hAnsi="Arial" w:cs="Arial"/>
          <w:b/>
          <w:bCs/>
          <w:color w:val="474747"/>
          <w:sz w:val="24"/>
          <w:szCs w:val="24"/>
          <w:lang w:val="es-UY" w:eastAsia="es-UY"/>
        </w:rPr>
        <w:t>no dejar morir un legado que fue conocido mundialmente</w:t>
      </w:r>
      <w:r w:rsidRPr="00265628">
        <w:rPr>
          <w:rFonts w:ascii="Arial" w:eastAsia="Times New Roman" w:hAnsi="Arial" w:cs="Arial"/>
          <w:color w:val="333333"/>
          <w:sz w:val="24"/>
          <w:szCs w:val="24"/>
          <w:lang w:val="es-UY" w:eastAsia="es-UY"/>
        </w:rPr>
        <w:t>. Las causas de Pedro son las causas de la humanidad que sufre por falta de realidades que deberían estar garantizadas universalmente.</w:t>
      </w:r>
    </w:p>
    <w:p w14:paraId="309571B3" w14:textId="77777777" w:rsidR="00265628" w:rsidRPr="00265628" w:rsidRDefault="00265628" w:rsidP="00265628">
      <w:pPr>
        <w:spacing w:after="465" w:line="300" w:lineRule="atLeast"/>
        <w:jc w:val="both"/>
        <w:rPr>
          <w:rFonts w:ascii="Arial" w:eastAsia="Times New Roman" w:hAnsi="Arial" w:cs="Arial"/>
          <w:color w:val="333333"/>
          <w:sz w:val="24"/>
          <w:szCs w:val="24"/>
          <w:lang w:val="es-UY" w:eastAsia="es-UY"/>
        </w:rPr>
      </w:pPr>
      <w:r w:rsidRPr="00265628">
        <w:rPr>
          <w:rFonts w:ascii="Arial" w:eastAsia="Times New Roman" w:hAnsi="Arial" w:cs="Arial"/>
          <w:color w:val="333333"/>
          <w:sz w:val="24"/>
          <w:szCs w:val="24"/>
          <w:lang w:val="es-UY" w:eastAsia="es-UY"/>
        </w:rPr>
        <w:t>El claretiano de Balsareny, un hombre de apariencia frágil, se convirtió a la orilla del Araguaia en la </w:t>
      </w:r>
      <w:r w:rsidRPr="00265628">
        <w:rPr>
          <w:rFonts w:ascii="Arial" w:eastAsia="Times New Roman" w:hAnsi="Arial" w:cs="Arial"/>
          <w:b/>
          <w:bCs/>
          <w:color w:val="474747"/>
          <w:sz w:val="24"/>
          <w:szCs w:val="24"/>
          <w:lang w:val="es-UY" w:eastAsia="es-UY"/>
        </w:rPr>
        <w:t>voz firme y profética en defensa de quienes eran masacrados</w:t>
      </w:r>
      <w:r w:rsidRPr="00265628">
        <w:rPr>
          <w:rFonts w:ascii="Arial" w:eastAsia="Times New Roman" w:hAnsi="Arial" w:cs="Arial"/>
          <w:color w:val="333333"/>
          <w:sz w:val="24"/>
          <w:szCs w:val="24"/>
          <w:lang w:val="es-UY" w:eastAsia="es-UY"/>
        </w:rPr>
        <w:t> por los terratenientes, con el apoyo de los gobernantes. Su voz y su figura se fueron agigantando y resonando en todos los rincones de Brasil y del planeta.</w:t>
      </w:r>
    </w:p>
    <w:p w14:paraId="7037BFA2" w14:textId="77777777" w:rsidR="00265628" w:rsidRPr="00265628" w:rsidRDefault="00265628" w:rsidP="00265628">
      <w:pPr>
        <w:spacing w:after="465" w:line="300" w:lineRule="atLeast"/>
        <w:jc w:val="both"/>
        <w:rPr>
          <w:rFonts w:ascii="Arial" w:eastAsia="Times New Roman" w:hAnsi="Arial" w:cs="Arial"/>
          <w:color w:val="333333"/>
          <w:sz w:val="24"/>
          <w:szCs w:val="24"/>
          <w:lang w:val="es-UY" w:eastAsia="es-UY"/>
        </w:rPr>
      </w:pPr>
      <w:r w:rsidRPr="00265628">
        <w:rPr>
          <w:rFonts w:ascii="Arial" w:eastAsia="Times New Roman" w:hAnsi="Arial" w:cs="Arial"/>
          <w:color w:val="333333"/>
          <w:sz w:val="24"/>
          <w:szCs w:val="24"/>
          <w:lang w:val="es-UY" w:eastAsia="es-UY"/>
        </w:rPr>
        <w:t>A pesar de las persecuciones y amenazas, inclusive de muerte, Pedro siempre fue </w:t>
      </w:r>
      <w:r w:rsidRPr="00265628">
        <w:rPr>
          <w:rFonts w:ascii="Arial" w:eastAsia="Times New Roman" w:hAnsi="Arial" w:cs="Arial"/>
          <w:b/>
          <w:bCs/>
          <w:color w:val="474747"/>
          <w:sz w:val="24"/>
          <w:szCs w:val="24"/>
          <w:lang w:val="es-UY" w:eastAsia="es-UY"/>
        </w:rPr>
        <w:t>fiel a sus ideales, firme y coherente hasta sus últimos días</w:t>
      </w:r>
      <w:r w:rsidRPr="00265628">
        <w:rPr>
          <w:rFonts w:ascii="Arial" w:eastAsia="Times New Roman" w:hAnsi="Arial" w:cs="Arial"/>
          <w:color w:val="333333"/>
          <w:sz w:val="24"/>
          <w:szCs w:val="24"/>
          <w:lang w:val="es-UY" w:eastAsia="es-UY"/>
        </w:rPr>
        <w:t>, inclusive después de muerto. Eso es motivo de esperanza, de que lucha por la liberación de los más pobres vale la pena.</w:t>
      </w:r>
    </w:p>
    <w:p w14:paraId="25BFA15D" w14:textId="77777777" w:rsidR="00265628" w:rsidRPr="00265628" w:rsidRDefault="00265628" w:rsidP="00265628">
      <w:pPr>
        <w:spacing w:after="465" w:line="300" w:lineRule="atLeast"/>
        <w:jc w:val="both"/>
        <w:rPr>
          <w:rFonts w:ascii="Arial" w:eastAsia="Times New Roman" w:hAnsi="Arial" w:cs="Arial"/>
          <w:color w:val="333333"/>
          <w:sz w:val="24"/>
          <w:szCs w:val="24"/>
          <w:lang w:val="es-UY" w:eastAsia="es-UY"/>
        </w:rPr>
      </w:pPr>
      <w:r w:rsidRPr="00265628">
        <w:rPr>
          <w:rFonts w:ascii="Arial" w:eastAsia="Times New Roman" w:hAnsi="Arial" w:cs="Arial"/>
          <w:color w:val="333333"/>
          <w:sz w:val="24"/>
          <w:szCs w:val="24"/>
          <w:lang w:val="es-UY" w:eastAsia="es-UY"/>
        </w:rPr>
        <w:t>Junto con los webinarios programados, también tendrán lugar </w:t>
      </w:r>
      <w:r w:rsidRPr="00265628">
        <w:rPr>
          <w:rFonts w:ascii="Arial" w:eastAsia="Times New Roman" w:hAnsi="Arial" w:cs="Arial"/>
          <w:b/>
          <w:bCs/>
          <w:color w:val="474747"/>
          <w:sz w:val="24"/>
          <w:szCs w:val="24"/>
          <w:lang w:val="es-UY" w:eastAsia="es-UY"/>
        </w:rPr>
        <w:t>celebraciones</w:t>
      </w:r>
      <w:r w:rsidRPr="00265628">
        <w:rPr>
          <w:rFonts w:ascii="Arial" w:eastAsia="Times New Roman" w:hAnsi="Arial" w:cs="Arial"/>
          <w:color w:val="333333"/>
          <w:sz w:val="24"/>
          <w:szCs w:val="24"/>
          <w:lang w:val="es-UY" w:eastAsia="es-UY"/>
        </w:rPr>
        <w:t> en Sâo Felix do Araguaia. </w:t>
      </w:r>
      <w:r w:rsidRPr="00265628">
        <w:rPr>
          <w:rFonts w:ascii="Arial" w:eastAsia="Times New Roman" w:hAnsi="Arial" w:cs="Arial"/>
          <w:b/>
          <w:bCs/>
          <w:color w:val="474747"/>
          <w:sz w:val="24"/>
          <w:szCs w:val="24"/>
          <w:lang w:val="es-UY" w:eastAsia="es-UY"/>
        </w:rPr>
        <w:t>Misas, oficio divino de las comunidades, lanzamiento de libros</w:t>
      </w:r>
      <w:r w:rsidRPr="00265628">
        <w:rPr>
          <w:rFonts w:ascii="Arial" w:eastAsia="Times New Roman" w:hAnsi="Arial" w:cs="Arial"/>
          <w:color w:val="333333"/>
          <w:sz w:val="24"/>
          <w:szCs w:val="24"/>
          <w:lang w:val="es-UY" w:eastAsia="es-UY"/>
        </w:rPr>
        <w:t>. Balsareny también va a recordar a su hijo el día 8 de agosto con actividades culturales, y el </w:t>
      </w:r>
      <w:r w:rsidRPr="00265628">
        <w:rPr>
          <w:rFonts w:ascii="Arial" w:eastAsia="Times New Roman" w:hAnsi="Arial" w:cs="Arial"/>
          <w:b/>
          <w:bCs/>
          <w:color w:val="474747"/>
          <w:sz w:val="24"/>
          <w:szCs w:val="24"/>
          <w:lang w:val="es-UY" w:eastAsia="es-UY"/>
        </w:rPr>
        <w:t>Canal 33</w:t>
      </w:r>
      <w:r w:rsidRPr="00265628">
        <w:rPr>
          <w:rFonts w:ascii="Arial" w:eastAsia="Times New Roman" w:hAnsi="Arial" w:cs="Arial"/>
          <w:color w:val="333333"/>
          <w:sz w:val="24"/>
          <w:szCs w:val="24"/>
          <w:lang w:val="es-UY" w:eastAsia="es-UY"/>
        </w:rPr>
        <w:t> de la TV Cataluña dedicará la noche del aniversario de su muerte, a partir de las 22 horas a recordar su figura con una noche temática sobre Pedro Casaldáliga.</w:t>
      </w:r>
    </w:p>
    <w:p w14:paraId="439E3BD6" w14:textId="77777777" w:rsidR="00265628" w:rsidRPr="00265628" w:rsidRDefault="00265628" w:rsidP="00265628">
      <w:pPr>
        <w:spacing w:line="240" w:lineRule="auto"/>
        <w:jc w:val="center"/>
        <w:rPr>
          <w:rFonts w:ascii="inherit" w:eastAsia="Times New Roman" w:hAnsi="inherit" w:cs="Times New Roman"/>
          <w:sz w:val="24"/>
          <w:szCs w:val="24"/>
          <w:lang w:val="es-UY" w:eastAsia="es-UY"/>
        </w:rPr>
      </w:pPr>
      <w:r w:rsidRPr="00265628">
        <w:rPr>
          <w:rFonts w:ascii="inherit" w:eastAsia="Times New Roman" w:hAnsi="inherit" w:cs="Times New Roman"/>
          <w:noProof/>
          <w:sz w:val="24"/>
          <w:szCs w:val="24"/>
          <w:lang w:val="es-UY" w:eastAsia="es-UY"/>
        </w:rPr>
        <w:drawing>
          <wp:inline distT="0" distB="0" distL="0" distR="0" wp14:anchorId="7F36F948" wp14:editId="39CAACCF">
            <wp:extent cx="3346450" cy="3346450"/>
            <wp:effectExtent l="0" t="0" r="6350" b="6350"/>
            <wp:docPr id="4" name="Imagen 4" descr="Semana Pedro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ana Pedro Casaldálig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6450" cy="3346450"/>
                    </a:xfrm>
                    <a:prstGeom prst="rect">
                      <a:avLst/>
                    </a:prstGeom>
                    <a:noFill/>
                    <a:ln>
                      <a:noFill/>
                    </a:ln>
                  </pic:spPr>
                </pic:pic>
              </a:graphicData>
            </a:graphic>
          </wp:inline>
        </w:drawing>
      </w:r>
    </w:p>
    <w:p w14:paraId="286A4C6C" w14:textId="77777777" w:rsidR="00265628" w:rsidRPr="00265628" w:rsidRDefault="00265628" w:rsidP="00265628">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265628">
        <w:rPr>
          <w:rFonts w:ascii="Trebuchet MS" w:eastAsia="Times New Roman" w:hAnsi="Trebuchet MS" w:cs="Times New Roman"/>
          <w:b/>
          <w:bCs/>
          <w:color w:val="666666"/>
          <w:sz w:val="30"/>
          <w:szCs w:val="30"/>
          <w:lang w:val="es-UY" w:eastAsia="es-UY"/>
        </w:rPr>
        <w:fldChar w:fldCharType="begin"/>
      </w:r>
      <w:r w:rsidRPr="00265628">
        <w:rPr>
          <w:rFonts w:ascii="Trebuchet MS" w:eastAsia="Times New Roman" w:hAnsi="Trebuchet MS" w:cs="Times New Roman"/>
          <w:b/>
          <w:bCs/>
          <w:color w:val="666666"/>
          <w:sz w:val="30"/>
          <w:szCs w:val="30"/>
          <w:lang w:val="es-UY" w:eastAsia="es-UY"/>
        </w:rPr>
        <w:instrText xml:space="preserve"> HYPERLINK "javascript:;" </w:instrText>
      </w:r>
      <w:r w:rsidRPr="00265628">
        <w:rPr>
          <w:rFonts w:ascii="Trebuchet MS" w:eastAsia="Times New Roman" w:hAnsi="Trebuchet MS" w:cs="Times New Roman"/>
          <w:b/>
          <w:bCs/>
          <w:color w:val="666666"/>
          <w:sz w:val="30"/>
          <w:szCs w:val="30"/>
          <w:lang w:val="es-UY" w:eastAsia="es-UY"/>
        </w:rPr>
        <w:fldChar w:fldCharType="separate"/>
      </w:r>
    </w:p>
    <w:p w14:paraId="2A647F87" w14:textId="2F5443A9" w:rsidR="00265628" w:rsidRPr="00265628" w:rsidRDefault="00265628" w:rsidP="00265628">
      <w:pPr>
        <w:shd w:val="clear" w:color="auto" w:fill="FFFFFF"/>
        <w:spacing w:after="0" w:line="240" w:lineRule="auto"/>
        <w:rPr>
          <w:rFonts w:ascii="Times New Roman" w:eastAsia="Times New Roman" w:hAnsi="Times New Roman" w:cs="Times New Roman"/>
          <w:color w:val="666666"/>
          <w:sz w:val="24"/>
          <w:szCs w:val="24"/>
          <w:lang w:val="es-UY" w:eastAsia="es-UY"/>
        </w:rPr>
      </w:pPr>
      <w:r w:rsidRPr="00265628">
        <w:rPr>
          <w:rFonts w:ascii="Trebuchet MS" w:eastAsia="Times New Roman" w:hAnsi="Trebuchet MS" w:cs="Times New Roman"/>
          <w:b/>
          <w:bCs/>
          <w:color w:val="666666"/>
          <w:sz w:val="30"/>
          <w:szCs w:val="30"/>
          <w:lang w:val="es-UY" w:eastAsia="es-UY"/>
        </w:rPr>
        <w:fldChar w:fldCharType="end"/>
      </w:r>
    </w:p>
    <w:p w14:paraId="60D8FA08" w14:textId="3E052414" w:rsidR="00265628" w:rsidRDefault="008E29A2" w:rsidP="00265628">
      <w:pPr>
        <w:rPr>
          <w:rFonts w:ascii="Arial" w:eastAsia="Times New Roman" w:hAnsi="Arial" w:cs="Arial"/>
          <w:color w:val="000000"/>
          <w:sz w:val="21"/>
          <w:szCs w:val="21"/>
          <w:lang w:val="es-UY" w:eastAsia="es-UY"/>
        </w:rPr>
      </w:pPr>
      <w:hyperlink r:id="rId10" w:history="1">
        <w:r w:rsidRPr="00FB49DE">
          <w:rPr>
            <w:rStyle w:val="Hipervnculo"/>
            <w:rFonts w:ascii="Arial" w:eastAsia="Times New Roman" w:hAnsi="Arial" w:cs="Arial"/>
            <w:sz w:val="21"/>
            <w:szCs w:val="21"/>
            <w:lang w:val="es-UY" w:eastAsia="es-UY"/>
          </w:rPr>
          <w:t>https://www.religiondigital.org/luis_miguel_modino-_misionero_en_brasil/Semana-Pedro-Casaldaliga-memoria-Araguaia_7_2365033479.html?utm_</w:t>
        </w:r>
      </w:hyperlink>
    </w:p>
    <w:p w14:paraId="6C7D322F" w14:textId="54EB4593" w:rsidR="002E2F5B" w:rsidRDefault="00265628" w:rsidP="00265628">
      <w:hyperlink r:id="rId11" w:history="1">
        <w:r w:rsidRPr="00265628">
          <w:rPr>
            <w:rFonts w:ascii="Arial" w:eastAsia="Times New Roman" w:hAnsi="Arial" w:cs="Arial"/>
            <w:color w:val="0000FF"/>
            <w:sz w:val="21"/>
            <w:szCs w:val="21"/>
            <w:lang w:val="es-UY" w:eastAsia="es-UY"/>
          </w:rPr>
          <w:br/>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425EC"/>
    <w:multiLevelType w:val="multilevel"/>
    <w:tmpl w:val="F7C02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628"/>
    <w:rsid w:val="00265628"/>
    <w:rsid w:val="002E2F5B"/>
    <w:rsid w:val="008E29A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DF141"/>
  <w15:chartTrackingRefBased/>
  <w15:docId w15:val="{1D4D1B5E-964F-463E-807A-A3FA4C2B6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65628"/>
    <w:rPr>
      <w:color w:val="0563C1" w:themeColor="hyperlink"/>
      <w:u w:val="single"/>
    </w:rPr>
  </w:style>
  <w:style w:type="character" w:styleId="Mencinsinresolver">
    <w:name w:val="Unresolved Mention"/>
    <w:basedOn w:val="Fuentedeprrafopredeter"/>
    <w:uiPriority w:val="99"/>
    <w:semiHidden/>
    <w:unhideWhenUsed/>
    <w:rsid w:val="002656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80798">
      <w:bodyDiv w:val="1"/>
      <w:marLeft w:val="0"/>
      <w:marRight w:val="0"/>
      <w:marTop w:val="0"/>
      <w:marBottom w:val="0"/>
      <w:divBdr>
        <w:top w:val="none" w:sz="0" w:space="0" w:color="auto"/>
        <w:left w:val="none" w:sz="0" w:space="0" w:color="auto"/>
        <w:bottom w:val="none" w:sz="0" w:space="0" w:color="auto"/>
        <w:right w:val="none" w:sz="0" w:space="0" w:color="auto"/>
      </w:divBdr>
      <w:divsChild>
        <w:div w:id="1219629552">
          <w:marLeft w:val="0"/>
          <w:marRight w:val="0"/>
          <w:marTop w:val="0"/>
          <w:marBottom w:val="600"/>
          <w:divBdr>
            <w:top w:val="none" w:sz="0" w:space="0" w:color="auto"/>
            <w:left w:val="none" w:sz="0" w:space="0" w:color="auto"/>
            <w:bottom w:val="none" w:sz="0" w:space="0" w:color="auto"/>
            <w:right w:val="none" w:sz="0" w:space="0" w:color="auto"/>
          </w:divBdr>
          <w:divsChild>
            <w:div w:id="1721320371">
              <w:marLeft w:val="0"/>
              <w:marRight w:val="0"/>
              <w:marTop w:val="0"/>
              <w:marBottom w:val="0"/>
              <w:divBdr>
                <w:top w:val="none" w:sz="0" w:space="0" w:color="auto"/>
                <w:left w:val="none" w:sz="0" w:space="0" w:color="auto"/>
                <w:bottom w:val="none" w:sz="0" w:space="0" w:color="auto"/>
                <w:right w:val="none" w:sz="0" w:space="0" w:color="auto"/>
              </w:divBdr>
            </w:div>
          </w:divsChild>
        </w:div>
        <w:div w:id="519975300">
          <w:marLeft w:val="0"/>
          <w:marRight w:val="0"/>
          <w:marTop w:val="0"/>
          <w:marBottom w:val="0"/>
          <w:divBdr>
            <w:top w:val="none" w:sz="0" w:space="0" w:color="auto"/>
            <w:left w:val="none" w:sz="0" w:space="0" w:color="auto"/>
            <w:bottom w:val="none" w:sz="0" w:space="0" w:color="auto"/>
            <w:right w:val="none" w:sz="0" w:space="0" w:color="auto"/>
          </w:divBdr>
          <w:divsChild>
            <w:div w:id="861238818">
              <w:marLeft w:val="0"/>
              <w:marRight w:val="0"/>
              <w:marTop w:val="0"/>
              <w:marBottom w:val="0"/>
              <w:divBdr>
                <w:top w:val="none" w:sz="0" w:space="0" w:color="auto"/>
                <w:left w:val="none" w:sz="0" w:space="0" w:color="auto"/>
                <w:bottom w:val="none" w:sz="0" w:space="0" w:color="auto"/>
                <w:right w:val="none" w:sz="0" w:space="0" w:color="auto"/>
              </w:divBdr>
              <w:divsChild>
                <w:div w:id="96993611">
                  <w:marLeft w:val="-1275"/>
                  <w:marRight w:val="0"/>
                  <w:marTop w:val="0"/>
                  <w:marBottom w:val="0"/>
                  <w:divBdr>
                    <w:top w:val="none" w:sz="0" w:space="0" w:color="auto"/>
                    <w:left w:val="none" w:sz="0" w:space="0" w:color="auto"/>
                    <w:bottom w:val="none" w:sz="0" w:space="0" w:color="auto"/>
                    <w:right w:val="none" w:sz="0" w:space="0" w:color="auto"/>
                  </w:divBdr>
                </w:div>
                <w:div w:id="764229073">
                  <w:marLeft w:val="0"/>
                  <w:marRight w:val="0"/>
                  <w:marTop w:val="0"/>
                  <w:marBottom w:val="0"/>
                  <w:divBdr>
                    <w:top w:val="none" w:sz="0" w:space="0" w:color="auto"/>
                    <w:left w:val="none" w:sz="0" w:space="0" w:color="auto"/>
                    <w:bottom w:val="none" w:sz="0" w:space="0" w:color="auto"/>
                    <w:right w:val="none" w:sz="0" w:space="0" w:color="auto"/>
                  </w:divBdr>
                  <w:divsChild>
                    <w:div w:id="524246563">
                      <w:marLeft w:val="0"/>
                      <w:marRight w:val="0"/>
                      <w:marTop w:val="0"/>
                      <w:marBottom w:val="0"/>
                      <w:divBdr>
                        <w:top w:val="none" w:sz="0" w:space="0" w:color="auto"/>
                        <w:left w:val="none" w:sz="0" w:space="0" w:color="auto"/>
                        <w:bottom w:val="none" w:sz="0" w:space="0" w:color="auto"/>
                        <w:right w:val="none" w:sz="0" w:space="0" w:color="auto"/>
                      </w:divBdr>
                    </w:div>
                    <w:div w:id="85075839">
                      <w:marLeft w:val="0"/>
                      <w:marRight w:val="0"/>
                      <w:marTop w:val="0"/>
                      <w:marBottom w:val="0"/>
                      <w:divBdr>
                        <w:top w:val="none" w:sz="0" w:space="0" w:color="auto"/>
                        <w:left w:val="none" w:sz="0" w:space="0" w:color="auto"/>
                        <w:bottom w:val="none" w:sz="0" w:space="0" w:color="auto"/>
                        <w:right w:val="none" w:sz="0" w:space="0" w:color="auto"/>
                      </w:divBdr>
                      <w:divsChild>
                        <w:div w:id="2093696354">
                          <w:marLeft w:val="0"/>
                          <w:marRight w:val="0"/>
                          <w:marTop w:val="0"/>
                          <w:marBottom w:val="450"/>
                          <w:divBdr>
                            <w:top w:val="none" w:sz="0" w:space="0" w:color="auto"/>
                            <w:left w:val="none" w:sz="0" w:space="0" w:color="auto"/>
                            <w:bottom w:val="none" w:sz="0" w:space="0" w:color="auto"/>
                            <w:right w:val="none" w:sz="0" w:space="0" w:color="auto"/>
                          </w:divBdr>
                        </w:div>
                        <w:div w:id="1300843306">
                          <w:marLeft w:val="0"/>
                          <w:marRight w:val="0"/>
                          <w:marTop w:val="0"/>
                          <w:marBottom w:val="450"/>
                          <w:divBdr>
                            <w:top w:val="none" w:sz="0" w:space="0" w:color="auto"/>
                            <w:left w:val="none" w:sz="0" w:space="0" w:color="auto"/>
                            <w:bottom w:val="none" w:sz="0" w:space="0" w:color="auto"/>
                            <w:right w:val="none" w:sz="0" w:space="0" w:color="auto"/>
                          </w:divBdr>
                        </w:div>
                        <w:div w:id="452099257">
                          <w:marLeft w:val="0"/>
                          <w:marRight w:val="0"/>
                          <w:marTop w:val="0"/>
                          <w:marBottom w:val="450"/>
                          <w:divBdr>
                            <w:top w:val="none" w:sz="0" w:space="0" w:color="auto"/>
                            <w:left w:val="none" w:sz="0" w:space="0" w:color="auto"/>
                            <w:bottom w:val="none" w:sz="0" w:space="0" w:color="auto"/>
                            <w:right w:val="none" w:sz="0" w:space="0" w:color="auto"/>
                          </w:divBdr>
                        </w:div>
                      </w:divsChild>
                    </w:div>
                    <w:div w:id="438531185">
                      <w:marLeft w:val="0"/>
                      <w:marRight w:val="0"/>
                      <w:marTop w:val="0"/>
                      <w:marBottom w:val="0"/>
                      <w:divBdr>
                        <w:top w:val="none" w:sz="0" w:space="0" w:color="auto"/>
                        <w:left w:val="none" w:sz="0" w:space="0" w:color="auto"/>
                        <w:bottom w:val="none" w:sz="0" w:space="0" w:color="auto"/>
                        <w:right w:val="none" w:sz="0" w:space="0" w:color="auto"/>
                      </w:divBdr>
                      <w:divsChild>
                        <w:div w:id="1499884656">
                          <w:marLeft w:val="0"/>
                          <w:marRight w:val="0"/>
                          <w:marTop w:val="0"/>
                          <w:marBottom w:val="150"/>
                          <w:divBdr>
                            <w:top w:val="none" w:sz="0" w:space="0" w:color="auto"/>
                            <w:left w:val="none" w:sz="0" w:space="0" w:color="auto"/>
                            <w:bottom w:val="none" w:sz="0" w:space="0" w:color="auto"/>
                            <w:right w:val="none" w:sz="0" w:space="0" w:color="auto"/>
                          </w:divBdr>
                          <w:divsChild>
                            <w:div w:id="7407121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hyperlink" Target="https://www.religiondigital.org/5w/Fernando-Garcia-Cadinanos-obispo_0_2355364448.html" TargetMode="External"/><Relationship Id="rId5" Type="http://schemas.openxmlformats.org/officeDocument/2006/relationships/image" Target="media/image1.jpeg"/><Relationship Id="rId10" Type="http://schemas.openxmlformats.org/officeDocument/2006/relationships/hyperlink" Target="https://www.religiondigital.org/luis_miguel_modino-_misionero_en_brasil/Semana-Pedro-Casaldaliga-memoria-Araguaia_7_2365033479.html?utm_"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676</Words>
  <Characters>3723</Characters>
  <Application>Microsoft Office Word</Application>
  <DocSecurity>0</DocSecurity>
  <Lines>31</Lines>
  <Paragraphs>8</Paragraphs>
  <ScaleCrop>false</ScaleCrop>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2021-08-03T12:57:00Z</dcterms:created>
  <dcterms:modified xsi:type="dcterms:W3CDTF">2021-08-03T12:57:00Z</dcterms:modified>
</cp:coreProperties>
</file>