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04339" w14:textId="77777777" w:rsidR="00311374" w:rsidRDefault="00311374" w:rsidP="00311374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val="es-UY" w:eastAsia="es-UY"/>
        </w:rPr>
      </w:pPr>
      <w:r w:rsidRPr="00311374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val="es-UY" w:eastAsia="es-UY"/>
        </w:rPr>
        <w:t>EVANGELIO DE HOY: 31/7/21 (Mt 14,1-12).</w:t>
      </w:r>
    </w:p>
    <w:p w14:paraId="44630A46" w14:textId="77777777" w:rsidR="00311374" w:rsidRPr="00311374" w:rsidRDefault="00311374" w:rsidP="00311374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val="es-UY" w:eastAsia="es-UY"/>
        </w:rPr>
      </w:pPr>
      <w:r w:rsidRPr="00311374">
        <w:rPr>
          <w:rFonts w:ascii="Arial" w:eastAsia="Times New Roman" w:hAnsi="Arial" w:cs="Arial"/>
          <w:b/>
          <w:bCs/>
          <w:color w:val="222222"/>
          <w:sz w:val="24"/>
          <w:szCs w:val="24"/>
          <w:lang w:val="es-UY" w:eastAsia="es-UY"/>
        </w:rPr>
        <w:br/>
      </w:r>
      <w:r w:rsidRPr="00311374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br/>
      </w:r>
      <w:r w:rsidRPr="00311374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val="es-UY" w:eastAsia="es-UY"/>
        </w:rPr>
        <w:t>CRUZ Y "BANDEJA": UN ESCENARIO DE OBEDIENCIA Y FIDELIDAD</w:t>
      </w:r>
    </w:p>
    <w:p w14:paraId="30F98E38" w14:textId="77777777" w:rsidR="00311374" w:rsidRDefault="00311374" w:rsidP="0031137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UY" w:eastAsia="es-UY"/>
        </w:rPr>
      </w:pPr>
      <w:r w:rsidRPr="00311374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br/>
      </w:r>
      <w:r w:rsidRPr="00311374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br/>
      </w:r>
      <w:r w:rsidRPr="0031137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UY" w:eastAsia="es-UY"/>
        </w:rPr>
        <w:t>Mateo nos presenta hoy una versión resumida, a diferencia de Marcos, del desenlace histórico de la vida de Juan Bautista. El interés recae en la comparación que Herodes hace entre Juan y Jesús cuando dice, por lo que se contaba de Jesús: “Este es Juan Bautista, que ha resucitado de entre los muertos, y por eso los poderes actúan en él”. Meditemos:</w:t>
      </w:r>
    </w:p>
    <w:p w14:paraId="3D559A48" w14:textId="77777777" w:rsidR="00311374" w:rsidRDefault="00311374" w:rsidP="0031137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UY" w:eastAsia="es-UY"/>
        </w:rPr>
      </w:pPr>
      <w:r w:rsidRPr="00311374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br/>
      </w:r>
      <w:r w:rsidRPr="00311374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br/>
      </w:r>
      <w:r w:rsidRPr="0031137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UY" w:eastAsia="es-UY"/>
        </w:rPr>
        <w:t>- Herodes había mandado a decapitar a Juan; colocaron su cabeza en una bandeja (en lenguaje creyente: la bandeja y la cruz simbolizan el mismo escenario, del sacrificio; el de Jesús, redentor por excelencia).</w:t>
      </w:r>
      <w:r w:rsidRPr="00311374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br/>
      </w:r>
      <w:r w:rsidRPr="00311374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br/>
      </w:r>
      <w:r w:rsidRPr="0031137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UY" w:eastAsia="es-UY"/>
        </w:rPr>
        <w:t>- Herodes, ahora, observa a Juan, en Jesús, quien concluyó, en cruz, su misión histórica.</w:t>
      </w:r>
      <w:r w:rsidRPr="00311374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br/>
      </w:r>
      <w:r w:rsidRPr="00311374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br/>
      </w:r>
      <w:r w:rsidRPr="0031137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UY" w:eastAsia="es-UY"/>
        </w:rPr>
        <w:t>- Él los confunde, como tantas personas lo hicieron, porque sus vidas llevaron itinerarios similares, aunque Jesús era más que un profeta.</w:t>
      </w:r>
      <w:r w:rsidRPr="00311374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br/>
      </w:r>
      <w:r w:rsidRPr="00311374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br/>
      </w:r>
      <w:r w:rsidRPr="0031137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UY" w:eastAsia="es-UY"/>
        </w:rPr>
        <w:t>- Herodes escuchaba a Juan con gusto. También Jesús atraía multitud de personas.</w:t>
      </w:r>
      <w:r w:rsidRPr="00311374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br/>
      </w:r>
      <w:r w:rsidRPr="00311374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br/>
      </w:r>
      <w:r w:rsidRPr="0031137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UY" w:eastAsia="es-UY"/>
        </w:rPr>
        <w:t>- Pero sus voces, de espada afilada, denunciaban el pecado sin máscaras. El de Herodes, desvelado por Juan: pretender a la mujer de su hermano.</w:t>
      </w:r>
      <w:r w:rsidRPr="00311374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br/>
      </w:r>
      <w:r w:rsidRPr="00311374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br/>
      </w:r>
      <w:r w:rsidRPr="0031137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UY" w:eastAsia="es-UY"/>
        </w:rPr>
        <w:t>- Es mandamiento de Dios no matar; y Herodes, además, lo hizo por apariencia.</w:t>
      </w:r>
      <w:r w:rsidRPr="00311374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br/>
      </w:r>
      <w:r w:rsidRPr="00311374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br/>
      </w:r>
      <w:r w:rsidRPr="0031137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UY" w:eastAsia="es-UY"/>
        </w:rPr>
        <w:t>- El criterio para matar, según Herodes, fue conservar el prestigio, la vanidad: no quedar mal con los invitados.</w:t>
      </w:r>
    </w:p>
    <w:p w14:paraId="78CB8284" w14:textId="77777777" w:rsidR="00311374" w:rsidRDefault="00311374" w:rsidP="0031137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UY" w:eastAsia="es-UY"/>
        </w:rPr>
      </w:pPr>
      <w:r w:rsidRPr="00311374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br/>
      </w:r>
      <w:r w:rsidRPr="0031137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UY" w:eastAsia="es-UY"/>
        </w:rPr>
        <w:t xml:space="preserve">- Mientras que Juan concluye su misión histórica con su cabeza en una bandeja, Jesús lo hace con todo su cuerpo en una cruz. La mansedumbre y la inocencia con la que </w:t>
      </w:r>
      <w:proofErr w:type="gramStart"/>
      <w:r w:rsidRPr="0031137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UY" w:eastAsia="es-UY"/>
        </w:rPr>
        <w:t>responden,</w:t>
      </w:r>
      <w:proofErr w:type="gramEnd"/>
      <w:r w:rsidRPr="0031137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UY" w:eastAsia="es-UY"/>
        </w:rPr>
        <w:t xml:space="preserve"> sólo hizo confirmar que esos hombres eran hombres de Dios. Jesús, el Hijo de Dios.</w:t>
      </w:r>
    </w:p>
    <w:p w14:paraId="7FC1088A" w14:textId="325AF9D7" w:rsidR="00311374" w:rsidRPr="00311374" w:rsidRDefault="00311374" w:rsidP="003113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  <w:r w:rsidRPr="00311374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br/>
      </w:r>
      <w:r w:rsidRPr="0031137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UY" w:eastAsia="es-UY"/>
        </w:rPr>
        <w:t xml:space="preserve">Señor: queremos escucharte, y no sólo sentir gusto en hacerlo, sino que tu Palabra transforme nuestras vidas. Que no exista divorcio entre lo que nos enseñas cada día y la vida cotidiana. Ya vemos lo que pasa cuando separamos tus enseñanzas de nuestros criterios para tomar decisiones. Deseamos que tu Verdad ilumine nuestras consciencias; que no actuemos por el qué dirán, por moda, por prestigio, ni apariencia. Que sea el valor y el cuidado de la vida, de tu voluntad, que nos guíen en nuestros pensamientos y actitudes. Que la fe y la confianza en </w:t>
      </w:r>
      <w:proofErr w:type="gramStart"/>
      <w:r w:rsidRPr="0031137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UY" w:eastAsia="es-UY"/>
        </w:rPr>
        <w:t>ti,</w:t>
      </w:r>
      <w:proofErr w:type="gramEnd"/>
      <w:r w:rsidRPr="0031137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UY" w:eastAsia="es-UY"/>
        </w:rPr>
        <w:t xml:space="preserve"> nos hagan asumir, con valentía, el martirio, preparado para quienes siguen tus huellas. Ayúdanos a contemplar la vida plena, más allá de bandejas y cruces.</w:t>
      </w:r>
      <w:r w:rsidRPr="00311374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br/>
      </w:r>
      <w:r w:rsidRPr="00311374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br/>
      </w:r>
      <w:r w:rsidRPr="0031137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UY" w:eastAsia="es-UY"/>
        </w:rPr>
        <w:lastRenderedPageBreak/>
        <w:t>1. ¿La obediencia a Dios y la fidelidad a Él, determinan las decisiones que tomo?</w:t>
      </w:r>
      <w:r w:rsidRPr="00311374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br/>
      </w:r>
      <w:r w:rsidRPr="00311374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br/>
      </w:r>
      <w:r w:rsidRPr="0031137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UY" w:eastAsia="es-UY"/>
        </w:rPr>
        <w:t>2. ¿Qué me dice esta expresión?: “No hay mejor almohada que una sana conciencia”.</w:t>
      </w:r>
      <w:r w:rsidRPr="00311374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br/>
      </w:r>
      <w:r w:rsidRPr="00311374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br/>
      </w:r>
      <w:r w:rsidRPr="0031137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UY" w:eastAsia="es-UY"/>
        </w:rPr>
        <w:t>3. ¿Cómo asumo las cruces y las bandejas de mi día a día?</w:t>
      </w:r>
    </w:p>
    <w:p w14:paraId="5D9109D4" w14:textId="672F788E" w:rsidR="002E2F5B" w:rsidRDefault="002E2F5B" w:rsidP="00311374">
      <w:pPr>
        <w:jc w:val="both"/>
      </w:pPr>
    </w:p>
    <w:p w14:paraId="2330DC6B" w14:textId="2484BFE0" w:rsidR="00311374" w:rsidRDefault="00311374" w:rsidP="00311374">
      <w:pPr>
        <w:jc w:val="both"/>
      </w:pPr>
    </w:p>
    <w:p w14:paraId="13C1C766" w14:textId="0AA7E57E" w:rsidR="00311374" w:rsidRDefault="00311374" w:rsidP="00311374">
      <w:pPr>
        <w:jc w:val="both"/>
      </w:pPr>
      <w:r>
        <w:t>Hna. Angela Cabrera – Rep. Dominicana</w:t>
      </w:r>
    </w:p>
    <w:sectPr w:rsidR="003113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374"/>
    <w:rsid w:val="002E2F5B"/>
    <w:rsid w:val="00311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8FE4B"/>
  <w15:chartTrackingRefBased/>
  <w15:docId w15:val="{70AED309-4EED-447D-9AB8-02310A264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42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2161</Characters>
  <Application>Microsoft Office Word</Application>
  <DocSecurity>0</DocSecurity>
  <Lines>18</Lines>
  <Paragraphs>5</Paragraphs>
  <ScaleCrop>false</ScaleCrop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2021-08-02T11:13:00Z</dcterms:created>
  <dcterms:modified xsi:type="dcterms:W3CDTF">2021-08-02T11:14:00Z</dcterms:modified>
</cp:coreProperties>
</file>