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21AD" w14:textId="77777777" w:rsidR="005E6F1C" w:rsidRPr="005E6F1C" w:rsidRDefault="005E6F1C" w:rsidP="005E6F1C">
      <w:pPr>
        <w:spacing w:after="0"/>
        <w:jc w:val="both"/>
        <w:rPr>
          <w:sz w:val="28"/>
          <w:szCs w:val="28"/>
        </w:rPr>
      </w:pPr>
    </w:p>
    <w:p w14:paraId="49E8B8E6" w14:textId="5281FB4C" w:rsidR="005E6F1C" w:rsidRPr="005E6F1C" w:rsidRDefault="005E6F1C" w:rsidP="005E6F1C">
      <w:pPr>
        <w:spacing w:after="0"/>
        <w:jc w:val="both"/>
        <w:rPr>
          <w:b/>
          <w:bCs/>
          <w:sz w:val="40"/>
          <w:szCs w:val="40"/>
        </w:rPr>
      </w:pPr>
      <w:r w:rsidRPr="005E6F1C">
        <w:rPr>
          <w:b/>
          <w:bCs/>
          <w:sz w:val="40"/>
          <w:szCs w:val="40"/>
        </w:rPr>
        <w:t>La era del papel</w:t>
      </w:r>
    </w:p>
    <w:p w14:paraId="5F9274B0" w14:textId="687A1204" w:rsidR="005E6F1C" w:rsidRPr="005E6F1C" w:rsidRDefault="005E6F1C" w:rsidP="005E6F1C">
      <w:pPr>
        <w:spacing w:after="0"/>
        <w:jc w:val="right"/>
        <w:rPr>
          <w:b/>
          <w:bCs/>
          <w:sz w:val="28"/>
          <w:szCs w:val="28"/>
        </w:rPr>
      </w:pPr>
      <w:r>
        <w:rPr>
          <w:b/>
          <w:bCs/>
          <w:sz w:val="28"/>
          <w:szCs w:val="28"/>
        </w:rPr>
        <w:t>Carolina Vásquez Araya</w:t>
      </w:r>
    </w:p>
    <w:p w14:paraId="7E3CB20A" w14:textId="77777777" w:rsidR="005E6F1C" w:rsidRDefault="005E6F1C" w:rsidP="005E6F1C">
      <w:pPr>
        <w:spacing w:after="0"/>
        <w:jc w:val="both"/>
        <w:rPr>
          <w:sz w:val="28"/>
          <w:szCs w:val="28"/>
        </w:rPr>
      </w:pPr>
    </w:p>
    <w:p w14:paraId="1EC391CF" w14:textId="7987317A" w:rsidR="005E6F1C" w:rsidRPr="005E6F1C" w:rsidRDefault="005E6F1C" w:rsidP="005E6F1C">
      <w:pPr>
        <w:spacing w:after="0"/>
        <w:jc w:val="both"/>
        <w:rPr>
          <w:sz w:val="28"/>
          <w:szCs w:val="28"/>
        </w:rPr>
      </w:pPr>
      <w:r w:rsidRPr="005E6F1C">
        <w:rPr>
          <w:sz w:val="28"/>
          <w:szCs w:val="28"/>
        </w:rPr>
        <w:t xml:space="preserve">Como </w:t>
      </w:r>
      <w:proofErr w:type="gramStart"/>
      <w:r w:rsidRPr="005E6F1C">
        <w:rPr>
          <w:sz w:val="28"/>
          <w:szCs w:val="28"/>
        </w:rPr>
        <w:t>nunca antes</w:t>
      </w:r>
      <w:proofErr w:type="gramEnd"/>
      <w:r w:rsidRPr="005E6F1C">
        <w:rPr>
          <w:sz w:val="28"/>
          <w:szCs w:val="28"/>
        </w:rPr>
        <w:t>, es fundamental un amplio acceso al conocimiento y a la información.</w:t>
      </w:r>
    </w:p>
    <w:p w14:paraId="4FBD70D7" w14:textId="77777777" w:rsidR="005E6F1C" w:rsidRPr="005E6F1C" w:rsidRDefault="005E6F1C" w:rsidP="005E6F1C">
      <w:pPr>
        <w:spacing w:after="0"/>
        <w:jc w:val="both"/>
        <w:rPr>
          <w:sz w:val="28"/>
          <w:szCs w:val="28"/>
        </w:rPr>
      </w:pPr>
      <w:r w:rsidRPr="005E6F1C">
        <w:rPr>
          <w:sz w:val="28"/>
          <w:szCs w:val="28"/>
        </w:rPr>
        <w:t>El saber es poder: indiscutible verdad de la cual se desprende -desde los inicios de la Historia- toda clase de estrategias para vedar a las grandes mayorías el pleno acceso al conocimiento, con el simple propósito de mantenerla en la ignorancia y así consolidar los mecanismos de control social. Simple y llana como esta argucia política es la intención de manipular el pensamiento y alimentar a las masas desde plataformas informativas de alcance masivo, cuyos contenidos son cuidadosamente elaborados para reforzar conceptos e idearios afines al poder.</w:t>
      </w:r>
    </w:p>
    <w:p w14:paraId="319EC9E3" w14:textId="77777777" w:rsidR="005E6F1C" w:rsidRPr="005E6F1C" w:rsidRDefault="005E6F1C" w:rsidP="005E6F1C">
      <w:pPr>
        <w:spacing w:after="0"/>
        <w:jc w:val="both"/>
        <w:rPr>
          <w:sz w:val="28"/>
          <w:szCs w:val="28"/>
        </w:rPr>
      </w:pPr>
      <w:r w:rsidRPr="005E6F1C">
        <w:rPr>
          <w:sz w:val="28"/>
          <w:szCs w:val="28"/>
        </w:rPr>
        <w:t xml:space="preserve">Por eso es tan importante retomar la ruta de la lectura y del intercambio de ideas mediante una búsqueda consciente e informada de las fuentes más confiables. Para ello -y gracias al inmenso caudal de recursos que nos ofrecen tanto los libros y otras publicaciones en papel como el mundo virtual- es preciso separar la paja del grano y comenzar a reflexionar seriamente en tejer redes de discusión, consolidar espacios de reflexión y construir, de manera amplia y constructiva, una nueva forma de relacionarnos con distintos grupos de la sociedad. </w:t>
      </w:r>
    </w:p>
    <w:p w14:paraId="33B3E4E1" w14:textId="77777777" w:rsidR="005E6F1C" w:rsidRPr="005E6F1C" w:rsidRDefault="005E6F1C" w:rsidP="005E6F1C">
      <w:pPr>
        <w:spacing w:after="0"/>
        <w:jc w:val="both"/>
        <w:rPr>
          <w:sz w:val="28"/>
          <w:szCs w:val="28"/>
        </w:rPr>
      </w:pPr>
      <w:r w:rsidRPr="005E6F1C">
        <w:rPr>
          <w:sz w:val="28"/>
          <w:szCs w:val="28"/>
        </w:rPr>
        <w:t>Aun cuando la era del papel impreso ha perdido cierta predominancia frente a los medios virtuales, de ningún modo significa un reemplazo inevitable, en especial en sociedades de escasos recursos en las cuales el acceso a la tecnología se mantiene aún reducido a ciertos sectores de mayores ingresos y en entornos adecuados gracias a una mejor infraestructura. En estas sociedades, sin embargo, y por motivos estrictamente políticos, tanto la escolaridad como el acceso al conocimiento se han visto entorpecidos, por decisión de sus élites, con la intención de frenar toda forma de disenso desde las bases de la pirámide social.</w:t>
      </w:r>
    </w:p>
    <w:p w14:paraId="1760564B" w14:textId="77777777" w:rsidR="005E6F1C" w:rsidRPr="005E6F1C" w:rsidRDefault="005E6F1C" w:rsidP="005E6F1C">
      <w:pPr>
        <w:spacing w:after="0"/>
        <w:jc w:val="both"/>
        <w:rPr>
          <w:sz w:val="28"/>
          <w:szCs w:val="28"/>
        </w:rPr>
      </w:pPr>
      <w:r w:rsidRPr="005E6F1C">
        <w:rPr>
          <w:sz w:val="28"/>
          <w:szCs w:val="28"/>
        </w:rPr>
        <w:t xml:space="preserve">De ahí la gran relevancia de los eventos literarios, como las ferias del libro, que se realizan en distintos países del continente y el mundo. Estas plataformas ofrecen -de manera gratuita- el acceso a un amplio abanico de experiencias capaces de abrir nuevas formas de entender el mundo que nos rodea. Una de ellas es la Feria internacional del libro, </w:t>
      </w:r>
      <w:proofErr w:type="spellStart"/>
      <w:r w:rsidRPr="005E6F1C">
        <w:rPr>
          <w:sz w:val="28"/>
          <w:szCs w:val="28"/>
        </w:rPr>
        <w:t>Filgua</w:t>
      </w:r>
      <w:proofErr w:type="spellEnd"/>
      <w:r w:rsidRPr="005E6F1C">
        <w:rPr>
          <w:sz w:val="28"/>
          <w:szCs w:val="28"/>
        </w:rPr>
        <w:t xml:space="preserve">, organizada por </w:t>
      </w:r>
      <w:r w:rsidRPr="005E6F1C">
        <w:rPr>
          <w:sz w:val="28"/>
          <w:szCs w:val="28"/>
        </w:rPr>
        <w:lastRenderedPageBreak/>
        <w:t xml:space="preserve">la Gremial de Editores de Guatemala y la cual este año será celebrada en septiembre como homenaje al bicentenario de la independencia de ese país. Este evento, además, ha sido dedicado a la escritora guatemalteca Ana María Rodas, Premio Nacional de Literatura y una de las mayores exponentes de la poesía latinoamericana. </w:t>
      </w:r>
    </w:p>
    <w:p w14:paraId="65DB4AD1" w14:textId="77777777" w:rsidR="005E6F1C" w:rsidRPr="005E6F1C" w:rsidRDefault="005E6F1C" w:rsidP="005E6F1C">
      <w:pPr>
        <w:spacing w:after="0"/>
        <w:jc w:val="both"/>
        <w:rPr>
          <w:sz w:val="28"/>
          <w:szCs w:val="28"/>
        </w:rPr>
      </w:pPr>
      <w:r w:rsidRPr="005E6F1C">
        <w:rPr>
          <w:sz w:val="28"/>
          <w:szCs w:val="28"/>
        </w:rPr>
        <w:t>Como parte esencial del programa de la primera versión virtual de la Feria Internacional del Libro en Guatemala, acompañando a la presencia de relevantes exponentes de la literatura, provenientes de Guatemala y otros países, sus organizadores ponen especial énfasis en un amplio repertorio de actividades dedicadas a la niñez y la juventud, como una forma de incentivar la lectura y el acceso al conocimiento universal, mecanismos imprescindibles para reforzar el crecimiento intelectual de las nuevas generaciones de ciudadanos.</w:t>
      </w:r>
    </w:p>
    <w:p w14:paraId="28D23062" w14:textId="77777777" w:rsidR="005E6F1C" w:rsidRPr="005E6F1C" w:rsidRDefault="005E6F1C" w:rsidP="005E6F1C">
      <w:pPr>
        <w:spacing w:after="0"/>
        <w:jc w:val="both"/>
        <w:rPr>
          <w:sz w:val="28"/>
          <w:szCs w:val="28"/>
        </w:rPr>
      </w:pPr>
      <w:r w:rsidRPr="005E6F1C">
        <w:rPr>
          <w:sz w:val="28"/>
          <w:szCs w:val="28"/>
        </w:rPr>
        <w:t>Guatemala, un país rico en cultura y tradiciones, ha debido enfrentar enormes obstáculos, a lo largo de su historia, en sus esfuerzos por hacer del conocimiento un patrimonio de libre acceso para todo su pueblo. Gobernantes y élites económicas, empecinados en frenar toda iniciativa en ese sentido han cercenado, a través de los siglos, sus oportunidades de desarrollo. La apertura hacia la educación es, todavía, uno de los más grandes desafíos para sus habitantes; por lo tanto, cualquier evento en esa dirección merece el apoyo de toda la sociedad.</w:t>
      </w:r>
    </w:p>
    <w:p w14:paraId="2296EE21" w14:textId="77777777" w:rsidR="005E6F1C" w:rsidRPr="005E6F1C" w:rsidRDefault="005E6F1C" w:rsidP="005E6F1C">
      <w:pPr>
        <w:spacing w:after="0"/>
        <w:jc w:val="both"/>
        <w:rPr>
          <w:sz w:val="28"/>
          <w:szCs w:val="28"/>
        </w:rPr>
      </w:pPr>
    </w:p>
    <w:p w14:paraId="133A2941" w14:textId="77777777" w:rsidR="005E6F1C" w:rsidRPr="005E6F1C" w:rsidRDefault="005E6F1C" w:rsidP="005E6F1C">
      <w:pPr>
        <w:spacing w:after="0"/>
        <w:jc w:val="both"/>
        <w:rPr>
          <w:sz w:val="28"/>
          <w:szCs w:val="28"/>
        </w:rPr>
      </w:pPr>
      <w:r w:rsidRPr="005E6F1C">
        <w:rPr>
          <w:sz w:val="28"/>
          <w:szCs w:val="28"/>
        </w:rPr>
        <w:t>La lectura no es solo un pasatiempo, sino un recurso vital para el desarrollo .</w:t>
      </w:r>
    </w:p>
    <w:p w14:paraId="394D5E1B" w14:textId="77777777" w:rsidR="005E6F1C" w:rsidRPr="005E6F1C" w:rsidRDefault="005E6F1C" w:rsidP="005E6F1C">
      <w:pPr>
        <w:spacing w:after="0"/>
        <w:jc w:val="both"/>
        <w:rPr>
          <w:sz w:val="28"/>
          <w:szCs w:val="28"/>
        </w:rPr>
      </w:pPr>
      <w:r w:rsidRPr="005E6F1C">
        <w:rPr>
          <w:sz w:val="28"/>
          <w:szCs w:val="28"/>
        </w:rPr>
        <w:t>elquintopatio@gmail.com @carvasar</w:t>
      </w:r>
    </w:p>
    <w:p w14:paraId="68201430" w14:textId="77777777" w:rsidR="005E6F1C" w:rsidRPr="005E6F1C" w:rsidRDefault="005E6F1C" w:rsidP="005E6F1C">
      <w:pPr>
        <w:spacing w:after="0"/>
        <w:jc w:val="both"/>
        <w:rPr>
          <w:sz w:val="28"/>
          <w:szCs w:val="28"/>
        </w:rPr>
      </w:pPr>
    </w:p>
    <w:p w14:paraId="31B3623C" w14:textId="77777777" w:rsidR="005E6F1C" w:rsidRPr="005E6F1C" w:rsidRDefault="005E6F1C" w:rsidP="005E6F1C">
      <w:pPr>
        <w:spacing w:after="0"/>
        <w:jc w:val="both"/>
        <w:rPr>
          <w:sz w:val="28"/>
          <w:szCs w:val="28"/>
        </w:rPr>
      </w:pPr>
      <w:r w:rsidRPr="005E6F1C">
        <w:rPr>
          <w:sz w:val="28"/>
          <w:szCs w:val="28"/>
        </w:rPr>
        <w:tab/>
      </w:r>
    </w:p>
    <w:p w14:paraId="49CC67BF" w14:textId="77777777" w:rsidR="002E2F5B" w:rsidRPr="005E6F1C" w:rsidRDefault="002E2F5B" w:rsidP="005E6F1C">
      <w:pPr>
        <w:spacing w:after="0"/>
        <w:jc w:val="both"/>
        <w:rPr>
          <w:sz w:val="28"/>
          <w:szCs w:val="28"/>
        </w:rPr>
      </w:pPr>
    </w:p>
    <w:sectPr w:rsidR="002E2F5B" w:rsidRPr="005E6F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1C"/>
    <w:rsid w:val="002E2F5B"/>
    <w:rsid w:val="005E6F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7105"/>
  <w15:chartTrackingRefBased/>
  <w15:docId w15:val="{DE08B0EA-D45E-486B-92E1-3929476A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3183</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2021-08-10T14:20:00Z</dcterms:created>
  <dcterms:modified xsi:type="dcterms:W3CDTF">2021-08-10T14:21:00Z</dcterms:modified>
</cp:coreProperties>
</file>