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9F4D5" w14:textId="77777777" w:rsidR="0004095E" w:rsidRPr="0004095E" w:rsidRDefault="0004095E" w:rsidP="0004095E">
      <w:pPr>
        <w:shd w:val="clear" w:color="auto" w:fill="F3F0E3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es-UY" w:eastAsia="es-UY"/>
        </w:rPr>
      </w:pPr>
      <w:r w:rsidRPr="0004095E">
        <w:rPr>
          <w:rFonts w:ascii="Segoe UI" w:eastAsia="Times New Roman" w:hAnsi="Segoe UI" w:cs="Segoe UI"/>
          <w:noProof/>
          <w:color w:val="212529"/>
          <w:sz w:val="24"/>
          <w:szCs w:val="24"/>
          <w:lang w:val="es-UY" w:eastAsia="es-UY"/>
        </w:rPr>
        <w:drawing>
          <wp:inline distT="0" distB="0" distL="0" distR="0" wp14:anchorId="516CE504" wp14:editId="599ABA8B">
            <wp:extent cx="2622550" cy="3124200"/>
            <wp:effectExtent l="0" t="0" r="6350" b="0"/>
            <wp:docPr id="1" name="Imagen 1" descr="Dibujo de un hombre con un celular en la man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de un hombre con un celular en la man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28817" w14:textId="77777777" w:rsidR="0004095E" w:rsidRPr="0004095E" w:rsidRDefault="0004095E" w:rsidP="0004095E">
      <w:pPr>
        <w:shd w:val="clear" w:color="auto" w:fill="F3F0E3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val="es-UY" w:eastAsia="es-UY"/>
        </w:rPr>
      </w:pPr>
      <w:r w:rsidRPr="0004095E">
        <w:rPr>
          <w:rFonts w:ascii="Segoe UI" w:eastAsia="Times New Roman" w:hAnsi="Segoe UI" w:cs="Segoe UI"/>
          <w:color w:val="212529"/>
          <w:sz w:val="24"/>
          <w:szCs w:val="24"/>
          <w:lang w:val="es-UY" w:eastAsia="es-UY"/>
        </w:rPr>
        <w:pict w14:anchorId="26D8461B">
          <v:rect id="_x0000_i1025" style="width:0;height:.75pt" o:hralign="center" o:hrstd="t" o:hr="t" fillcolor="#a0a0a0" stroked="f"/>
        </w:pict>
      </w:r>
    </w:p>
    <w:p w14:paraId="60DBA5BB" w14:textId="77777777" w:rsidR="0004095E" w:rsidRPr="0004095E" w:rsidRDefault="0004095E" w:rsidP="0004095E">
      <w:pPr>
        <w:shd w:val="clear" w:color="auto" w:fill="F3F0E3"/>
        <w:spacing w:after="100" w:afterAutospacing="1" w:line="240" w:lineRule="auto"/>
        <w:jc w:val="center"/>
        <w:outlineLvl w:val="2"/>
        <w:rPr>
          <w:rFonts w:ascii="inherit" w:eastAsia="Times New Roman" w:hAnsi="inherit" w:cs="Segoe UI"/>
          <w:b/>
          <w:bCs/>
          <w:color w:val="212529"/>
          <w:sz w:val="27"/>
          <w:szCs w:val="27"/>
          <w:lang w:val="es-UY" w:eastAsia="es-UY"/>
        </w:rPr>
      </w:pPr>
      <w:r w:rsidRPr="0004095E">
        <w:rPr>
          <w:rFonts w:ascii="inherit" w:eastAsia="Times New Roman" w:hAnsi="inherit" w:cs="Segoe UI"/>
          <w:b/>
          <w:bCs/>
          <w:color w:val="212529"/>
          <w:sz w:val="27"/>
          <w:szCs w:val="27"/>
          <w:lang w:val="es-UY" w:eastAsia="es-UY"/>
        </w:rPr>
        <w:t xml:space="preserve">Curso de introducción al modelo terapéutico </w:t>
      </w:r>
      <w:proofErr w:type="spellStart"/>
      <w:r w:rsidRPr="0004095E">
        <w:rPr>
          <w:rFonts w:ascii="inherit" w:eastAsia="Times New Roman" w:hAnsi="inherit" w:cs="Segoe UI"/>
          <w:b/>
          <w:bCs/>
          <w:color w:val="212529"/>
          <w:sz w:val="27"/>
          <w:szCs w:val="27"/>
          <w:lang w:val="es-UY" w:eastAsia="es-UY"/>
        </w:rPr>
        <w:t>Takiwasi</w:t>
      </w:r>
      <w:proofErr w:type="spellEnd"/>
    </w:p>
    <w:p w14:paraId="6571ECCB" w14:textId="77777777" w:rsidR="0004095E" w:rsidRPr="0004095E" w:rsidRDefault="0004095E" w:rsidP="0004095E">
      <w:pPr>
        <w:shd w:val="clear" w:color="auto" w:fill="F3F0E3"/>
        <w:spacing w:after="100" w:afterAutospacing="1" w:line="240" w:lineRule="auto"/>
        <w:outlineLvl w:val="4"/>
        <w:rPr>
          <w:rFonts w:ascii="inherit" w:eastAsia="Times New Roman" w:hAnsi="inherit" w:cs="Segoe UI"/>
          <w:color w:val="212529"/>
          <w:sz w:val="20"/>
          <w:szCs w:val="20"/>
          <w:lang w:val="es-UY" w:eastAsia="es-UY"/>
        </w:rPr>
      </w:pPr>
      <w:r w:rsidRPr="0004095E">
        <w:rPr>
          <w:rFonts w:ascii="inherit" w:eastAsia="Times New Roman" w:hAnsi="inherit" w:cs="Segoe UI"/>
          <w:color w:val="212529"/>
          <w:sz w:val="20"/>
          <w:szCs w:val="20"/>
          <w:lang w:val="es-UY" w:eastAsia="es-UY"/>
        </w:rPr>
        <w:t>Autor: Varios</w:t>
      </w:r>
    </w:p>
    <w:p w14:paraId="5E961D3B" w14:textId="77777777" w:rsidR="0004095E" w:rsidRPr="0004095E" w:rsidRDefault="0004095E" w:rsidP="0004095E">
      <w:pPr>
        <w:shd w:val="clear" w:color="auto" w:fill="F3F0E3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es-UY" w:eastAsia="es-UY"/>
        </w:rPr>
      </w:pPr>
      <w:r w:rsidRPr="0004095E">
        <w:rPr>
          <w:rFonts w:ascii="Segoe UI" w:eastAsia="Times New Roman" w:hAnsi="Segoe UI" w:cs="Segoe UI"/>
          <w:color w:val="212529"/>
          <w:sz w:val="24"/>
          <w:szCs w:val="24"/>
          <w:lang w:val="es-UY" w:eastAsia="es-UY"/>
        </w:rPr>
        <w:t>Edición : Setiembre 2021</w:t>
      </w:r>
    </w:p>
    <w:p w14:paraId="3FEC5971" w14:textId="77777777" w:rsidR="0004095E" w:rsidRPr="0004095E" w:rsidRDefault="0004095E" w:rsidP="0004095E">
      <w:pPr>
        <w:shd w:val="clear" w:color="auto" w:fill="F3F0E3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es-UY" w:eastAsia="es-UY"/>
        </w:rPr>
      </w:pPr>
      <w:r w:rsidRPr="0004095E">
        <w:rPr>
          <w:rFonts w:ascii="Segoe UI" w:eastAsia="Times New Roman" w:hAnsi="Segoe UI" w:cs="Segoe UI"/>
          <w:color w:val="212529"/>
          <w:sz w:val="24"/>
          <w:szCs w:val="24"/>
          <w:lang w:val="es-UY" w:eastAsia="es-UY"/>
        </w:rPr>
        <w:t xml:space="preserve">Dictado por el equipo terapéutico del Centro </w:t>
      </w:r>
      <w:proofErr w:type="spellStart"/>
      <w:r w:rsidRPr="0004095E">
        <w:rPr>
          <w:rFonts w:ascii="Segoe UI" w:eastAsia="Times New Roman" w:hAnsi="Segoe UI" w:cs="Segoe UI"/>
          <w:color w:val="212529"/>
          <w:sz w:val="24"/>
          <w:szCs w:val="24"/>
          <w:lang w:val="es-UY" w:eastAsia="es-UY"/>
        </w:rPr>
        <w:t>Takiwasi</w:t>
      </w:r>
      <w:proofErr w:type="spellEnd"/>
    </w:p>
    <w:p w14:paraId="69302B4D" w14:textId="77777777" w:rsidR="0004095E" w:rsidRPr="0004095E" w:rsidRDefault="0004095E" w:rsidP="0004095E">
      <w:pPr>
        <w:shd w:val="clear" w:color="auto" w:fill="F3F0E3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es-UY" w:eastAsia="es-UY"/>
        </w:rPr>
      </w:pPr>
      <w:r w:rsidRPr="0004095E">
        <w:rPr>
          <w:rFonts w:ascii="Segoe UI" w:eastAsia="Times New Roman" w:hAnsi="Segoe UI" w:cs="Segoe UI"/>
          <w:color w:val="212529"/>
          <w:sz w:val="24"/>
          <w:szCs w:val="24"/>
          <w:lang w:val="es-UY" w:eastAsia="es-UY"/>
        </w:rPr>
        <w:t xml:space="preserve">Duración : El curso se basa en 11 clases </w:t>
      </w:r>
      <w:proofErr w:type="spellStart"/>
      <w:r w:rsidRPr="0004095E">
        <w:rPr>
          <w:rFonts w:ascii="Segoe UI" w:eastAsia="Times New Roman" w:hAnsi="Segoe UI" w:cs="Segoe UI"/>
          <w:color w:val="212529"/>
          <w:sz w:val="24"/>
          <w:szCs w:val="24"/>
          <w:lang w:val="es-UY" w:eastAsia="es-UY"/>
        </w:rPr>
        <w:t>pre-registradas</w:t>
      </w:r>
      <w:proofErr w:type="spellEnd"/>
      <w:r w:rsidRPr="0004095E">
        <w:rPr>
          <w:rFonts w:ascii="Segoe UI" w:eastAsia="Times New Roman" w:hAnsi="Segoe UI" w:cs="Segoe UI"/>
          <w:color w:val="212529"/>
          <w:sz w:val="24"/>
          <w:szCs w:val="24"/>
          <w:lang w:val="es-UY" w:eastAsia="es-UY"/>
        </w:rPr>
        <w:t>. Duración total 9 horas.</w:t>
      </w:r>
    </w:p>
    <w:p w14:paraId="77FA0E59" w14:textId="77777777" w:rsidR="0004095E" w:rsidRPr="0004095E" w:rsidRDefault="0004095E" w:rsidP="0004095E">
      <w:pPr>
        <w:shd w:val="clear" w:color="auto" w:fill="F3F0E3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es-UY" w:eastAsia="es-UY"/>
        </w:rPr>
      </w:pPr>
      <w:r w:rsidRPr="0004095E">
        <w:rPr>
          <w:rFonts w:ascii="Segoe UI" w:eastAsia="Times New Roman" w:hAnsi="Segoe UI" w:cs="Segoe UI"/>
          <w:color w:val="212529"/>
          <w:sz w:val="24"/>
          <w:szCs w:val="24"/>
          <w:lang w:val="es-UY" w:eastAsia="es-UY"/>
        </w:rPr>
        <w:t>Idioma: Español</w:t>
      </w:r>
    </w:p>
    <w:p w14:paraId="4F056351" w14:textId="77777777" w:rsidR="0004095E" w:rsidRPr="0004095E" w:rsidRDefault="0004095E" w:rsidP="0004095E">
      <w:pPr>
        <w:shd w:val="clear" w:color="auto" w:fill="F3F0E3"/>
        <w:spacing w:after="100" w:afterAutospacing="1" w:line="240" w:lineRule="auto"/>
        <w:outlineLvl w:val="4"/>
        <w:rPr>
          <w:rFonts w:ascii="inherit" w:eastAsia="Times New Roman" w:hAnsi="inherit" w:cs="Segoe UI"/>
          <w:color w:val="99171C"/>
          <w:sz w:val="20"/>
          <w:szCs w:val="20"/>
          <w:lang w:val="es-UY" w:eastAsia="es-UY"/>
        </w:rPr>
      </w:pPr>
      <w:r w:rsidRPr="0004095E">
        <w:rPr>
          <w:rFonts w:ascii="inherit" w:eastAsia="Times New Roman" w:hAnsi="inherit" w:cs="Segoe UI"/>
          <w:color w:val="99171C"/>
          <w:sz w:val="20"/>
          <w:szCs w:val="20"/>
          <w:lang w:val="es-UY" w:eastAsia="es-UY"/>
        </w:rPr>
        <w:t>Descripción:</w:t>
      </w:r>
    </w:p>
    <w:p w14:paraId="1CC0055A" w14:textId="77777777" w:rsidR="0004095E" w:rsidRPr="0004095E" w:rsidRDefault="0004095E" w:rsidP="0004095E">
      <w:pPr>
        <w:shd w:val="clear" w:color="auto" w:fill="F3F0E3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es-UY" w:eastAsia="es-UY"/>
        </w:rPr>
      </w:pPr>
      <w:r w:rsidRPr="0004095E">
        <w:rPr>
          <w:rFonts w:ascii="Segoe UI" w:eastAsia="Times New Roman" w:hAnsi="Segoe UI" w:cs="Segoe UI"/>
          <w:color w:val="212529"/>
          <w:sz w:val="24"/>
          <w:szCs w:val="24"/>
          <w:lang w:val="es-UY" w:eastAsia="es-UY"/>
        </w:rPr>
        <w:t xml:space="preserve">Desde 1992 el Centro </w:t>
      </w:r>
      <w:proofErr w:type="spellStart"/>
      <w:r w:rsidRPr="0004095E">
        <w:rPr>
          <w:rFonts w:ascii="Segoe UI" w:eastAsia="Times New Roman" w:hAnsi="Segoe UI" w:cs="Segoe UI"/>
          <w:color w:val="212529"/>
          <w:sz w:val="24"/>
          <w:szCs w:val="24"/>
          <w:lang w:val="es-UY" w:eastAsia="es-UY"/>
        </w:rPr>
        <w:t>Takiwasi</w:t>
      </w:r>
      <w:proofErr w:type="spellEnd"/>
      <w:r w:rsidRPr="0004095E">
        <w:rPr>
          <w:rFonts w:ascii="Segoe UI" w:eastAsia="Times New Roman" w:hAnsi="Segoe UI" w:cs="Segoe UI"/>
          <w:color w:val="212529"/>
          <w:sz w:val="24"/>
          <w:szCs w:val="24"/>
          <w:lang w:val="es-UY" w:eastAsia="es-UY"/>
        </w:rPr>
        <w:t xml:space="preserve"> trabaja en la rehabilitación de personas con problemas de adicción. Nuestra labor ha tenido diferentes reconocimientos tanto nacionales así como internacionales. Asimismo, la originalidad y eficacia de nuestro modelo ha interesado a investigadores en antropología, etnología, medicina, psicología y psiquiatría y ha sido objeto de estudio de más de 60 trabajos internacionales de investigación.</w:t>
      </w:r>
    </w:p>
    <w:p w14:paraId="0D9A08E4" w14:textId="77777777" w:rsidR="0004095E" w:rsidRPr="0004095E" w:rsidRDefault="0004095E" w:rsidP="0004095E">
      <w:pPr>
        <w:shd w:val="clear" w:color="auto" w:fill="F3F0E3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es-UY" w:eastAsia="es-UY"/>
        </w:rPr>
      </w:pPr>
      <w:r w:rsidRPr="0004095E">
        <w:rPr>
          <w:rFonts w:ascii="Segoe UI" w:eastAsia="Times New Roman" w:hAnsi="Segoe UI" w:cs="Segoe UI"/>
          <w:color w:val="212529"/>
          <w:sz w:val="24"/>
          <w:szCs w:val="24"/>
          <w:lang w:val="es-UY" w:eastAsia="es-UY"/>
        </w:rPr>
        <w:t xml:space="preserve">Nuestro modelo articula la medicina tradicional amazónica con técnicas de la psicoterapia contemporánea. </w:t>
      </w:r>
      <w:proofErr w:type="spellStart"/>
      <w:r w:rsidRPr="0004095E">
        <w:rPr>
          <w:rFonts w:ascii="Segoe UI" w:eastAsia="Times New Roman" w:hAnsi="Segoe UI" w:cs="Segoe UI"/>
          <w:color w:val="212529"/>
          <w:sz w:val="24"/>
          <w:szCs w:val="24"/>
          <w:lang w:val="es-UY" w:eastAsia="es-UY"/>
        </w:rPr>
        <w:t>Takiwasi</w:t>
      </w:r>
      <w:proofErr w:type="spellEnd"/>
      <w:r w:rsidRPr="0004095E">
        <w:rPr>
          <w:rFonts w:ascii="Segoe UI" w:eastAsia="Times New Roman" w:hAnsi="Segoe UI" w:cs="Segoe UI"/>
          <w:color w:val="212529"/>
          <w:sz w:val="24"/>
          <w:szCs w:val="24"/>
          <w:lang w:val="es-UY" w:eastAsia="es-UY"/>
        </w:rPr>
        <w:t xml:space="preserve"> propone un trabajo de evolución personal a través del uso de plantas medicinales en contexto ritualizado y controlado con un equipo terapéutico profesionalizado, entrenado en la contención y acompañamiento de estos procesos.</w:t>
      </w:r>
    </w:p>
    <w:p w14:paraId="6953D955" w14:textId="77777777" w:rsidR="0004095E" w:rsidRPr="0004095E" w:rsidRDefault="0004095E" w:rsidP="0004095E">
      <w:pPr>
        <w:shd w:val="clear" w:color="auto" w:fill="F3F0E3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es-UY" w:eastAsia="es-UY"/>
        </w:rPr>
      </w:pPr>
      <w:r w:rsidRPr="0004095E">
        <w:rPr>
          <w:rFonts w:ascii="Segoe UI" w:eastAsia="Times New Roman" w:hAnsi="Segoe UI" w:cs="Segoe UI"/>
          <w:color w:val="212529"/>
          <w:sz w:val="24"/>
          <w:szCs w:val="24"/>
          <w:lang w:val="es-UY" w:eastAsia="es-UY"/>
        </w:rPr>
        <w:t xml:space="preserve">Este conjunto de cursos está dirigido principalmente a profesionales de la salud, interculturalidad, educadores, terapeutas y otros vinculados al trabajo de la </w:t>
      </w:r>
      <w:r w:rsidRPr="0004095E">
        <w:rPr>
          <w:rFonts w:ascii="Segoe UI" w:eastAsia="Times New Roman" w:hAnsi="Segoe UI" w:cs="Segoe UI"/>
          <w:color w:val="212529"/>
          <w:sz w:val="24"/>
          <w:szCs w:val="24"/>
          <w:lang w:val="es-UY" w:eastAsia="es-UY"/>
        </w:rPr>
        <w:lastRenderedPageBreak/>
        <w:t>rehabilitación, estudio de las adicciones y de los estados modificados de la conciencia, así como del uso y abuso de sustancias psicoactivas.</w:t>
      </w:r>
    </w:p>
    <w:p w14:paraId="50C58F29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5E"/>
    <w:rsid w:val="0004095E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154A"/>
  <w15:chartTrackingRefBased/>
  <w15:docId w15:val="{04A08605-7C3D-41CC-81FC-BDD7533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2021-09-15T12:57:00Z</dcterms:created>
  <dcterms:modified xsi:type="dcterms:W3CDTF">2021-09-15T12:57:00Z</dcterms:modified>
</cp:coreProperties>
</file>