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1750" w14:textId="29A38383" w:rsidR="00795380" w:rsidRPr="00795380" w:rsidRDefault="00795380" w:rsidP="00795380">
      <w:pPr>
        <w:spacing w:after="0" w:line="240" w:lineRule="auto"/>
        <w:jc w:val="center"/>
        <w:rPr>
          <w:rFonts w:eastAsia="Times New Roman" w:cstheme="minorHAnsi"/>
          <w:b/>
          <w:bCs/>
          <w:color w:val="1C1E21"/>
          <w:sz w:val="36"/>
          <w:szCs w:val="36"/>
          <w:lang w:val="es-UY" w:eastAsia="es-UY"/>
        </w:rPr>
      </w:pPr>
      <w:r w:rsidRPr="00795380">
        <w:rPr>
          <w:rFonts w:eastAsia="Times New Roman" w:cstheme="minorHAnsi"/>
          <w:b/>
          <w:bCs/>
          <w:color w:val="1C1E21"/>
          <w:sz w:val="36"/>
          <w:szCs w:val="36"/>
          <w:lang w:val="es-UY" w:eastAsia="es-UY"/>
        </w:rPr>
        <w:t>DIOS, ¿ME ESCUCHAS?</w:t>
      </w:r>
    </w:p>
    <w:p w14:paraId="00F9077E" w14:textId="766DE838" w:rsidR="00795380" w:rsidRPr="00795380" w:rsidRDefault="00795380" w:rsidP="00795380">
      <w:pPr>
        <w:spacing w:after="0" w:line="240" w:lineRule="auto"/>
        <w:jc w:val="right"/>
        <w:rPr>
          <w:rFonts w:eastAsia="Times New Roman" w:cstheme="minorHAnsi"/>
          <w:b/>
          <w:bCs/>
          <w:color w:val="1C1E21"/>
          <w:sz w:val="24"/>
          <w:szCs w:val="24"/>
          <w:lang w:val="es-UY" w:eastAsia="es-UY"/>
        </w:rPr>
      </w:pPr>
      <w:r w:rsidRPr="00795380">
        <w:rPr>
          <w:rFonts w:eastAsia="Times New Roman" w:cstheme="minorHAnsi"/>
          <w:b/>
          <w:bCs/>
          <w:color w:val="1C1E21"/>
          <w:sz w:val="24"/>
          <w:szCs w:val="24"/>
          <w:lang w:val="es-UY" w:eastAsia="es-UY"/>
        </w:rPr>
        <w:t xml:space="preserve">Virginia Raquel </w:t>
      </w:r>
      <w:proofErr w:type="spellStart"/>
      <w:r w:rsidRPr="00795380">
        <w:rPr>
          <w:rFonts w:eastAsia="Times New Roman" w:cstheme="minorHAnsi"/>
          <w:b/>
          <w:bCs/>
          <w:color w:val="1C1E21"/>
          <w:sz w:val="24"/>
          <w:szCs w:val="24"/>
          <w:lang w:val="es-UY" w:eastAsia="es-UY"/>
        </w:rPr>
        <w:t>Azcuy</w:t>
      </w:r>
      <w:proofErr w:type="spellEnd"/>
    </w:p>
    <w:p w14:paraId="02171FC1" w14:textId="63F2B44D" w:rsidR="00795380" w:rsidRDefault="00795380" w:rsidP="00795380">
      <w:pPr>
        <w:spacing w:after="0" w:line="240" w:lineRule="auto"/>
        <w:jc w:val="center"/>
        <w:rPr>
          <w:rFonts w:eastAsia="Times New Roman" w:cstheme="minorHAnsi"/>
          <w:color w:val="1C1E21"/>
          <w:sz w:val="28"/>
          <w:szCs w:val="28"/>
          <w:lang w:val="es-UY" w:eastAsia="es-UY"/>
        </w:rPr>
      </w:pPr>
      <w:r w:rsidRPr="00795380">
        <w:rPr>
          <w:rFonts w:eastAsia="Times New Roman" w:cstheme="minorHAnsi"/>
          <w:color w:val="1C1E21"/>
          <w:sz w:val="28"/>
          <w:szCs w:val="28"/>
          <w:lang w:val="es-UY" w:eastAsia="es-UY"/>
        </w:rPr>
        <w:br/>
      </w:r>
      <w:r>
        <w:rPr>
          <w:rFonts w:eastAsia="Times New Roman" w:cstheme="minorHAnsi"/>
          <w:noProof/>
          <w:color w:val="1C1E21"/>
          <w:sz w:val="28"/>
          <w:szCs w:val="28"/>
          <w:lang w:val="es-UY" w:eastAsia="es-UY"/>
        </w:rPr>
        <w:drawing>
          <wp:inline distT="0" distB="0" distL="0" distR="0" wp14:anchorId="26C0F45D" wp14:editId="1987200F">
            <wp:extent cx="3835400" cy="2202764"/>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2170" cy="2206652"/>
                    </a:xfrm>
                    <a:prstGeom prst="rect">
                      <a:avLst/>
                    </a:prstGeom>
                    <a:noFill/>
                  </pic:spPr>
                </pic:pic>
              </a:graphicData>
            </a:graphic>
          </wp:inline>
        </w:drawing>
      </w:r>
    </w:p>
    <w:p w14:paraId="7CBE79D9" w14:textId="77777777" w:rsidR="00795380" w:rsidRDefault="00795380" w:rsidP="00795380">
      <w:pPr>
        <w:spacing w:after="0" w:line="240" w:lineRule="auto"/>
        <w:jc w:val="both"/>
        <w:rPr>
          <w:rFonts w:eastAsia="Times New Roman" w:cstheme="minorHAnsi"/>
          <w:color w:val="1C1E21"/>
          <w:sz w:val="28"/>
          <w:szCs w:val="28"/>
          <w:lang w:val="es-UY" w:eastAsia="es-UY"/>
        </w:rPr>
      </w:pPr>
    </w:p>
    <w:p w14:paraId="7FE3398C" w14:textId="4C29DADF" w:rsidR="00795380" w:rsidRDefault="00795380" w:rsidP="00795380">
      <w:pPr>
        <w:spacing w:after="0" w:line="240" w:lineRule="auto"/>
        <w:jc w:val="both"/>
        <w:rPr>
          <w:rFonts w:eastAsia="Times New Roman" w:cstheme="minorHAnsi"/>
          <w:color w:val="1C1E21"/>
          <w:sz w:val="28"/>
          <w:szCs w:val="28"/>
          <w:lang w:val="es-UY" w:eastAsia="es-UY"/>
        </w:rPr>
      </w:pPr>
      <w:r w:rsidRPr="00795380">
        <w:rPr>
          <w:rFonts w:eastAsia="Times New Roman" w:cstheme="minorHAnsi"/>
          <w:color w:val="1C1E21"/>
          <w:sz w:val="28"/>
          <w:szCs w:val="28"/>
          <w:lang w:val="es-UY" w:eastAsia="es-UY"/>
        </w:rPr>
        <w:t>A veces nos acostumbramos a determinadas formas de ver y pensar olvidándonos de otras. Así sucede, por ejemplo, con la idea relativa al habla y la escucha de Dios: con frecuencia repetimos que Dios nos habla y nosotros escuchamos; pero puede ser que, por la centralidad de esta afirmación, perdemos de vida otra que es también fundamental: Dios nos escucha en nuestras necesidades y angustias. En la práctica, tal vez es esta segunda realidad la que resulta más significativa porque tiene que ver con nuestras experiencias de sufrimiento y desesperación.</w:t>
      </w:r>
    </w:p>
    <w:p w14:paraId="4491FCBA" w14:textId="77777777" w:rsidR="00795380" w:rsidRDefault="00795380" w:rsidP="00795380">
      <w:pPr>
        <w:spacing w:after="0" w:line="240" w:lineRule="auto"/>
        <w:jc w:val="both"/>
        <w:rPr>
          <w:rFonts w:eastAsia="Times New Roman" w:cstheme="minorHAnsi"/>
          <w:color w:val="1C1E21"/>
          <w:sz w:val="28"/>
          <w:szCs w:val="28"/>
          <w:lang w:val="es-UY" w:eastAsia="es-UY"/>
        </w:rPr>
      </w:pPr>
      <w:r w:rsidRPr="00795380">
        <w:rPr>
          <w:rFonts w:eastAsia="Times New Roman" w:cstheme="minorHAnsi"/>
          <w:color w:val="1C1E21"/>
          <w:sz w:val="28"/>
          <w:szCs w:val="28"/>
          <w:lang w:val="es-UY" w:eastAsia="es-UY"/>
        </w:rPr>
        <w:br/>
        <w:t>El Salmo 114 que la liturgia propone este domingo puede guiarnos en este tema. Se trata de un canto de acción de gracias desde el punto de vista del género literario. ¿Qué significa esto? Que se trata de un salmo en el cual la narración sobre una desgracia y la intervención de Dios para cambiarla ocupa un lugar central. Precisamente, este cambio de situación es uno de los elementos principales en este tipo de salmos: en medio de una situación “de vida o muerte”, quien la padece invoca al Señor y él interviene dando su ayuda liberadora: “Me envolvían redes de muerte, me alcanzaron los lazos del Abismo, caí en tristeza y angustia. Invoqué el nombre del Señor: ‘Señor, salva mi vida’.” (Sal 114,3-4). ¿Podemos reconocer en nuestra vida estos cambios de situación, esta presencia salvadora de Dios en situaciones límites?</w:t>
      </w:r>
      <w:r w:rsidRPr="00795380">
        <w:rPr>
          <w:rFonts w:eastAsia="Times New Roman" w:cstheme="minorHAnsi"/>
          <w:color w:val="1C1E21"/>
          <w:sz w:val="28"/>
          <w:szCs w:val="28"/>
          <w:lang w:val="es-UY" w:eastAsia="es-UY"/>
        </w:rPr>
        <w:br/>
      </w:r>
      <w:r w:rsidRPr="00795380">
        <w:rPr>
          <w:rFonts w:eastAsia="Times New Roman" w:cstheme="minorHAnsi"/>
          <w:color w:val="1C1E21"/>
          <w:sz w:val="28"/>
          <w:szCs w:val="28"/>
          <w:lang w:val="es-UY" w:eastAsia="es-UY"/>
        </w:rPr>
        <w:br/>
        <w:t xml:space="preserve">Esta característica narrativa de los salmos de acción de gracias se vincula, claramente, con un pedido de ayuda y una escucha de Dios que se manifiesta en su respuesta en acción. Esta escucha del Señor, en los momentos difíciles de los fieles que acuden a él, condensa la espiritualidad </w:t>
      </w:r>
      <w:r w:rsidRPr="00795380">
        <w:rPr>
          <w:rFonts w:eastAsia="Times New Roman" w:cstheme="minorHAnsi"/>
          <w:color w:val="1C1E21"/>
          <w:sz w:val="28"/>
          <w:szCs w:val="28"/>
          <w:lang w:val="es-UY" w:eastAsia="es-UY"/>
        </w:rPr>
        <w:lastRenderedPageBreak/>
        <w:t>de la acción de gracias en los salmos. El Salmo 114 comienza, precisamente, destacando esta experiencia del orante: “Amo al Señor, porque escucha mi voz suplicante; porque inclina su oído hacia mí, el día que lo invoco” (114,1-2). La paradoja de Dios que se inclina y se abaja para escuchar nuestra situación de necesidad, peligro y angustia. “Amo al Señor”, porque siendo grande me ama hasta hacerse pequeño, inclinado, atento a mi voz de súplica.</w:t>
      </w:r>
      <w:r w:rsidRPr="00795380">
        <w:rPr>
          <w:rFonts w:eastAsia="Times New Roman" w:cstheme="minorHAnsi"/>
          <w:color w:val="1C1E21"/>
          <w:sz w:val="28"/>
          <w:szCs w:val="28"/>
          <w:lang w:val="es-UY" w:eastAsia="es-UY"/>
        </w:rPr>
        <w:br/>
      </w:r>
      <w:r w:rsidRPr="00795380">
        <w:rPr>
          <w:rFonts w:eastAsia="Times New Roman" w:cstheme="minorHAnsi"/>
          <w:color w:val="1C1E21"/>
          <w:sz w:val="28"/>
          <w:szCs w:val="28"/>
          <w:lang w:val="es-UY" w:eastAsia="es-UY"/>
        </w:rPr>
        <w:br/>
        <w:t>Los salmos de acción de gracias y también el Salmo 114 incluyen, algunas veces, una “confesión de fe”, una expresión que sintetiza la experiencia religiosa y da testimonio de ella en el culto: “El Señor es benigno y justo, nuestro Dios es compasivo; el Señor guarda a los sencillos: estando yo sin fuerzas me salvó” (114,5-6). Se trata de una verdad que el orante sabe por experiencia y por eso tiene sentido que la proclame y lo haga en el ámbito de la celebración religiosa. Si bien no se conoce exactamente en qué lugar del culto se rezaban este tipo de salmos, se cree que se recitaban para agradecer por un cambio de situación importante como la curación de una enfermedad grave o la victoria en medio de un peligro.</w:t>
      </w:r>
      <w:r w:rsidRPr="00795380">
        <w:rPr>
          <w:rFonts w:eastAsia="Times New Roman" w:cstheme="minorHAnsi"/>
          <w:color w:val="1C1E21"/>
          <w:sz w:val="28"/>
          <w:szCs w:val="28"/>
          <w:lang w:val="es-UY" w:eastAsia="es-UY"/>
        </w:rPr>
        <w:br/>
      </w:r>
      <w:r w:rsidRPr="00795380">
        <w:rPr>
          <w:rFonts w:eastAsia="Times New Roman" w:cstheme="minorHAnsi"/>
          <w:color w:val="1C1E21"/>
          <w:sz w:val="28"/>
          <w:szCs w:val="28"/>
          <w:lang w:val="es-UY" w:eastAsia="es-UY"/>
        </w:rPr>
        <w:br/>
        <w:t>El salmo 114, como otros de su género o los himnos de alabanza que son parecidos, terminan con una especie de conclusión. En este caso, está referida a la situación presente del orante, el cual, habiendo evocado su desgracia, su pedido de ayuda y la intervención de Dios, manifiesta su compromiso con el Señor que lo/la ha salvado: “el Señor fue bueno conmigo: arrancó mi alma de la muerte, mis ojos de las lágrimas, mis pies de la caída; caminaré en la presencia del Señor” (Sal 114,7b-9a). Que el Señor escucha quiere decir, en este contexto, que se inclina ante nuestras necesidades y nos brinda su ayuda en los momentos inciertos y frágiles de nuestra vida.</w:t>
      </w:r>
    </w:p>
    <w:p w14:paraId="735684D4" w14:textId="2F993573" w:rsidR="00795380" w:rsidRPr="00795380" w:rsidRDefault="00795380" w:rsidP="00795380">
      <w:pPr>
        <w:spacing w:after="0" w:line="240" w:lineRule="auto"/>
        <w:jc w:val="both"/>
        <w:rPr>
          <w:rFonts w:eastAsia="Times New Roman" w:cstheme="minorHAnsi"/>
          <w:color w:val="1C1E21"/>
          <w:sz w:val="28"/>
          <w:szCs w:val="28"/>
          <w:lang w:val="es-UY" w:eastAsia="es-UY"/>
        </w:rPr>
      </w:pPr>
      <w:r w:rsidRPr="00795380">
        <w:rPr>
          <w:rFonts w:eastAsia="Times New Roman" w:cstheme="minorHAnsi"/>
          <w:color w:val="1C1E21"/>
          <w:sz w:val="28"/>
          <w:szCs w:val="28"/>
          <w:lang w:val="es-UY" w:eastAsia="es-UY"/>
        </w:rPr>
        <w:br/>
        <w:t>En el tiempo presente, tanto a nivel personal como familiar y social, podemos pedir ayuda al Señor, sabiendo que Él siempre nos escucha. También podemos hacer memoria de aquellos momentos difíciles de nuestra vida, en los cuales necesitamos y recibimos ayuda, aquellas horas en las que conocimos que Dios está siempre inclinado hacia nosotros, simplemente por amor, indicándonos un camino que podemos seguir. Entonces, podemos dar gracias, sin necesidad de preguntar "Dios, ¿me escuchas?", porque efectivamente sabemos que lo hace. La escucha de Dios es nuestra esperanza. </w:t>
      </w:r>
    </w:p>
    <w:p w14:paraId="1257673F" w14:textId="77777777" w:rsidR="00795380" w:rsidRPr="00795380" w:rsidRDefault="00795380" w:rsidP="00795380">
      <w:pPr>
        <w:spacing w:after="0" w:line="240" w:lineRule="auto"/>
        <w:ind w:left="180"/>
        <w:jc w:val="both"/>
        <w:rPr>
          <w:rFonts w:eastAsia="Times New Roman" w:cstheme="minorHAnsi"/>
          <w:color w:val="1C1E21"/>
          <w:sz w:val="28"/>
          <w:szCs w:val="28"/>
          <w:bdr w:val="single" w:sz="12" w:space="0" w:color="auto" w:frame="1"/>
          <w:lang w:val="es-UY" w:eastAsia="es-UY"/>
        </w:rPr>
      </w:pPr>
    </w:p>
    <w:sectPr w:rsidR="00795380" w:rsidRPr="007953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224B3"/>
    <w:multiLevelType w:val="multilevel"/>
    <w:tmpl w:val="21FA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0"/>
    <w:rsid w:val="002E2F5B"/>
    <w:rsid w:val="007953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13A2"/>
  <w15:chartTrackingRefBased/>
  <w15:docId w15:val="{66D87E9C-9FD4-471B-92BB-B18EF5B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34187">
      <w:bodyDiv w:val="1"/>
      <w:marLeft w:val="0"/>
      <w:marRight w:val="0"/>
      <w:marTop w:val="0"/>
      <w:marBottom w:val="0"/>
      <w:divBdr>
        <w:top w:val="none" w:sz="0" w:space="0" w:color="auto"/>
        <w:left w:val="none" w:sz="0" w:space="0" w:color="auto"/>
        <w:bottom w:val="none" w:sz="0" w:space="0" w:color="auto"/>
        <w:right w:val="none" w:sz="0" w:space="0" w:color="auto"/>
      </w:divBdr>
      <w:divsChild>
        <w:div w:id="758406426">
          <w:marLeft w:val="0"/>
          <w:marRight w:val="0"/>
          <w:marTop w:val="0"/>
          <w:marBottom w:val="0"/>
          <w:divBdr>
            <w:top w:val="none" w:sz="0" w:space="0" w:color="auto"/>
            <w:left w:val="none" w:sz="0" w:space="0" w:color="auto"/>
            <w:bottom w:val="none" w:sz="0" w:space="0" w:color="auto"/>
            <w:right w:val="none" w:sz="0" w:space="0" w:color="auto"/>
          </w:divBdr>
          <w:divsChild>
            <w:div w:id="595135016">
              <w:marLeft w:val="0"/>
              <w:marRight w:val="0"/>
              <w:marTop w:val="0"/>
              <w:marBottom w:val="0"/>
              <w:divBdr>
                <w:top w:val="none" w:sz="0" w:space="0" w:color="auto"/>
                <w:left w:val="none" w:sz="0" w:space="0" w:color="auto"/>
                <w:bottom w:val="none" w:sz="0" w:space="0" w:color="auto"/>
                <w:right w:val="none" w:sz="0" w:space="0" w:color="auto"/>
              </w:divBdr>
              <w:divsChild>
                <w:div w:id="1852375178">
                  <w:marLeft w:val="0"/>
                  <w:marRight w:val="0"/>
                  <w:marTop w:val="0"/>
                  <w:marBottom w:val="0"/>
                  <w:divBdr>
                    <w:top w:val="none" w:sz="0" w:space="0" w:color="auto"/>
                    <w:left w:val="none" w:sz="0" w:space="0" w:color="auto"/>
                    <w:bottom w:val="none" w:sz="0" w:space="0" w:color="auto"/>
                    <w:right w:val="none" w:sz="0" w:space="0" w:color="auto"/>
                  </w:divBdr>
                  <w:divsChild>
                    <w:div w:id="14594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1053">
          <w:marLeft w:val="0"/>
          <w:marRight w:val="0"/>
          <w:marTop w:val="0"/>
          <w:marBottom w:val="0"/>
          <w:divBdr>
            <w:top w:val="none" w:sz="0" w:space="0" w:color="auto"/>
            <w:left w:val="none" w:sz="0" w:space="0" w:color="auto"/>
            <w:bottom w:val="none" w:sz="0" w:space="0" w:color="auto"/>
            <w:right w:val="none" w:sz="0" w:space="0" w:color="auto"/>
          </w:divBdr>
          <w:divsChild>
            <w:div w:id="369885297">
              <w:marLeft w:val="0"/>
              <w:marRight w:val="0"/>
              <w:marTop w:val="0"/>
              <w:marBottom w:val="0"/>
              <w:divBdr>
                <w:top w:val="none" w:sz="0" w:space="0" w:color="auto"/>
                <w:left w:val="none" w:sz="0" w:space="0" w:color="auto"/>
                <w:bottom w:val="none" w:sz="0" w:space="0" w:color="auto"/>
                <w:right w:val="none" w:sz="0" w:space="0" w:color="auto"/>
              </w:divBdr>
              <w:divsChild>
                <w:div w:id="1208109990">
                  <w:marLeft w:val="0"/>
                  <w:marRight w:val="0"/>
                  <w:marTop w:val="0"/>
                  <w:marBottom w:val="0"/>
                  <w:divBdr>
                    <w:top w:val="none" w:sz="0" w:space="0" w:color="auto"/>
                    <w:left w:val="none" w:sz="0" w:space="0" w:color="auto"/>
                    <w:bottom w:val="none" w:sz="0" w:space="0" w:color="auto"/>
                    <w:right w:val="none" w:sz="0" w:space="0" w:color="auto"/>
                  </w:divBdr>
                  <w:divsChild>
                    <w:div w:id="1145002189">
                      <w:marLeft w:val="240"/>
                      <w:marRight w:val="240"/>
                      <w:marTop w:val="0"/>
                      <w:marBottom w:val="0"/>
                      <w:divBdr>
                        <w:top w:val="none" w:sz="0" w:space="0" w:color="auto"/>
                        <w:left w:val="none" w:sz="0" w:space="0" w:color="auto"/>
                        <w:bottom w:val="none" w:sz="0" w:space="0" w:color="auto"/>
                        <w:right w:val="none" w:sz="0" w:space="0" w:color="auto"/>
                      </w:divBdr>
                      <w:divsChild>
                        <w:div w:id="292757156">
                          <w:marLeft w:val="0"/>
                          <w:marRight w:val="0"/>
                          <w:marTop w:val="0"/>
                          <w:marBottom w:val="0"/>
                          <w:divBdr>
                            <w:top w:val="none" w:sz="0" w:space="0" w:color="auto"/>
                            <w:left w:val="none" w:sz="0" w:space="0" w:color="auto"/>
                            <w:bottom w:val="none" w:sz="0" w:space="0" w:color="auto"/>
                            <w:right w:val="none" w:sz="0" w:space="0" w:color="auto"/>
                          </w:divBdr>
                          <w:divsChild>
                            <w:div w:id="1205483070">
                              <w:marLeft w:val="0"/>
                              <w:marRight w:val="0"/>
                              <w:marTop w:val="0"/>
                              <w:marBottom w:val="0"/>
                              <w:divBdr>
                                <w:top w:val="single" w:sz="2" w:space="0" w:color="auto"/>
                                <w:left w:val="single" w:sz="2" w:space="0" w:color="auto"/>
                                <w:bottom w:val="single" w:sz="2" w:space="0" w:color="auto"/>
                                <w:right w:val="single" w:sz="2" w:space="0" w:color="auto"/>
                              </w:divBdr>
                            </w:div>
                            <w:div w:id="159739333">
                              <w:marLeft w:val="0"/>
                              <w:marRight w:val="0"/>
                              <w:marTop w:val="0"/>
                              <w:marBottom w:val="0"/>
                              <w:divBdr>
                                <w:top w:val="single" w:sz="2" w:space="0" w:color="auto"/>
                                <w:left w:val="single" w:sz="2" w:space="0" w:color="auto"/>
                                <w:bottom w:val="single" w:sz="2" w:space="0" w:color="auto"/>
                                <w:right w:val="single" w:sz="2" w:space="0" w:color="auto"/>
                              </w:divBdr>
                            </w:div>
                            <w:div w:id="1439716703">
                              <w:marLeft w:val="0"/>
                              <w:marRight w:val="0"/>
                              <w:marTop w:val="0"/>
                              <w:marBottom w:val="0"/>
                              <w:divBdr>
                                <w:top w:val="single" w:sz="2" w:space="0" w:color="auto"/>
                                <w:left w:val="single" w:sz="2" w:space="0" w:color="auto"/>
                                <w:bottom w:val="single" w:sz="2" w:space="0" w:color="auto"/>
                                <w:right w:val="single" w:sz="2" w:space="0" w:color="auto"/>
                              </w:divBdr>
                            </w:div>
                            <w:div w:id="136073732">
                              <w:marLeft w:val="0"/>
                              <w:marRight w:val="0"/>
                              <w:marTop w:val="0"/>
                              <w:marBottom w:val="0"/>
                              <w:divBdr>
                                <w:top w:val="none" w:sz="0" w:space="0" w:color="auto"/>
                                <w:left w:val="none" w:sz="0" w:space="0" w:color="auto"/>
                                <w:bottom w:val="none" w:sz="0" w:space="0" w:color="auto"/>
                                <w:right w:val="none" w:sz="0" w:space="0" w:color="auto"/>
                              </w:divBdr>
                              <w:divsChild>
                                <w:div w:id="13159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7176">
                          <w:marLeft w:val="0"/>
                          <w:marRight w:val="0"/>
                          <w:marTop w:val="0"/>
                          <w:marBottom w:val="0"/>
                          <w:divBdr>
                            <w:top w:val="none" w:sz="0" w:space="0" w:color="auto"/>
                            <w:left w:val="none" w:sz="0" w:space="0" w:color="auto"/>
                            <w:bottom w:val="none" w:sz="0" w:space="0" w:color="auto"/>
                            <w:right w:val="none" w:sz="0" w:space="0" w:color="auto"/>
                          </w:divBdr>
                          <w:divsChild>
                            <w:div w:id="14576994">
                              <w:marLeft w:val="105"/>
                              <w:marRight w:val="0"/>
                              <w:marTop w:val="0"/>
                              <w:marBottom w:val="0"/>
                              <w:divBdr>
                                <w:top w:val="none" w:sz="0" w:space="0" w:color="auto"/>
                                <w:left w:val="none" w:sz="0" w:space="0" w:color="auto"/>
                                <w:bottom w:val="none" w:sz="0" w:space="0" w:color="auto"/>
                                <w:right w:val="none" w:sz="0" w:space="0" w:color="auto"/>
                              </w:divBdr>
                              <w:divsChild>
                                <w:div w:id="477502816">
                                  <w:marLeft w:val="0"/>
                                  <w:marRight w:val="0"/>
                                  <w:marTop w:val="0"/>
                                  <w:marBottom w:val="0"/>
                                  <w:divBdr>
                                    <w:top w:val="single" w:sz="2" w:space="0" w:color="auto"/>
                                    <w:left w:val="single" w:sz="2" w:space="0" w:color="auto"/>
                                    <w:bottom w:val="single" w:sz="2" w:space="0" w:color="auto"/>
                                    <w:right w:val="single" w:sz="2" w:space="0" w:color="auto"/>
                                  </w:divBdr>
                                </w:div>
                              </w:divsChild>
                            </w:div>
                            <w:div w:id="2043746697">
                              <w:marLeft w:val="105"/>
                              <w:marRight w:val="0"/>
                              <w:marTop w:val="0"/>
                              <w:marBottom w:val="0"/>
                              <w:divBdr>
                                <w:top w:val="none" w:sz="0" w:space="0" w:color="auto"/>
                                <w:left w:val="none" w:sz="0" w:space="0" w:color="auto"/>
                                <w:bottom w:val="none" w:sz="0" w:space="0" w:color="auto"/>
                                <w:right w:val="none" w:sz="0" w:space="0" w:color="auto"/>
                              </w:divBdr>
                              <w:divsChild>
                                <w:div w:id="1923444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9329271">
                  <w:marLeft w:val="0"/>
                  <w:marRight w:val="0"/>
                  <w:marTop w:val="0"/>
                  <w:marBottom w:val="0"/>
                  <w:divBdr>
                    <w:top w:val="none" w:sz="0" w:space="0" w:color="auto"/>
                    <w:left w:val="none" w:sz="0" w:space="0" w:color="auto"/>
                    <w:bottom w:val="none" w:sz="0" w:space="0" w:color="auto"/>
                    <w:right w:val="none" w:sz="0" w:space="0" w:color="auto"/>
                  </w:divBdr>
                  <w:divsChild>
                    <w:div w:id="1506047071">
                      <w:marLeft w:val="0"/>
                      <w:marRight w:val="0"/>
                      <w:marTop w:val="0"/>
                      <w:marBottom w:val="0"/>
                      <w:divBdr>
                        <w:top w:val="none" w:sz="0" w:space="0" w:color="auto"/>
                        <w:left w:val="none" w:sz="0" w:space="0" w:color="auto"/>
                        <w:bottom w:val="none" w:sz="0" w:space="0" w:color="auto"/>
                        <w:right w:val="none" w:sz="0" w:space="0" w:color="auto"/>
                      </w:divBdr>
                      <w:divsChild>
                        <w:div w:id="582446409">
                          <w:marLeft w:val="0"/>
                          <w:marRight w:val="0"/>
                          <w:marTop w:val="0"/>
                          <w:marBottom w:val="0"/>
                          <w:divBdr>
                            <w:top w:val="none" w:sz="0" w:space="0" w:color="auto"/>
                            <w:left w:val="none" w:sz="0" w:space="0" w:color="auto"/>
                            <w:bottom w:val="none" w:sz="0" w:space="0" w:color="auto"/>
                            <w:right w:val="none" w:sz="0" w:space="0" w:color="auto"/>
                          </w:divBdr>
                          <w:divsChild>
                            <w:div w:id="1618871170">
                              <w:marLeft w:val="0"/>
                              <w:marRight w:val="0"/>
                              <w:marTop w:val="0"/>
                              <w:marBottom w:val="0"/>
                              <w:divBdr>
                                <w:top w:val="single" w:sz="2" w:space="0" w:color="auto"/>
                                <w:left w:val="single" w:sz="2" w:space="0" w:color="auto"/>
                                <w:bottom w:val="single" w:sz="2" w:space="0" w:color="auto"/>
                                <w:right w:val="single" w:sz="2" w:space="0" w:color="auto"/>
                              </w:divBdr>
                              <w:divsChild>
                                <w:div w:id="517810682">
                                  <w:marLeft w:val="-60"/>
                                  <w:marRight w:val="-60"/>
                                  <w:marTop w:val="0"/>
                                  <w:marBottom w:val="0"/>
                                  <w:divBdr>
                                    <w:top w:val="none" w:sz="0" w:space="0" w:color="auto"/>
                                    <w:left w:val="none" w:sz="0" w:space="0" w:color="auto"/>
                                    <w:bottom w:val="none" w:sz="0" w:space="0" w:color="auto"/>
                                    <w:right w:val="none" w:sz="0" w:space="0" w:color="auto"/>
                                  </w:divBdr>
                                  <w:divsChild>
                                    <w:div w:id="7794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4556">
                          <w:marLeft w:val="0"/>
                          <w:marRight w:val="0"/>
                          <w:marTop w:val="0"/>
                          <w:marBottom w:val="0"/>
                          <w:divBdr>
                            <w:top w:val="none" w:sz="0" w:space="0" w:color="auto"/>
                            <w:left w:val="none" w:sz="0" w:space="0" w:color="auto"/>
                            <w:bottom w:val="none" w:sz="0" w:space="0" w:color="auto"/>
                            <w:right w:val="none" w:sz="0" w:space="0" w:color="auto"/>
                          </w:divBdr>
                          <w:divsChild>
                            <w:div w:id="1354379857">
                              <w:marLeft w:val="0"/>
                              <w:marRight w:val="0"/>
                              <w:marTop w:val="0"/>
                              <w:marBottom w:val="0"/>
                              <w:divBdr>
                                <w:top w:val="single" w:sz="2" w:space="0" w:color="auto"/>
                                <w:left w:val="single" w:sz="2" w:space="0" w:color="auto"/>
                                <w:bottom w:val="single" w:sz="2" w:space="0" w:color="auto"/>
                                <w:right w:val="single" w:sz="2" w:space="0" w:color="auto"/>
                              </w:divBdr>
                              <w:divsChild>
                                <w:div w:id="675959252">
                                  <w:marLeft w:val="-60"/>
                                  <w:marRight w:val="-60"/>
                                  <w:marTop w:val="0"/>
                                  <w:marBottom w:val="0"/>
                                  <w:divBdr>
                                    <w:top w:val="none" w:sz="0" w:space="0" w:color="auto"/>
                                    <w:left w:val="none" w:sz="0" w:space="0" w:color="auto"/>
                                    <w:bottom w:val="none" w:sz="0" w:space="0" w:color="auto"/>
                                    <w:right w:val="none" w:sz="0" w:space="0" w:color="auto"/>
                                  </w:divBdr>
                                  <w:divsChild>
                                    <w:div w:id="9677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619">
                          <w:marLeft w:val="0"/>
                          <w:marRight w:val="0"/>
                          <w:marTop w:val="0"/>
                          <w:marBottom w:val="0"/>
                          <w:divBdr>
                            <w:top w:val="none" w:sz="0" w:space="0" w:color="auto"/>
                            <w:left w:val="none" w:sz="0" w:space="0" w:color="auto"/>
                            <w:bottom w:val="none" w:sz="0" w:space="0" w:color="auto"/>
                            <w:right w:val="none" w:sz="0" w:space="0" w:color="auto"/>
                          </w:divBdr>
                          <w:divsChild>
                            <w:div w:id="718936680">
                              <w:marLeft w:val="0"/>
                              <w:marRight w:val="0"/>
                              <w:marTop w:val="0"/>
                              <w:marBottom w:val="0"/>
                              <w:divBdr>
                                <w:top w:val="single" w:sz="2" w:space="0" w:color="auto"/>
                                <w:left w:val="single" w:sz="2" w:space="0" w:color="auto"/>
                                <w:bottom w:val="single" w:sz="2" w:space="0" w:color="auto"/>
                                <w:right w:val="single" w:sz="2" w:space="0" w:color="auto"/>
                              </w:divBdr>
                              <w:divsChild>
                                <w:div w:id="1566180790">
                                  <w:marLeft w:val="-60"/>
                                  <w:marRight w:val="-60"/>
                                  <w:marTop w:val="0"/>
                                  <w:marBottom w:val="0"/>
                                  <w:divBdr>
                                    <w:top w:val="none" w:sz="0" w:space="0" w:color="auto"/>
                                    <w:left w:val="none" w:sz="0" w:space="0" w:color="auto"/>
                                    <w:bottom w:val="none" w:sz="0" w:space="0" w:color="auto"/>
                                    <w:right w:val="none" w:sz="0" w:space="0" w:color="auto"/>
                                  </w:divBdr>
                                  <w:divsChild>
                                    <w:div w:id="21355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1354">
          <w:marLeft w:val="0"/>
          <w:marRight w:val="0"/>
          <w:marTop w:val="0"/>
          <w:marBottom w:val="0"/>
          <w:divBdr>
            <w:top w:val="none" w:sz="0" w:space="0" w:color="auto"/>
            <w:left w:val="none" w:sz="0" w:space="0" w:color="auto"/>
            <w:bottom w:val="none" w:sz="0" w:space="0" w:color="auto"/>
            <w:right w:val="none" w:sz="0" w:space="0" w:color="auto"/>
          </w:divBdr>
          <w:divsChild>
            <w:div w:id="1620409173">
              <w:marLeft w:val="0"/>
              <w:marRight w:val="0"/>
              <w:marTop w:val="0"/>
              <w:marBottom w:val="0"/>
              <w:divBdr>
                <w:top w:val="none" w:sz="0" w:space="0" w:color="auto"/>
                <w:left w:val="none" w:sz="0" w:space="0" w:color="auto"/>
                <w:bottom w:val="none" w:sz="0" w:space="0" w:color="auto"/>
                <w:right w:val="none" w:sz="0" w:space="0" w:color="auto"/>
              </w:divBdr>
              <w:divsChild>
                <w:div w:id="1099906595">
                  <w:marLeft w:val="0"/>
                  <w:marRight w:val="0"/>
                  <w:marTop w:val="0"/>
                  <w:marBottom w:val="0"/>
                  <w:divBdr>
                    <w:top w:val="none" w:sz="0" w:space="0" w:color="auto"/>
                    <w:left w:val="none" w:sz="0" w:space="0" w:color="auto"/>
                    <w:bottom w:val="none" w:sz="0" w:space="0" w:color="auto"/>
                    <w:right w:val="none" w:sz="0" w:space="0" w:color="auto"/>
                  </w:divBdr>
                  <w:divsChild>
                    <w:div w:id="880365342">
                      <w:marLeft w:val="0"/>
                      <w:marRight w:val="90"/>
                      <w:marTop w:val="30"/>
                      <w:marBottom w:val="0"/>
                      <w:divBdr>
                        <w:top w:val="none" w:sz="0" w:space="0" w:color="auto"/>
                        <w:left w:val="none" w:sz="0" w:space="0" w:color="auto"/>
                        <w:bottom w:val="none" w:sz="0" w:space="0" w:color="auto"/>
                        <w:right w:val="none" w:sz="0" w:space="0" w:color="auto"/>
                      </w:divBdr>
                    </w:div>
                    <w:div w:id="489443672">
                      <w:marLeft w:val="0"/>
                      <w:marRight w:val="0"/>
                      <w:marTop w:val="0"/>
                      <w:marBottom w:val="0"/>
                      <w:divBdr>
                        <w:top w:val="none" w:sz="0" w:space="0" w:color="auto"/>
                        <w:left w:val="none" w:sz="0" w:space="0" w:color="auto"/>
                        <w:bottom w:val="none" w:sz="0" w:space="0" w:color="auto"/>
                        <w:right w:val="none" w:sz="0" w:space="0" w:color="auto"/>
                      </w:divBdr>
                      <w:divsChild>
                        <w:div w:id="1447697781">
                          <w:marLeft w:val="0"/>
                          <w:marRight w:val="0"/>
                          <w:marTop w:val="0"/>
                          <w:marBottom w:val="0"/>
                          <w:divBdr>
                            <w:top w:val="none" w:sz="0" w:space="0" w:color="auto"/>
                            <w:left w:val="none" w:sz="0" w:space="0" w:color="auto"/>
                            <w:bottom w:val="none" w:sz="0" w:space="0" w:color="auto"/>
                            <w:right w:val="none" w:sz="0" w:space="0" w:color="auto"/>
                          </w:divBdr>
                          <w:divsChild>
                            <w:div w:id="1520006631">
                              <w:marLeft w:val="0"/>
                              <w:marRight w:val="0"/>
                              <w:marTop w:val="0"/>
                              <w:marBottom w:val="0"/>
                              <w:divBdr>
                                <w:top w:val="none" w:sz="0" w:space="0" w:color="auto"/>
                                <w:left w:val="none" w:sz="0" w:space="0" w:color="auto"/>
                                <w:bottom w:val="none" w:sz="0" w:space="0" w:color="auto"/>
                                <w:right w:val="none" w:sz="0" w:space="0" w:color="auto"/>
                              </w:divBdr>
                              <w:divsChild>
                                <w:div w:id="135414397">
                                  <w:marLeft w:val="0"/>
                                  <w:marRight w:val="0"/>
                                  <w:marTop w:val="0"/>
                                  <w:marBottom w:val="0"/>
                                  <w:divBdr>
                                    <w:top w:val="none" w:sz="0" w:space="0" w:color="auto"/>
                                    <w:left w:val="none" w:sz="0" w:space="0" w:color="auto"/>
                                    <w:bottom w:val="none" w:sz="0" w:space="0" w:color="auto"/>
                                    <w:right w:val="none" w:sz="0" w:space="0" w:color="auto"/>
                                  </w:divBdr>
                                  <w:divsChild>
                                    <w:div w:id="60833396">
                                      <w:marLeft w:val="0"/>
                                      <w:marRight w:val="0"/>
                                      <w:marTop w:val="0"/>
                                      <w:marBottom w:val="0"/>
                                      <w:divBdr>
                                        <w:top w:val="none" w:sz="0" w:space="0" w:color="auto"/>
                                        <w:left w:val="none" w:sz="0" w:space="0" w:color="auto"/>
                                        <w:bottom w:val="none" w:sz="0" w:space="0" w:color="auto"/>
                                        <w:right w:val="none" w:sz="0" w:space="0" w:color="auto"/>
                                      </w:divBdr>
                                      <w:divsChild>
                                        <w:div w:id="174266636">
                                          <w:marLeft w:val="0"/>
                                          <w:marRight w:val="0"/>
                                          <w:marTop w:val="0"/>
                                          <w:marBottom w:val="0"/>
                                          <w:divBdr>
                                            <w:top w:val="none" w:sz="0" w:space="0" w:color="auto"/>
                                            <w:left w:val="none" w:sz="0" w:space="0" w:color="auto"/>
                                            <w:bottom w:val="none" w:sz="0" w:space="0" w:color="auto"/>
                                            <w:right w:val="none" w:sz="0" w:space="0" w:color="auto"/>
                                          </w:divBdr>
                                          <w:divsChild>
                                            <w:div w:id="514154820">
                                              <w:marLeft w:val="0"/>
                                              <w:marRight w:val="0"/>
                                              <w:marTop w:val="0"/>
                                              <w:marBottom w:val="0"/>
                                              <w:divBdr>
                                                <w:top w:val="none" w:sz="0" w:space="0" w:color="auto"/>
                                                <w:left w:val="none" w:sz="0" w:space="0" w:color="auto"/>
                                                <w:bottom w:val="none" w:sz="0" w:space="0" w:color="auto"/>
                                                <w:right w:val="none" w:sz="0" w:space="0" w:color="auto"/>
                                              </w:divBdr>
                                              <w:divsChild>
                                                <w:div w:id="1318846828">
                                                  <w:marLeft w:val="0"/>
                                                  <w:marRight w:val="0"/>
                                                  <w:marTop w:val="0"/>
                                                  <w:marBottom w:val="0"/>
                                                  <w:divBdr>
                                                    <w:top w:val="none" w:sz="0" w:space="0" w:color="auto"/>
                                                    <w:left w:val="none" w:sz="0" w:space="0" w:color="auto"/>
                                                    <w:bottom w:val="none" w:sz="0" w:space="0" w:color="auto"/>
                                                    <w:right w:val="none" w:sz="0" w:space="0" w:color="auto"/>
                                                  </w:divBdr>
                                                  <w:divsChild>
                                                    <w:div w:id="1806241278">
                                                      <w:marLeft w:val="0"/>
                                                      <w:marRight w:val="0"/>
                                                      <w:marTop w:val="0"/>
                                                      <w:marBottom w:val="0"/>
                                                      <w:divBdr>
                                                        <w:top w:val="none" w:sz="0" w:space="0" w:color="auto"/>
                                                        <w:left w:val="none" w:sz="0" w:space="0" w:color="auto"/>
                                                        <w:bottom w:val="none" w:sz="0" w:space="0" w:color="auto"/>
                                                        <w:right w:val="none" w:sz="0" w:space="0" w:color="auto"/>
                                                      </w:divBdr>
                                                      <w:divsChild>
                                                        <w:div w:id="12427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2021-09-13T14:31:00Z</dcterms:created>
  <dcterms:modified xsi:type="dcterms:W3CDTF">2021-09-13T14:33:00Z</dcterms:modified>
</cp:coreProperties>
</file>