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789" w:rsidRPr="00787789" w:rsidRDefault="00787789" w:rsidP="00787789">
      <w:pPr>
        <w:pBdr>
          <w:top w:val="single" w:sz="6" w:space="15" w:color="D3CFCA"/>
        </w:pBdr>
        <w:shd w:val="clear" w:color="auto" w:fill="FFFFFF"/>
        <w:spacing w:after="0" w:line="600" w:lineRule="atLeast"/>
        <w:ind w:right="300"/>
        <w:outlineLvl w:val="0"/>
        <w:rPr>
          <w:rFonts w:ascii="Georgia" w:eastAsia="Times New Roman" w:hAnsi="Georgia" w:cs="Times New Roman"/>
          <w:b/>
          <w:bCs/>
          <w:color w:val="3E3E3E"/>
          <w:kern w:val="36"/>
          <w:sz w:val="53"/>
          <w:szCs w:val="53"/>
          <w:lang w:val="es-UY" w:eastAsia="es-UY"/>
        </w:rPr>
      </w:pPr>
      <w:proofErr w:type="spellStart"/>
      <w:r w:rsidRPr="00787789">
        <w:rPr>
          <w:rFonts w:ascii="Georgia" w:eastAsia="Times New Roman" w:hAnsi="Georgia" w:cs="Times New Roman"/>
          <w:b/>
          <w:bCs/>
          <w:color w:val="3E3E3E"/>
          <w:kern w:val="36"/>
          <w:sz w:val="53"/>
          <w:szCs w:val="53"/>
          <w:lang w:val="es-UY" w:eastAsia="es-UY"/>
        </w:rPr>
        <w:t>Há</w:t>
      </w:r>
      <w:proofErr w:type="spellEnd"/>
      <w:r w:rsidRPr="00787789">
        <w:rPr>
          <w:rFonts w:ascii="Georgia" w:eastAsia="Times New Roman" w:hAnsi="Georgia" w:cs="Times New Roman"/>
          <w:b/>
          <w:bCs/>
          <w:color w:val="3E3E3E"/>
          <w:kern w:val="36"/>
          <w:sz w:val="53"/>
          <w:szCs w:val="53"/>
          <w:lang w:val="es-UY" w:eastAsia="es-UY"/>
        </w:rPr>
        <w:t xml:space="preserve"> 100 anos </w:t>
      </w:r>
      <w:proofErr w:type="spellStart"/>
      <w:r w:rsidRPr="00787789">
        <w:rPr>
          <w:rFonts w:ascii="Georgia" w:eastAsia="Times New Roman" w:hAnsi="Georgia" w:cs="Times New Roman"/>
          <w:b/>
          <w:bCs/>
          <w:color w:val="3E3E3E"/>
          <w:kern w:val="36"/>
          <w:sz w:val="53"/>
          <w:szCs w:val="53"/>
          <w:lang w:val="es-UY" w:eastAsia="es-UY"/>
        </w:rPr>
        <w:t>nascia</w:t>
      </w:r>
      <w:proofErr w:type="spellEnd"/>
      <w:r w:rsidRPr="00787789">
        <w:rPr>
          <w:rFonts w:ascii="Georgia" w:eastAsia="Times New Roman" w:hAnsi="Georgia" w:cs="Times New Roman"/>
          <w:b/>
          <w:bCs/>
          <w:color w:val="3E3E3E"/>
          <w:kern w:val="36"/>
          <w:sz w:val="53"/>
          <w:szCs w:val="53"/>
          <w:lang w:val="es-UY" w:eastAsia="es-UY"/>
        </w:rPr>
        <w:t xml:space="preserve"> o </w:t>
      </w:r>
      <w:proofErr w:type="spellStart"/>
      <w:r w:rsidRPr="00787789">
        <w:rPr>
          <w:rFonts w:ascii="Georgia" w:eastAsia="Times New Roman" w:hAnsi="Georgia" w:cs="Times New Roman"/>
          <w:b/>
          <w:bCs/>
          <w:color w:val="3E3E3E"/>
          <w:kern w:val="36"/>
          <w:sz w:val="53"/>
          <w:szCs w:val="53"/>
          <w:lang w:val="es-UY" w:eastAsia="es-UY"/>
        </w:rPr>
        <w:t>cardeal</w:t>
      </w:r>
      <w:proofErr w:type="spellEnd"/>
      <w:r w:rsidRPr="00787789">
        <w:rPr>
          <w:rFonts w:ascii="Georgia" w:eastAsia="Times New Roman" w:hAnsi="Georgia" w:cs="Times New Roman"/>
          <w:b/>
          <w:bCs/>
          <w:color w:val="3E3E3E"/>
          <w:kern w:val="36"/>
          <w:sz w:val="53"/>
          <w:szCs w:val="53"/>
          <w:lang w:val="es-UY" w:eastAsia="es-UY"/>
        </w:rPr>
        <w:t xml:space="preserve"> que </w:t>
      </w:r>
      <w:proofErr w:type="spellStart"/>
      <w:r w:rsidRPr="00787789">
        <w:rPr>
          <w:rFonts w:ascii="Georgia" w:eastAsia="Times New Roman" w:hAnsi="Georgia" w:cs="Times New Roman"/>
          <w:b/>
          <w:bCs/>
          <w:color w:val="3E3E3E"/>
          <w:kern w:val="36"/>
          <w:sz w:val="53"/>
          <w:szCs w:val="53"/>
          <w:lang w:val="es-UY" w:eastAsia="es-UY"/>
        </w:rPr>
        <w:t>lutou</w:t>
      </w:r>
      <w:proofErr w:type="spellEnd"/>
      <w:r w:rsidRPr="00787789">
        <w:rPr>
          <w:rFonts w:ascii="Georgia" w:eastAsia="Times New Roman" w:hAnsi="Georgia" w:cs="Times New Roman"/>
          <w:b/>
          <w:bCs/>
          <w:color w:val="3E3E3E"/>
          <w:kern w:val="36"/>
          <w:sz w:val="53"/>
          <w:szCs w:val="53"/>
          <w:lang w:val="es-UY" w:eastAsia="es-UY"/>
        </w:rPr>
        <w:t xml:space="preserve"> contra a </w:t>
      </w:r>
      <w:proofErr w:type="spellStart"/>
      <w:r w:rsidRPr="00787789">
        <w:rPr>
          <w:rFonts w:ascii="Georgia" w:eastAsia="Times New Roman" w:hAnsi="Georgia" w:cs="Times New Roman"/>
          <w:b/>
          <w:bCs/>
          <w:color w:val="3E3E3E"/>
          <w:kern w:val="36"/>
          <w:sz w:val="53"/>
          <w:szCs w:val="53"/>
          <w:lang w:val="es-UY" w:eastAsia="es-UY"/>
        </w:rPr>
        <w:t>ditadura</w:t>
      </w:r>
      <w:proofErr w:type="spellEnd"/>
    </w:p>
    <w:p w:rsidR="00787789" w:rsidRPr="00787789" w:rsidRDefault="00787789" w:rsidP="00787789">
      <w:pPr>
        <w:shd w:val="clear" w:color="auto" w:fill="FFFFFF"/>
        <w:spacing w:after="0" w:line="375" w:lineRule="atLeast"/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</w:pPr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 xml:space="preserve">Dom Paulo Evaristo </w:t>
      </w:r>
      <w:proofErr w:type="spellStart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>Arns</w:t>
      </w:r>
      <w:proofErr w:type="spellEnd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 xml:space="preserve">, à frente da </w:t>
      </w:r>
      <w:proofErr w:type="spellStart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>arquidiocese</w:t>
      </w:r>
      <w:proofErr w:type="spellEnd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 xml:space="preserve"> de São Paulo por 28 </w:t>
      </w:r>
      <w:proofErr w:type="spellStart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>anos</w:t>
      </w:r>
      <w:proofErr w:type="spellEnd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 xml:space="preserve">, </w:t>
      </w:r>
      <w:proofErr w:type="spellStart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>foi</w:t>
      </w:r>
      <w:proofErr w:type="spellEnd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 xml:space="preserve"> figura-</w:t>
      </w:r>
      <w:proofErr w:type="gramStart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>chave</w:t>
      </w:r>
      <w:proofErr w:type="gramEnd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>na</w:t>
      </w:r>
      <w:proofErr w:type="spellEnd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>redemocratização</w:t>
      </w:r>
      <w:proofErr w:type="spellEnd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 xml:space="preserve"> do país e </w:t>
      </w:r>
      <w:proofErr w:type="spellStart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>organizou</w:t>
      </w:r>
      <w:proofErr w:type="spellEnd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 xml:space="preserve"> os </w:t>
      </w:r>
      <w:proofErr w:type="spellStart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>serviços</w:t>
      </w:r>
      <w:proofErr w:type="spellEnd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>sociais</w:t>
      </w:r>
      <w:proofErr w:type="spellEnd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 xml:space="preserve"> até </w:t>
      </w:r>
      <w:proofErr w:type="spellStart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>hoje</w:t>
      </w:r>
      <w:proofErr w:type="spellEnd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 xml:space="preserve"> prestados pela Igreja </w:t>
      </w:r>
      <w:proofErr w:type="spellStart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>na</w:t>
      </w:r>
      <w:proofErr w:type="spellEnd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>maior</w:t>
      </w:r>
      <w:proofErr w:type="spellEnd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>cidade</w:t>
      </w:r>
      <w:proofErr w:type="spellEnd"/>
      <w:r w:rsidRPr="00787789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 xml:space="preserve"> brasileira.</w:t>
      </w:r>
    </w:p>
    <w:p w:rsidR="00787789" w:rsidRPr="00787789" w:rsidRDefault="00787789" w:rsidP="0078778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val="es-UY" w:eastAsia="es-UY"/>
        </w:rPr>
      </w:pPr>
      <w:r w:rsidRPr="00787789">
        <w:rPr>
          <w:rFonts w:ascii="Times New Roman" w:eastAsia="Times New Roman" w:hAnsi="Times New Roman" w:cs="Times New Roman"/>
          <w:color w:val="000000"/>
          <w:sz w:val="2"/>
          <w:szCs w:val="2"/>
          <w:lang w:val="es-UY" w:eastAsia="es-UY"/>
        </w:rPr>
        <w:t>    </w:t>
      </w:r>
    </w:p>
    <w:p w:rsidR="00787789" w:rsidRPr="00787789" w:rsidRDefault="00787789" w:rsidP="00787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</w:pPr>
      <w:r w:rsidRPr="00787789">
        <w:rPr>
          <w:rFonts w:ascii="Times New Roman" w:eastAsia="Times New Roman" w:hAnsi="Times New Roman" w:cs="Times New Roman"/>
          <w:noProof/>
          <w:color w:val="0087EB"/>
          <w:sz w:val="27"/>
          <w:szCs w:val="27"/>
          <w:lang w:val="es-UY" w:eastAsia="es-UY"/>
        </w:rPr>
        <w:drawing>
          <wp:inline distT="0" distB="0" distL="0" distR="0" wp14:anchorId="00488F7D" wp14:editId="5BE24541">
            <wp:extent cx="5268566" cy="2965450"/>
            <wp:effectExtent l="0" t="0" r="8890" b="6350"/>
            <wp:docPr id="1" name="Imagen 1" descr="Brasilien | Kardinal Paulo Evaristo Arns | Ehemaliger Erzbischof von São Paul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ilien | Kardinal Paulo Evaristo Arns | Ehemaliger Erzbischof von São Paul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25" cy="296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89" w:rsidRPr="00787789" w:rsidRDefault="00787789" w:rsidP="00787789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</w:pP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Secretária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pessoal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cardeal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arcebispo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São Paulo Dom Paulo Evaristo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Arns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(1921-2016) durante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quatro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décadas,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Maria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Ângela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Borsoi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tem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a voz embargada pela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emoção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se lembrar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um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dos momentos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mais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marcantes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sua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carreira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lado do religioso.</w:t>
      </w:r>
    </w:p>
    <w:p w:rsidR="00787789" w:rsidRPr="00787789" w:rsidRDefault="00787789" w:rsidP="00787789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</w:pP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Foi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quando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algum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tempo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depois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da histórica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celebração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ecumênica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realizada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Praça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da Sé em 31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outubro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1975, em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memória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morte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 do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jornalista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Vladimir Herzog (1937-1975) nos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porões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ditadura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ele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ditou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ela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um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texto alusivo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episódio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–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hoje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considerado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um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dos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mais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importantes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atos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contra 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regime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militar que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comandou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o Brasil entre 1964 e 1985.</w:t>
      </w:r>
    </w:p>
    <w:p w:rsidR="00787789" w:rsidRPr="00787789" w:rsidRDefault="00787789" w:rsidP="00787789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</w:pPr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"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Naquele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tempo ele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fumava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cachimbo </w:t>
      </w:r>
      <w:proofErr w:type="gram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</w:t>
      </w:r>
      <w:proofErr w:type="gram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era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assim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porque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gostava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filosofar e pensar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o cachimbo, que ele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costumava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ditar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as cartas para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mim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.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Essa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era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uma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das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principais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funções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meu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trabalho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",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recorda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-se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ela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em conversa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a DW Brasil.</w:t>
      </w:r>
    </w:p>
    <w:p w:rsidR="00787789" w:rsidRPr="00787789" w:rsidRDefault="00787789" w:rsidP="00787789">
      <w:pPr>
        <w:shd w:val="clear" w:color="auto" w:fill="FFFFFF"/>
        <w:spacing w:after="0" w:line="375" w:lineRule="atLeast"/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</w:pPr>
      <w:r w:rsidRPr="00787789">
        <w:rPr>
          <w:rFonts w:ascii="Georgia" w:eastAsia="Times New Roman" w:hAnsi="Georgia" w:cs="Times New Roman"/>
          <w:noProof/>
          <w:color w:val="0087EB"/>
          <w:sz w:val="23"/>
          <w:szCs w:val="23"/>
          <w:lang w:val="es-UY" w:eastAsia="es-UY"/>
        </w:rPr>
        <w:lastRenderedPageBreak/>
        <w:drawing>
          <wp:inline distT="0" distB="0" distL="0" distR="0" wp14:anchorId="7AB54EC7" wp14:editId="0B3D8BD3">
            <wp:extent cx="3238500" cy="1816100"/>
            <wp:effectExtent l="0" t="0" r="0" b="0"/>
            <wp:docPr id="2" name="Imagen 2" descr="Vladimir Herzo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ladimir Herzo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89" w:rsidRPr="00787789" w:rsidRDefault="00787789" w:rsidP="00787789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</w:pPr>
      <w:proofErr w:type="spellStart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>Jornalista</w:t>
      </w:r>
      <w:proofErr w:type="spellEnd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 xml:space="preserve"> Vladimir Herzog (1937-1975), </w:t>
      </w:r>
      <w:proofErr w:type="spellStart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>uma</w:t>
      </w:r>
      <w:proofErr w:type="spellEnd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 xml:space="preserve"> das </w:t>
      </w:r>
      <w:proofErr w:type="spellStart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>vítimas</w:t>
      </w:r>
      <w:proofErr w:type="spellEnd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>mais</w:t>
      </w:r>
      <w:proofErr w:type="spellEnd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 xml:space="preserve"> célebres da </w:t>
      </w:r>
      <w:proofErr w:type="spellStart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>ditadura</w:t>
      </w:r>
      <w:proofErr w:type="spellEnd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 xml:space="preserve"> militar brasileira</w:t>
      </w:r>
    </w:p>
    <w:p w:rsidR="00787789" w:rsidRPr="00787789" w:rsidRDefault="00787789" w:rsidP="00787789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</w:pPr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No texto, que guarda até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hoje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Borsoi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avalia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que "Dom Paulo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narrou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história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modo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muito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próximo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que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estava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memória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no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coração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dele". 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cardeal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começava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narrando como,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tarde de 25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outubro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1975, 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pediu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governador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São Paulo, Paulo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Egydio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Martins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(1928-2021), pela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segurança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dos "seis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companheiros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" que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estavam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presos "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nas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masmorras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Doi-Codi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" – 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órgão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inteligência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repressão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regime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autoritário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.</w:t>
      </w:r>
    </w:p>
    <w:p w:rsidR="00787789" w:rsidRPr="00787789" w:rsidRDefault="00787789" w:rsidP="00787789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</w:pPr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"À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noitinha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chega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notícia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: Vlado Herzog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morto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nas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mãos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dos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algozes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.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Ninguém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absolutamente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ninguém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acreditou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nem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por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um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segundo, que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pudesse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ser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suicídio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",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diz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o texto ditado pelo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cardeal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à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sua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secretária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. "A gente se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envergonhava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do Brasil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naquela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hora. Digo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melhor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daqueles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que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manipulavam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o Brasil",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comentava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 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Arns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enfatizando que,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longo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daquela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semana,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pedia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"a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Jesus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que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morte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dele [Herzog]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fosse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em favor da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liberdade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muitos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".</w:t>
      </w:r>
    </w:p>
    <w:p w:rsidR="00787789" w:rsidRDefault="00787789" w:rsidP="00787789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</w:pPr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cardeal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relata as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pressões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que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sofreu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inclusive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recebendo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em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sua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residência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emissários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governo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para que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realizasse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o evento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ecumênico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Sé.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Ninguém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demoveu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obviamente. 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às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15h de 31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outubro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lado do rabino Henry Sobel </w:t>
      </w:r>
      <w:proofErr w:type="gram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</w:t>
      </w:r>
      <w:proofErr w:type="gram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do pastor presbiteriano Jaime Wright,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realizou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-se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histórica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celebração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.</w:t>
      </w:r>
    </w:p>
    <w:p w:rsidR="00787789" w:rsidRPr="00787789" w:rsidRDefault="00787789" w:rsidP="00787789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</w:pPr>
    </w:p>
    <w:p w:rsidR="00787789" w:rsidRPr="00787789" w:rsidRDefault="00787789" w:rsidP="00787789">
      <w:pPr>
        <w:shd w:val="clear" w:color="auto" w:fill="FFFFFF"/>
        <w:spacing w:after="0" w:line="375" w:lineRule="atLeast"/>
        <w:outlineLvl w:val="1"/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val="es-UY" w:eastAsia="es-UY"/>
        </w:rPr>
      </w:pPr>
      <w:r w:rsidRPr="00787789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val="es-UY" w:eastAsia="es-UY"/>
        </w:rPr>
        <w:t xml:space="preserve">Brasil Nunca </w:t>
      </w:r>
      <w:proofErr w:type="spellStart"/>
      <w:r w:rsidRPr="00787789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val="es-UY" w:eastAsia="es-UY"/>
        </w:rPr>
        <w:t>Mais</w:t>
      </w:r>
      <w:proofErr w:type="spellEnd"/>
    </w:p>
    <w:p w:rsidR="00787789" w:rsidRPr="00787789" w:rsidRDefault="00787789" w:rsidP="00787789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</w:pPr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"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Arns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fez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uma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opção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preferencial pelos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despossuídos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oprimidos, por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aqueles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que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estavam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sofrendo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. Como profeta,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foi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capaz de levantar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sua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voz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resistência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àquele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sistema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opressor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que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vitimava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tantas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pessoas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. Como hábil político,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soube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usar o manto do clero para conseguir dialogar </w:t>
      </w:r>
      <w:proofErr w:type="gram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</w:t>
      </w:r>
      <w:proofErr w:type="gram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proteger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aquelas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pessoas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",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avalia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o historiador, filósofo e teólogo Gerson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Leite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Moraes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professor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Universidade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Presbiteriana Mackenzie. "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Soube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transitar no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meio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raposas,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aqueles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que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representavam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um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perigo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muito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grande para a vida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suas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ovelhas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."</w:t>
      </w:r>
    </w:p>
    <w:p w:rsidR="00787789" w:rsidRPr="00787789" w:rsidRDefault="00787789" w:rsidP="00787789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</w:pPr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"Numa época como 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nossa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em que somos o tempo todo fustigados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possibilidade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um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golpe que traga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novo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um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governo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tirânico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que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respeita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as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diferenças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e as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liberdades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individuais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sua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memória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é importante para as novas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gerações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", afirma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Moraes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.</w:t>
      </w:r>
    </w:p>
    <w:p w:rsidR="00787789" w:rsidRPr="00787789" w:rsidRDefault="00787789" w:rsidP="00787789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</w:pPr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No caso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Arns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essa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preocupação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se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materializou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em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trabalho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. Clandestinamente, em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parceria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Wright e Sobel, ele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coordenou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entre 1979 e 1985, 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projeto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Brasil: Nunca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Mais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.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objetivo de preservar os registros que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atestavam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as atrocidades do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regime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militar,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temendo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que no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processo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redemocratização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ocorresse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uma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queima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arquivo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eles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conseguiram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microfilmar </w:t>
      </w:r>
      <w:proofErr w:type="gram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</w:t>
      </w:r>
      <w:proofErr w:type="gram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remeter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exterior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cópias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mais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1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milhão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documentos do Superior Tribunal Militar.</w:t>
      </w:r>
    </w:p>
    <w:p w:rsidR="00787789" w:rsidRPr="00787789" w:rsidRDefault="00787789" w:rsidP="00787789">
      <w:pPr>
        <w:shd w:val="clear" w:color="auto" w:fill="FFFFFF"/>
        <w:spacing w:after="0" w:line="375" w:lineRule="atLeast"/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</w:pPr>
      <w:r w:rsidRPr="00787789">
        <w:rPr>
          <w:rFonts w:ascii="Georgia" w:eastAsia="Times New Roman" w:hAnsi="Georgia" w:cs="Times New Roman"/>
          <w:noProof/>
          <w:color w:val="0087EB"/>
          <w:sz w:val="23"/>
          <w:szCs w:val="23"/>
          <w:lang w:val="es-UY" w:eastAsia="es-UY"/>
        </w:rPr>
        <w:drawing>
          <wp:inline distT="0" distB="0" distL="0" distR="0" wp14:anchorId="189C141E" wp14:editId="5237D92C">
            <wp:extent cx="5537200" cy="3116653"/>
            <wp:effectExtent l="0" t="0" r="6350" b="7620"/>
            <wp:docPr id="3" name="Imagen 3" descr="Homem e mulher debaixo de barraca improvisad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mem e mulher debaixo de barraca improvisad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029" cy="3119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89" w:rsidRDefault="00787789" w:rsidP="00787789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</w:pPr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 xml:space="preserve">Pobreza em São Paulo: </w:t>
      </w:r>
      <w:proofErr w:type="spellStart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>muitos</w:t>
      </w:r>
      <w:proofErr w:type="spellEnd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 xml:space="preserve"> dos </w:t>
      </w:r>
      <w:proofErr w:type="spellStart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>serviços</w:t>
      </w:r>
      <w:proofErr w:type="spellEnd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>sociais</w:t>
      </w:r>
      <w:proofErr w:type="spellEnd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 xml:space="preserve"> da </w:t>
      </w:r>
      <w:proofErr w:type="spellStart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>maior</w:t>
      </w:r>
      <w:proofErr w:type="spellEnd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>cidade</w:t>
      </w:r>
      <w:proofErr w:type="spellEnd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 xml:space="preserve"> brasileira </w:t>
      </w:r>
      <w:proofErr w:type="spellStart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>foram</w:t>
      </w:r>
      <w:proofErr w:type="spellEnd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 xml:space="preserve"> criados por </w:t>
      </w:r>
      <w:proofErr w:type="spellStart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>arcebispo</w:t>
      </w:r>
      <w:proofErr w:type="spellEnd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>Arns</w:t>
      </w:r>
      <w:proofErr w:type="spellEnd"/>
    </w:p>
    <w:p w:rsidR="00787789" w:rsidRPr="00787789" w:rsidRDefault="00787789" w:rsidP="00787789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</w:pPr>
    </w:p>
    <w:p w:rsidR="00787789" w:rsidRPr="00787789" w:rsidRDefault="00787789" w:rsidP="00787789">
      <w:pPr>
        <w:shd w:val="clear" w:color="auto" w:fill="FFFFFF"/>
        <w:spacing w:after="0" w:line="375" w:lineRule="atLeast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val="es-UY" w:eastAsia="es-UY"/>
        </w:rPr>
      </w:pPr>
      <w:proofErr w:type="spellStart"/>
      <w:r w:rsidRPr="00787789"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val="es-UY" w:eastAsia="es-UY"/>
        </w:rPr>
        <w:t>Palácio</w:t>
      </w:r>
      <w:proofErr w:type="spellEnd"/>
      <w:r w:rsidRPr="00787789"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val="es-UY" w:eastAsia="es-UY"/>
        </w:rPr>
        <w:t xml:space="preserve"> em troca de centros </w:t>
      </w:r>
      <w:proofErr w:type="spellStart"/>
      <w:r w:rsidRPr="00787789"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val="es-UY" w:eastAsia="es-UY"/>
        </w:rPr>
        <w:t>comunitários</w:t>
      </w:r>
      <w:proofErr w:type="spellEnd"/>
    </w:p>
    <w:p w:rsidR="00787789" w:rsidRPr="00787789" w:rsidRDefault="00787789" w:rsidP="00787789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</w:pPr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Nascido em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Forquilhinha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Santa Catarina, em 14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setembro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 1921,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Arns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era descendente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imigrantes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alemães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. Religioso franciscano,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foi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ordenado padre em 1945 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nomeado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bispo 11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anos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mais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tarde. Em 1970,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assumiu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o cargo que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lhe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deu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maior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visibilidade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: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tornou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-se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arcebispo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São Paulo, posto que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ocuparia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até 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aposentadoria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28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anos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mais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tarde. O Vaticano faria dele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cardeal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em 1973.</w:t>
      </w:r>
    </w:p>
    <w:p w:rsidR="00787789" w:rsidRPr="00787789" w:rsidRDefault="00787789" w:rsidP="00787789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</w:pPr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No comando da Igreja Católica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maior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cidade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brasileira,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Arns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colocou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em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prática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os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princípios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renovadores do catolicismo conforme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proposta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Concílio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Vaticano II, realizado entre 1962 e 1965. Acreditando que era papel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cristão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ir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encontro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dos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necessitados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organizou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as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pastorais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assistenciais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e, por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meio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gestos e iniciativas,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esforçou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-se para colocar em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primazia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missão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acolher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e atender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aos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mais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pobres.</w:t>
      </w:r>
    </w:p>
    <w:p w:rsidR="00787789" w:rsidRPr="00787789" w:rsidRDefault="00787789" w:rsidP="00787789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</w:pPr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"Ele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realizou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estruturação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pastoral da Igreja em São Paulo. A Igreja que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temos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hoje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pós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Vaticano II, ele que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colocou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em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prática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no Brasil.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Organizou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estruturou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consolidou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", explica o vaticanista Filipe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Domingues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doutor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pela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Pontifícia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Universidade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Gregoriana de Roma.</w:t>
      </w:r>
    </w:p>
    <w:p w:rsidR="00787789" w:rsidRPr="00787789" w:rsidRDefault="00787789" w:rsidP="00787789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</w:pP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Um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dos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seus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primeiros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atos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no comando da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arquidiocese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foi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um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verdadeiro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cartão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visita que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já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mostrava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a que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ele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vinha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: 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Arns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vendeu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por US$ 5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milhões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palácio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episcopal onde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moravam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os bispos paulistanos, 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empregou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dinheiro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construção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centros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comunitários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e igrejas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periferia da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cidade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.</w:t>
      </w:r>
    </w:p>
    <w:p w:rsidR="00787789" w:rsidRPr="00787789" w:rsidRDefault="00787789" w:rsidP="00787789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</w:pPr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"Ele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queria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que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formássemos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comunidades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população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rua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.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filas,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cordões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necessitados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. Mas comunidades que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partilham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afeto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e 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coração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. 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constroem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esperança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",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recorda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o padre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Júlio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Lancellotti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que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conviveu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proximamente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cardeal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. Em 1993,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quando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criou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a Pastoral do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Povo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Rua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Arns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escolheu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Lancellotti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para ser 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coordenador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.</w:t>
      </w:r>
    </w:p>
    <w:p w:rsidR="00787789" w:rsidRPr="00787789" w:rsidRDefault="00787789" w:rsidP="00787789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</w:pPr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Em 1994,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recebeu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prêmio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Niwano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para a Paz, no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Japão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.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Encaminhou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todo o valor, US$ 190 mil,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aos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projetos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destinados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aos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moradores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rua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.</w:t>
      </w:r>
    </w:p>
    <w:p w:rsidR="00787789" w:rsidRPr="00787789" w:rsidRDefault="00787789" w:rsidP="00787789">
      <w:pPr>
        <w:shd w:val="clear" w:color="auto" w:fill="FFFFFF"/>
        <w:spacing w:after="0" w:line="375" w:lineRule="atLeast"/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</w:pPr>
      <w:r w:rsidRPr="00787789">
        <w:rPr>
          <w:rFonts w:ascii="Georgia" w:eastAsia="Times New Roman" w:hAnsi="Georgia" w:cs="Times New Roman"/>
          <w:noProof/>
          <w:color w:val="0087EB"/>
          <w:sz w:val="23"/>
          <w:szCs w:val="23"/>
          <w:lang w:val="es-UY" w:eastAsia="es-UY"/>
        </w:rPr>
        <w:drawing>
          <wp:anchor distT="0" distB="0" distL="114300" distR="114300" simplePos="0" relativeHeight="251658240" behindDoc="0" locked="0" layoutInCell="1" allowOverlap="1" wp14:anchorId="36BC9372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4433718" cy="2495550"/>
            <wp:effectExtent l="0" t="0" r="5080" b="0"/>
            <wp:wrapThrough wrapText="bothSides">
              <wp:wrapPolygon edited="0">
                <wp:start x="0" y="0"/>
                <wp:lineTo x="0" y="21435"/>
                <wp:lineTo x="21532" y="21435"/>
                <wp:lineTo x="21532" y="0"/>
                <wp:lineTo x="0" y="0"/>
              </wp:wrapPolygon>
            </wp:wrapThrough>
            <wp:docPr id="4" name="Imagen 4" descr="Dom Paulo Evaristo Arns e chanceler federal alemão Helmut Kohl em 27/10199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m Paulo Evaristo Arns e chanceler federal alemão Helmut Kohl em 27/10199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718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7789" w:rsidRPr="00787789" w:rsidRDefault="00787789" w:rsidP="00787789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</w:pPr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>Dom Paulo Evaristo (</w:t>
      </w:r>
      <w:proofErr w:type="spellStart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>esq</w:t>
      </w:r>
      <w:proofErr w:type="spellEnd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 xml:space="preserve">,) recebe em 1991 visita do </w:t>
      </w:r>
      <w:proofErr w:type="spellStart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>então</w:t>
      </w:r>
      <w:proofErr w:type="spellEnd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>chanceler</w:t>
      </w:r>
      <w:proofErr w:type="spellEnd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 xml:space="preserve"> federal </w:t>
      </w:r>
      <w:proofErr w:type="spellStart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>alemão</w:t>
      </w:r>
      <w:proofErr w:type="spellEnd"/>
      <w:r w:rsidRPr="00787789">
        <w:rPr>
          <w:rFonts w:ascii="Georgia" w:eastAsia="Times New Roman" w:hAnsi="Georgia" w:cs="Times New Roman"/>
          <w:color w:val="888888"/>
          <w:sz w:val="20"/>
          <w:szCs w:val="20"/>
          <w:lang w:val="es-UY" w:eastAsia="es-UY"/>
        </w:rPr>
        <w:t>, Helmut Kohl</w:t>
      </w:r>
    </w:p>
    <w:p w:rsidR="00787789" w:rsidRDefault="00787789" w:rsidP="00787789">
      <w:pPr>
        <w:shd w:val="clear" w:color="auto" w:fill="FFFFFF"/>
        <w:spacing w:after="0" w:line="375" w:lineRule="atLeast"/>
        <w:jc w:val="both"/>
        <w:outlineLvl w:val="1"/>
        <w:rPr>
          <w:rFonts w:ascii="Georgia" w:eastAsia="Times New Roman" w:hAnsi="Georgia" w:cs="Times New Roman"/>
          <w:color w:val="000000"/>
          <w:sz w:val="28"/>
          <w:szCs w:val="28"/>
          <w:lang w:val="es-UY" w:eastAsia="es-UY"/>
        </w:rPr>
      </w:pPr>
    </w:p>
    <w:p w:rsidR="00787789" w:rsidRDefault="00787789" w:rsidP="00787789">
      <w:pPr>
        <w:shd w:val="clear" w:color="auto" w:fill="FFFFFF"/>
        <w:spacing w:after="0" w:line="375" w:lineRule="atLeast"/>
        <w:jc w:val="both"/>
        <w:outlineLvl w:val="1"/>
        <w:rPr>
          <w:rFonts w:ascii="Georgia" w:eastAsia="Times New Roman" w:hAnsi="Georgia" w:cs="Times New Roman"/>
          <w:color w:val="000000"/>
          <w:sz w:val="28"/>
          <w:szCs w:val="28"/>
          <w:lang w:val="es-UY" w:eastAsia="es-UY"/>
        </w:rPr>
      </w:pPr>
    </w:p>
    <w:p w:rsidR="00787789" w:rsidRDefault="00787789" w:rsidP="00787789">
      <w:pPr>
        <w:shd w:val="clear" w:color="auto" w:fill="FFFFFF"/>
        <w:spacing w:after="0" w:line="375" w:lineRule="atLeast"/>
        <w:jc w:val="both"/>
        <w:outlineLvl w:val="1"/>
        <w:rPr>
          <w:rFonts w:ascii="Georgia" w:eastAsia="Times New Roman" w:hAnsi="Georgia" w:cs="Times New Roman"/>
          <w:color w:val="000000"/>
          <w:sz w:val="28"/>
          <w:szCs w:val="28"/>
          <w:lang w:val="es-UY" w:eastAsia="es-UY"/>
        </w:rPr>
      </w:pPr>
    </w:p>
    <w:p w:rsidR="00787789" w:rsidRPr="00787789" w:rsidRDefault="00787789" w:rsidP="00787789">
      <w:pPr>
        <w:shd w:val="clear" w:color="auto" w:fill="FFFFFF"/>
        <w:spacing w:after="0" w:line="375" w:lineRule="atLeast"/>
        <w:jc w:val="both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val="es-UY" w:eastAsia="es-UY"/>
        </w:rPr>
      </w:pPr>
      <w:r w:rsidRPr="00787789"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val="es-UY" w:eastAsia="es-UY"/>
        </w:rPr>
        <w:t xml:space="preserve">Defensor dos </w:t>
      </w:r>
      <w:proofErr w:type="spellStart"/>
      <w:r w:rsidRPr="00787789"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val="es-UY" w:eastAsia="es-UY"/>
        </w:rPr>
        <w:t>direitos</w:t>
      </w:r>
      <w:proofErr w:type="spellEnd"/>
      <w:r w:rsidRPr="00787789"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val="es-UY" w:eastAsia="es-UY"/>
        </w:rPr>
        <w:t xml:space="preserve"> humanos</w:t>
      </w:r>
    </w:p>
    <w:p w:rsidR="00787789" w:rsidRDefault="00787789" w:rsidP="00787789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</w:pPr>
    </w:p>
    <w:p w:rsidR="00787789" w:rsidRPr="00787789" w:rsidRDefault="00787789" w:rsidP="00787789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</w:pPr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Para 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frei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Marcelo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Toyansk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Guimarães, da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Comissão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Justiça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Paz 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Integridade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Criação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dos Frades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Capuchinhos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assessor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Comissão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Justiça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e Paz da CNBB-SP, é preciso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ressaltar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que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Arns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teve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um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papel relevante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só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no combate à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ditadura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mas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também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no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processo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redemocratização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.</w:t>
      </w:r>
    </w:p>
    <w:p w:rsidR="00787789" w:rsidRPr="00787789" w:rsidRDefault="00787789" w:rsidP="00787789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</w:pPr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"Seu legado é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muito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atual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para os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dias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hoje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.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Uma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baliza em tempos de tantos desmontes de políticas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direitos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humanos. Em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um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tempo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tão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controverso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como 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ditadura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ele se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posicionou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forma corajosa. 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pedia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coragem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para os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outros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em frente,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enfrentava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os militares", comenta Guimarães. "Para os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dias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hoje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isso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é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muito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importante. Para ele, era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inegociável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a defesa dos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direitos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humanos."</w:t>
      </w:r>
    </w:p>
    <w:p w:rsidR="00787789" w:rsidRPr="00787789" w:rsidRDefault="00787789" w:rsidP="00787789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</w:pP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Quem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conviveu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Dom Paulo Evaristo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Arns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costuma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repetir os mesmos predicados para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exaltá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-lo: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coragem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esperança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liberdade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autonomia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. "Universal 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ecumênico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. Ele era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um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cardeal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antenado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paz mundial", observa o filósofo </w:t>
      </w:r>
      <w:proofErr w:type="gram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</w:t>
      </w:r>
      <w:proofErr w:type="gram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teólogo Fernando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Altemeyer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Junior,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professor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Pontifícia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Universidade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Católica de São Paulo.</w:t>
      </w:r>
    </w:p>
    <w:p w:rsidR="00787789" w:rsidRPr="00787789" w:rsidRDefault="00787789" w:rsidP="00787789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</w:pPr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"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Sua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figura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transcendeu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os limites da Igreja.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Ele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foi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uma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liderança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política fundamental.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Não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liderança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partidária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mas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liderança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essência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de fato, do que significa política: a busca do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bem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comum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", comenta o historiador Paulo César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Pedrini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coordenador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da Pastoral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Operária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Metropolitana de São Paulo.</w:t>
      </w:r>
    </w:p>
    <w:p w:rsidR="00787789" w:rsidRPr="00787789" w:rsidRDefault="00787789" w:rsidP="00787789">
      <w:pPr>
        <w:shd w:val="clear" w:color="auto" w:fill="FFFFFF"/>
        <w:spacing w:line="375" w:lineRule="atLeast"/>
        <w:jc w:val="both"/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</w:pPr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"Dom Paulo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sempre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teve lado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história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.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Sempre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esteve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ao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lado dos perseguidos, dos marginalizados. Era,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acima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qualquer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coisa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defensor da vida </w:t>
      </w:r>
      <w:proofErr w:type="gram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</w:t>
      </w:r>
      <w:proofErr w:type="gram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dignidade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humana, intransigente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defesa da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liberdade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.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Na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ditadura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acolheu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familiares dos presos </w:t>
      </w:r>
      <w:proofErr w:type="gram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</w:t>
      </w:r>
      <w:proofErr w:type="gram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dos desaparecidos políticos. E tantos </w:t>
      </w:r>
      <w:proofErr w:type="gram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e</w:t>
      </w:r>
      <w:proofErr w:type="gram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tantas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tiveram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suas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vidas salvas por Dom Paulo",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diz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 xml:space="preserve"> </w:t>
      </w:r>
      <w:proofErr w:type="spellStart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Pedrini</w:t>
      </w:r>
      <w:proofErr w:type="spellEnd"/>
      <w:r w:rsidRPr="00787789">
        <w:rPr>
          <w:rFonts w:ascii="Georgia" w:eastAsia="Times New Roman" w:hAnsi="Georgia" w:cs="Times New Roman"/>
          <w:color w:val="3E3E3E"/>
          <w:sz w:val="28"/>
          <w:szCs w:val="28"/>
          <w:lang w:val="es-UY" w:eastAsia="es-UY"/>
        </w:rPr>
        <w:t>.</w:t>
      </w:r>
    </w:p>
    <w:p w:rsidR="002E2F5B" w:rsidRDefault="00787789">
      <w:pPr>
        <w:rPr>
          <w:sz w:val="28"/>
          <w:szCs w:val="28"/>
        </w:rPr>
      </w:pPr>
      <w:hyperlink r:id="rId9" w:history="1">
        <w:r w:rsidRPr="00BF5FE3">
          <w:rPr>
            <w:rStyle w:val="Hipervnculo"/>
            <w:sz w:val="28"/>
            <w:szCs w:val="28"/>
          </w:rPr>
          <w:t>https://www.dw.com/pt-br/h%C3%A1-100-anos-nascia-o-cardeal-que-lutou-contra-a-ditadura/a-59167977?maca=pt-BR-Facebook-sharing</w:t>
        </w:r>
      </w:hyperlink>
    </w:p>
    <w:p w:rsidR="00787789" w:rsidRPr="00787789" w:rsidRDefault="00787789">
      <w:pPr>
        <w:rPr>
          <w:sz w:val="28"/>
          <w:szCs w:val="28"/>
        </w:rPr>
      </w:pPr>
    </w:p>
    <w:sectPr w:rsidR="00787789" w:rsidRPr="007877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89"/>
    <w:rsid w:val="002E2F5B"/>
    <w:rsid w:val="0078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4207"/>
  <w15:chartTrackingRefBased/>
  <w15:docId w15:val="{8B24FBC8-D3DC-43FF-BDBA-DAF4FACF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8778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7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1703">
          <w:marLeft w:val="0"/>
          <w:marRight w:val="0"/>
          <w:marTop w:val="22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dw.com/pt-br/h%C3%A1-100-anos-nascia-o-cardeal-que-lutou-contra-a-ditadura/a-59167977?maca=pt-BR-Facebook-sharing" TargetMode="External"/><Relationship Id="rId9" Type="http://schemas.openxmlformats.org/officeDocument/2006/relationships/hyperlink" Target="https://www.dw.com/pt-br/h%C3%A1-100-anos-nascia-o-cardeal-que-lutou-contra-a-ditadura/a-59167977?maca=pt-BR-Facebook-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1203</Words>
  <Characters>6621</Characters>
  <Application>Microsoft Office Word</Application>
  <DocSecurity>0</DocSecurity>
  <Lines>55</Lines>
  <Paragraphs>15</Paragraphs>
  <ScaleCrop>false</ScaleCrop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2021-09-15T19:00:00Z</dcterms:created>
  <dcterms:modified xsi:type="dcterms:W3CDTF">2021-09-15T19:02:00Z</dcterms:modified>
</cp:coreProperties>
</file>