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8C4212" w14:textId="77777777" w:rsidR="008F09D7" w:rsidRPr="008F09D7" w:rsidRDefault="008F09D7" w:rsidP="008F09D7">
      <w:pPr>
        <w:pBdr>
          <w:bottom w:val="single" w:sz="6" w:space="12" w:color="auto"/>
        </w:pBdr>
        <w:spacing w:after="150" w:line="300" w:lineRule="atLeast"/>
        <w:outlineLvl w:val="0"/>
        <w:rPr>
          <w:rFonts w:ascii="Georgia" w:eastAsia="Times New Roman" w:hAnsi="Georgia" w:cs="Times New Roman"/>
          <w:b/>
          <w:bCs/>
          <w:spacing w:val="-15"/>
          <w:kern w:val="36"/>
          <w:sz w:val="60"/>
          <w:szCs w:val="60"/>
          <w:lang w:val="es-UY" w:eastAsia="es-UY"/>
        </w:rPr>
      </w:pPr>
      <w:r w:rsidRPr="008F09D7">
        <w:rPr>
          <w:rFonts w:ascii="Georgia" w:eastAsia="Times New Roman" w:hAnsi="Georgia" w:cs="Times New Roman"/>
          <w:b/>
          <w:bCs/>
          <w:spacing w:val="-15"/>
          <w:kern w:val="36"/>
          <w:sz w:val="60"/>
          <w:szCs w:val="60"/>
          <w:lang w:val="es-UY" w:eastAsia="es-UY"/>
        </w:rPr>
        <w:t xml:space="preserve">As </w:t>
      </w:r>
      <w:proofErr w:type="spellStart"/>
      <w:r w:rsidRPr="008F09D7">
        <w:rPr>
          <w:rFonts w:ascii="Georgia" w:eastAsia="Times New Roman" w:hAnsi="Georgia" w:cs="Times New Roman"/>
          <w:b/>
          <w:bCs/>
          <w:spacing w:val="-15"/>
          <w:kern w:val="36"/>
          <w:sz w:val="60"/>
          <w:szCs w:val="60"/>
          <w:lang w:val="es-UY" w:eastAsia="es-UY"/>
        </w:rPr>
        <w:t>tuas</w:t>
      </w:r>
      <w:proofErr w:type="spellEnd"/>
      <w:r w:rsidRPr="008F09D7">
        <w:rPr>
          <w:rFonts w:ascii="Georgia" w:eastAsia="Times New Roman" w:hAnsi="Georgia" w:cs="Times New Roman"/>
          <w:b/>
          <w:bCs/>
          <w:spacing w:val="-15"/>
          <w:kern w:val="36"/>
          <w:sz w:val="60"/>
          <w:szCs w:val="60"/>
          <w:lang w:val="es-UY" w:eastAsia="es-UY"/>
        </w:rPr>
        <w:t xml:space="preserve"> </w:t>
      </w:r>
      <w:proofErr w:type="spellStart"/>
      <w:r w:rsidRPr="008F09D7">
        <w:rPr>
          <w:rFonts w:ascii="Georgia" w:eastAsia="Times New Roman" w:hAnsi="Georgia" w:cs="Times New Roman"/>
          <w:b/>
          <w:bCs/>
          <w:spacing w:val="-15"/>
          <w:kern w:val="36"/>
          <w:sz w:val="60"/>
          <w:szCs w:val="60"/>
          <w:lang w:val="es-UY" w:eastAsia="es-UY"/>
        </w:rPr>
        <w:t>teimosas</w:t>
      </w:r>
      <w:proofErr w:type="spellEnd"/>
      <w:r w:rsidRPr="008F09D7">
        <w:rPr>
          <w:rFonts w:ascii="Georgia" w:eastAsia="Times New Roman" w:hAnsi="Georgia" w:cs="Times New Roman"/>
          <w:b/>
          <w:bCs/>
          <w:spacing w:val="-15"/>
          <w:kern w:val="36"/>
          <w:sz w:val="60"/>
          <w:szCs w:val="60"/>
          <w:lang w:val="es-UY" w:eastAsia="es-UY"/>
        </w:rPr>
        <w:t> discípulas</w:t>
      </w:r>
    </w:p>
    <w:p w14:paraId="3BCF8DB9" w14:textId="77777777" w:rsidR="008F09D7" w:rsidRPr="008F09D7" w:rsidRDefault="008F09D7" w:rsidP="008F09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</w:pPr>
      <w:r w:rsidRPr="008F09D7">
        <w:rPr>
          <w:rFonts w:ascii="Times New Roman" w:eastAsia="Times New Roman" w:hAnsi="Times New Roman" w:cs="Times New Roman"/>
          <w:noProof/>
          <w:sz w:val="24"/>
          <w:szCs w:val="24"/>
          <w:lang w:val="es-UY" w:eastAsia="es-UY"/>
        </w:rPr>
        <w:drawing>
          <wp:inline distT="0" distB="0" distL="0" distR="0" wp14:anchorId="6E417E69" wp14:editId="21A74BDE">
            <wp:extent cx="5442590" cy="3619500"/>
            <wp:effectExtent l="0" t="0" r="5715" b="0"/>
            <wp:docPr id="1" name="Imagen 1" descr="Grupo de personas sentadas alrededor de una m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Grupo de personas sentadas alrededor de una mes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131" cy="362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21290" w14:textId="77777777" w:rsidR="008F09D7" w:rsidRDefault="008F09D7" w:rsidP="008F09D7">
      <w:pPr>
        <w:shd w:val="clear" w:color="auto" w:fill="F1F1F1"/>
        <w:spacing w:after="0" w:line="434" w:lineRule="atLeast"/>
        <w:jc w:val="center"/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</w:pPr>
    </w:p>
    <w:p w14:paraId="604E3551" w14:textId="13E47610" w:rsidR="008F09D7" w:rsidRPr="008F09D7" w:rsidRDefault="008F09D7" w:rsidP="008F09D7">
      <w:pPr>
        <w:shd w:val="clear" w:color="auto" w:fill="F1F1F1"/>
        <w:spacing w:after="0" w:line="434" w:lineRule="atLeast"/>
        <w:jc w:val="center"/>
        <w:rPr>
          <w:rFonts w:ascii="inherit" w:eastAsia="Times New Roman" w:hAnsi="inherit" w:cs="Arial"/>
          <w:color w:val="111111"/>
          <w:sz w:val="26"/>
          <w:szCs w:val="26"/>
          <w:lang w:val="es-UY" w:eastAsia="es-UY"/>
        </w:rPr>
      </w:pPr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 xml:space="preserve">O </w:t>
      </w:r>
      <w:proofErr w:type="spellStart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>teu</w:t>
      </w:r>
      <w:proofErr w:type="spellEnd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 xml:space="preserve"> </w:t>
      </w:r>
      <w:proofErr w:type="spellStart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>anúncio-testemunho</w:t>
      </w:r>
      <w:proofErr w:type="spellEnd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 xml:space="preserve"> libertador do Reino,</w:t>
      </w:r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br/>
      </w:r>
      <w:proofErr w:type="gramStart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>oh</w:t>
      </w:r>
      <w:proofErr w:type="gramEnd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 xml:space="preserve"> Mestre do </w:t>
      </w:r>
      <w:proofErr w:type="spellStart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>caminho</w:t>
      </w:r>
      <w:proofErr w:type="spellEnd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>,</w:t>
      </w:r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br/>
      </w:r>
      <w:proofErr w:type="spellStart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>atraiu</w:t>
      </w:r>
      <w:proofErr w:type="spellEnd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 xml:space="preserve"> e continua a </w:t>
      </w:r>
      <w:proofErr w:type="spellStart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>atrair</w:t>
      </w:r>
      <w:proofErr w:type="spellEnd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 xml:space="preserve"> </w:t>
      </w:r>
      <w:proofErr w:type="spellStart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>homens</w:t>
      </w:r>
      <w:proofErr w:type="spellEnd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 xml:space="preserve"> e </w:t>
      </w:r>
      <w:proofErr w:type="spellStart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>mulheres</w:t>
      </w:r>
      <w:proofErr w:type="spellEnd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>,</w:t>
      </w:r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br/>
        <w:t xml:space="preserve">que </w:t>
      </w:r>
      <w:proofErr w:type="spellStart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>decidem</w:t>
      </w:r>
      <w:proofErr w:type="spellEnd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 xml:space="preserve"> se tornar </w:t>
      </w:r>
      <w:proofErr w:type="spellStart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>teus</w:t>
      </w:r>
      <w:proofErr w:type="spellEnd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 xml:space="preserve"> discípulos e discípulas,</w:t>
      </w:r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br/>
      </w:r>
      <w:proofErr w:type="spellStart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>assumindo</w:t>
      </w:r>
      <w:proofErr w:type="spellEnd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 xml:space="preserve"> o dinamismo e a lógica do amar e do servir.</w:t>
      </w:r>
    </w:p>
    <w:p w14:paraId="3360575E" w14:textId="77777777" w:rsidR="008F09D7" w:rsidRPr="008F09D7" w:rsidRDefault="008F09D7" w:rsidP="008F09D7">
      <w:pPr>
        <w:shd w:val="clear" w:color="auto" w:fill="F1F1F1"/>
        <w:spacing w:after="0" w:line="434" w:lineRule="atLeast"/>
        <w:jc w:val="center"/>
        <w:rPr>
          <w:rFonts w:ascii="inherit" w:eastAsia="Times New Roman" w:hAnsi="inherit" w:cs="Arial"/>
          <w:color w:val="111111"/>
          <w:sz w:val="26"/>
          <w:szCs w:val="26"/>
          <w:lang w:val="es-UY" w:eastAsia="es-UY"/>
        </w:rPr>
      </w:pPr>
      <w:proofErr w:type="spellStart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>Além</w:t>
      </w:r>
      <w:proofErr w:type="spellEnd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 xml:space="preserve"> de falar dos </w:t>
      </w:r>
      <w:proofErr w:type="spellStart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>Doze</w:t>
      </w:r>
      <w:proofErr w:type="spellEnd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 xml:space="preserve">, dos setenta e </w:t>
      </w:r>
      <w:proofErr w:type="spellStart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>dois</w:t>
      </w:r>
      <w:proofErr w:type="spellEnd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 xml:space="preserve"> discípulos,</w:t>
      </w:r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br/>
        <w:t xml:space="preserve">o </w:t>
      </w:r>
      <w:proofErr w:type="spellStart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>teu</w:t>
      </w:r>
      <w:proofErr w:type="spellEnd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 xml:space="preserve"> </w:t>
      </w:r>
      <w:proofErr w:type="spellStart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>Evangelho</w:t>
      </w:r>
      <w:proofErr w:type="spellEnd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 xml:space="preserve"> </w:t>
      </w:r>
      <w:proofErr w:type="spellStart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>nomeia</w:t>
      </w:r>
      <w:proofErr w:type="spellEnd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 xml:space="preserve"> </w:t>
      </w:r>
      <w:proofErr w:type="spellStart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>Maria</w:t>
      </w:r>
      <w:proofErr w:type="spellEnd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 xml:space="preserve">, a </w:t>
      </w:r>
      <w:proofErr w:type="spellStart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>tua</w:t>
      </w:r>
      <w:proofErr w:type="spellEnd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 xml:space="preserve"> </w:t>
      </w:r>
      <w:proofErr w:type="spellStart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>Mãe</w:t>
      </w:r>
      <w:proofErr w:type="spellEnd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>-discípula,</w:t>
      </w:r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br/>
        <w:t xml:space="preserve">que de </w:t>
      </w:r>
      <w:proofErr w:type="spellStart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>fez</w:t>
      </w:r>
      <w:proofErr w:type="spellEnd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 xml:space="preserve"> Discípula-</w:t>
      </w:r>
      <w:proofErr w:type="spellStart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>mãe</w:t>
      </w:r>
      <w:proofErr w:type="spellEnd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 xml:space="preserve"> da </w:t>
      </w:r>
      <w:proofErr w:type="spellStart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>comunidade</w:t>
      </w:r>
      <w:proofErr w:type="spellEnd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 xml:space="preserve"> </w:t>
      </w:r>
      <w:proofErr w:type="spellStart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>nascente</w:t>
      </w:r>
      <w:proofErr w:type="spellEnd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>,</w:t>
      </w:r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br/>
        <w:t xml:space="preserve">fala de </w:t>
      </w:r>
      <w:proofErr w:type="spellStart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>Maria</w:t>
      </w:r>
      <w:proofErr w:type="spellEnd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 xml:space="preserve"> Madalena, a </w:t>
      </w:r>
      <w:proofErr w:type="spellStart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>Apóstola</w:t>
      </w:r>
      <w:proofErr w:type="spellEnd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 xml:space="preserve"> dos Apóstolos,</w:t>
      </w:r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br/>
        <w:t xml:space="preserve">fala de Joana, Susana e de </w:t>
      </w:r>
      <w:proofErr w:type="spellStart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>muitas</w:t>
      </w:r>
      <w:proofErr w:type="spellEnd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 xml:space="preserve"> </w:t>
      </w:r>
      <w:proofErr w:type="spellStart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>outras</w:t>
      </w:r>
      <w:proofErr w:type="spellEnd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 xml:space="preserve"> </w:t>
      </w:r>
      <w:proofErr w:type="spellStart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>mulheres</w:t>
      </w:r>
      <w:proofErr w:type="spellEnd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>.</w:t>
      </w:r>
    </w:p>
    <w:p w14:paraId="12047D0E" w14:textId="77777777" w:rsidR="008F09D7" w:rsidRPr="008F09D7" w:rsidRDefault="008F09D7" w:rsidP="008F09D7">
      <w:pPr>
        <w:shd w:val="clear" w:color="auto" w:fill="F1F1F1"/>
        <w:spacing w:after="0" w:line="434" w:lineRule="atLeast"/>
        <w:jc w:val="center"/>
        <w:rPr>
          <w:rFonts w:ascii="inherit" w:eastAsia="Times New Roman" w:hAnsi="inherit" w:cs="Arial"/>
          <w:color w:val="111111"/>
          <w:sz w:val="26"/>
          <w:szCs w:val="26"/>
          <w:lang w:val="es-UY" w:eastAsia="es-UY"/>
        </w:rPr>
      </w:pPr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 xml:space="preserve">Nunca </w:t>
      </w:r>
      <w:proofErr w:type="spellStart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>foi</w:t>
      </w:r>
      <w:proofErr w:type="spellEnd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 xml:space="preserve"> fácil ser </w:t>
      </w:r>
      <w:proofErr w:type="spellStart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>mulher</w:t>
      </w:r>
      <w:proofErr w:type="spellEnd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 xml:space="preserve"> </w:t>
      </w:r>
      <w:proofErr w:type="spellStart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>com</w:t>
      </w:r>
      <w:proofErr w:type="spellEnd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 xml:space="preserve"> </w:t>
      </w:r>
      <w:proofErr w:type="spellStart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>dignidade</w:t>
      </w:r>
      <w:proofErr w:type="spellEnd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 xml:space="preserve"> </w:t>
      </w:r>
      <w:proofErr w:type="spellStart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>reconhecida</w:t>
      </w:r>
      <w:proofErr w:type="spellEnd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>,</w:t>
      </w:r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br/>
        <w:t xml:space="preserve">todo </w:t>
      </w:r>
      <w:proofErr w:type="spellStart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>avanço</w:t>
      </w:r>
      <w:proofErr w:type="spellEnd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 xml:space="preserve"> </w:t>
      </w:r>
      <w:proofErr w:type="spellStart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>foi</w:t>
      </w:r>
      <w:proofErr w:type="spellEnd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 xml:space="preserve"> </w:t>
      </w:r>
      <w:proofErr w:type="spellStart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>luta</w:t>
      </w:r>
      <w:proofErr w:type="spellEnd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 xml:space="preserve">, </w:t>
      </w:r>
      <w:proofErr w:type="spellStart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>teimosia</w:t>
      </w:r>
      <w:proofErr w:type="spellEnd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 xml:space="preserve">, intrepidez </w:t>
      </w:r>
      <w:proofErr w:type="gramStart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>e</w:t>
      </w:r>
      <w:proofErr w:type="gramEnd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 xml:space="preserve"> conquista,</w:t>
      </w:r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br/>
        <w:t xml:space="preserve">mas, mesmo </w:t>
      </w:r>
      <w:proofErr w:type="spellStart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>com</w:t>
      </w:r>
      <w:proofErr w:type="spellEnd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 xml:space="preserve"> todo o </w:t>
      </w:r>
      <w:proofErr w:type="spellStart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>sangue</w:t>
      </w:r>
      <w:proofErr w:type="spellEnd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 xml:space="preserve"> </w:t>
      </w:r>
      <w:proofErr w:type="spellStart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>feminino</w:t>
      </w:r>
      <w:proofErr w:type="spellEnd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 xml:space="preserve"> derramado</w:t>
      </w:r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br/>
        <w:t xml:space="preserve">e a </w:t>
      </w:r>
      <w:proofErr w:type="spellStart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>ignóbil</w:t>
      </w:r>
      <w:proofErr w:type="spellEnd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 xml:space="preserve"> e </w:t>
      </w:r>
      <w:proofErr w:type="spellStart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>abjeta</w:t>
      </w:r>
      <w:proofErr w:type="spellEnd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 xml:space="preserve"> </w:t>
      </w:r>
      <w:proofErr w:type="spellStart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>opressão</w:t>
      </w:r>
      <w:proofErr w:type="spellEnd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 xml:space="preserve"> da cultura patriarcal,</w:t>
      </w:r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br/>
      </w:r>
      <w:proofErr w:type="spellStart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>mulheres</w:t>
      </w:r>
      <w:proofErr w:type="spellEnd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 xml:space="preserve"> </w:t>
      </w:r>
      <w:proofErr w:type="spellStart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>continuam</w:t>
      </w:r>
      <w:proofErr w:type="spellEnd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 xml:space="preserve"> a dar </w:t>
      </w:r>
      <w:proofErr w:type="spellStart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>um</w:t>
      </w:r>
      <w:proofErr w:type="spellEnd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 xml:space="preserve"> sim </w:t>
      </w:r>
      <w:proofErr w:type="spellStart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>ao</w:t>
      </w:r>
      <w:proofErr w:type="spellEnd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 xml:space="preserve"> </w:t>
      </w:r>
      <w:proofErr w:type="spellStart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>teu</w:t>
      </w:r>
      <w:proofErr w:type="spellEnd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 xml:space="preserve"> chamado:</w:t>
      </w:r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br/>
      </w:r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lastRenderedPageBreak/>
        <w:t xml:space="preserve">Ana Angélica, </w:t>
      </w:r>
      <w:proofErr w:type="spellStart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>Lucimara</w:t>
      </w:r>
      <w:proofErr w:type="spellEnd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 xml:space="preserve">, </w:t>
      </w:r>
      <w:proofErr w:type="spellStart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>Neuza</w:t>
      </w:r>
      <w:proofErr w:type="spellEnd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 xml:space="preserve">, Marlene e </w:t>
      </w:r>
      <w:proofErr w:type="spellStart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>Margareth</w:t>
      </w:r>
      <w:proofErr w:type="spellEnd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>,</w:t>
      </w:r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br/>
        <w:t xml:space="preserve">Ivone, </w:t>
      </w:r>
      <w:proofErr w:type="spellStart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>Tânia</w:t>
      </w:r>
      <w:proofErr w:type="spellEnd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 xml:space="preserve">, Rose, Solange, Zuleica e </w:t>
      </w:r>
      <w:proofErr w:type="spellStart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>outras</w:t>
      </w:r>
      <w:proofErr w:type="spellEnd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 xml:space="preserve"> </w:t>
      </w:r>
      <w:proofErr w:type="spellStart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>mulheres</w:t>
      </w:r>
      <w:proofErr w:type="spellEnd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>.</w:t>
      </w:r>
    </w:p>
    <w:p w14:paraId="513E35A3" w14:textId="2A1655EC" w:rsidR="008F09D7" w:rsidRDefault="008F09D7" w:rsidP="008F09D7">
      <w:pPr>
        <w:shd w:val="clear" w:color="auto" w:fill="F1F1F1"/>
        <w:spacing w:after="0" w:line="434" w:lineRule="atLeast"/>
        <w:jc w:val="center"/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</w:pPr>
      <w:proofErr w:type="spellStart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>Expulsai</w:t>
      </w:r>
      <w:proofErr w:type="spellEnd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 xml:space="preserve"> o mal da </w:t>
      </w:r>
      <w:proofErr w:type="spellStart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>miopia</w:t>
      </w:r>
      <w:proofErr w:type="spellEnd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 xml:space="preserve"> e da </w:t>
      </w:r>
      <w:proofErr w:type="spellStart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>violência</w:t>
      </w:r>
      <w:proofErr w:type="spellEnd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 xml:space="preserve"> machista,</w:t>
      </w:r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br/>
        <w:t xml:space="preserve">de </w:t>
      </w:r>
      <w:proofErr w:type="spellStart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>nossa</w:t>
      </w:r>
      <w:proofErr w:type="spellEnd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 xml:space="preserve"> </w:t>
      </w:r>
      <w:proofErr w:type="spellStart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>sociedade</w:t>
      </w:r>
      <w:proofErr w:type="spellEnd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 xml:space="preserve">, das </w:t>
      </w:r>
      <w:proofErr w:type="spellStart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>famílias</w:t>
      </w:r>
      <w:proofErr w:type="spellEnd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 xml:space="preserve"> e de </w:t>
      </w:r>
      <w:proofErr w:type="spellStart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>tua</w:t>
      </w:r>
      <w:proofErr w:type="spellEnd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 xml:space="preserve"> Igreja,</w:t>
      </w:r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br/>
      </w:r>
      <w:proofErr w:type="spellStart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>pois</w:t>
      </w:r>
      <w:proofErr w:type="spellEnd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 xml:space="preserve"> a </w:t>
      </w:r>
      <w:proofErr w:type="spellStart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>tua</w:t>
      </w:r>
      <w:proofErr w:type="spellEnd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 xml:space="preserve"> </w:t>
      </w:r>
      <w:proofErr w:type="spellStart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>presença</w:t>
      </w:r>
      <w:proofErr w:type="spellEnd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 xml:space="preserve"> </w:t>
      </w:r>
      <w:proofErr w:type="spellStart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>ressuscitada</w:t>
      </w:r>
      <w:proofErr w:type="spellEnd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 xml:space="preserve">, </w:t>
      </w:r>
      <w:proofErr w:type="spellStart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>sempre</w:t>
      </w:r>
      <w:proofErr w:type="spellEnd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 xml:space="preserve"> inquietante,</w:t>
      </w:r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br/>
        <w:t xml:space="preserve">o dinamismo libertador do </w:t>
      </w:r>
      <w:proofErr w:type="spellStart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>teu</w:t>
      </w:r>
      <w:proofErr w:type="spellEnd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 xml:space="preserve"> Reino </w:t>
      </w:r>
      <w:proofErr w:type="spellStart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>na</w:t>
      </w:r>
      <w:proofErr w:type="spellEnd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 xml:space="preserve"> </w:t>
      </w:r>
      <w:proofErr w:type="spellStart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>história</w:t>
      </w:r>
      <w:proofErr w:type="spellEnd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>,</w:t>
      </w:r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br/>
        <w:t xml:space="preserve">o </w:t>
      </w:r>
      <w:proofErr w:type="spellStart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>testemunho</w:t>
      </w:r>
      <w:proofErr w:type="spellEnd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 xml:space="preserve"> de mártires, profetisas </w:t>
      </w:r>
      <w:proofErr w:type="gramStart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>e</w:t>
      </w:r>
      <w:proofErr w:type="gramEnd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 xml:space="preserve"> santas…</w:t>
      </w:r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br/>
      </w:r>
      <w:proofErr w:type="spellStart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>continuam</w:t>
      </w:r>
      <w:proofErr w:type="spellEnd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 xml:space="preserve"> a interpelar, a provocar a </w:t>
      </w:r>
      <w:proofErr w:type="spellStart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>profecia</w:t>
      </w:r>
      <w:proofErr w:type="spellEnd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>,</w:t>
      </w:r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br/>
        <w:t xml:space="preserve">e a alimentar a </w:t>
      </w:r>
      <w:proofErr w:type="spellStart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>esperança</w:t>
      </w:r>
      <w:proofErr w:type="spellEnd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 xml:space="preserve"> da igual </w:t>
      </w:r>
      <w:proofErr w:type="spellStart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>dignidade</w:t>
      </w:r>
      <w:proofErr w:type="spellEnd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 xml:space="preserve"> </w:t>
      </w:r>
      <w:proofErr w:type="spellStart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>um</w:t>
      </w:r>
      <w:proofErr w:type="spellEnd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 xml:space="preserve"> </w:t>
      </w:r>
      <w:proofErr w:type="spellStart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>dia</w:t>
      </w:r>
      <w:proofErr w:type="spellEnd"/>
      <w:r w:rsidRPr="008F09D7">
        <w:rPr>
          <w:rFonts w:ascii="inherit" w:eastAsia="Times New Roman" w:hAnsi="inherit" w:cs="Arial"/>
          <w:i/>
          <w:iCs/>
          <w:color w:val="111111"/>
          <w:sz w:val="26"/>
          <w:szCs w:val="26"/>
          <w:bdr w:val="none" w:sz="0" w:space="0" w:color="auto" w:frame="1"/>
          <w:lang w:val="es-UY" w:eastAsia="es-UY"/>
        </w:rPr>
        <w:t>.</w:t>
      </w:r>
    </w:p>
    <w:p w14:paraId="35EB0325" w14:textId="77777777" w:rsidR="008F09D7" w:rsidRPr="008F09D7" w:rsidRDefault="008F09D7" w:rsidP="008F09D7">
      <w:pPr>
        <w:shd w:val="clear" w:color="auto" w:fill="F1F1F1"/>
        <w:spacing w:after="0" w:line="434" w:lineRule="atLeast"/>
        <w:jc w:val="center"/>
        <w:rPr>
          <w:rFonts w:ascii="inherit" w:eastAsia="Times New Roman" w:hAnsi="inherit" w:cs="Arial"/>
          <w:color w:val="111111"/>
          <w:sz w:val="26"/>
          <w:szCs w:val="26"/>
          <w:lang w:val="es-UY" w:eastAsia="es-UY"/>
        </w:rPr>
      </w:pPr>
    </w:p>
    <w:p w14:paraId="5A9C86DB" w14:textId="52BAAA0C" w:rsidR="008F09D7" w:rsidRDefault="008F09D7" w:rsidP="008F09D7">
      <w:pPr>
        <w:shd w:val="clear" w:color="auto" w:fill="F1F1F1"/>
        <w:spacing w:after="360" w:line="434" w:lineRule="atLeast"/>
        <w:jc w:val="right"/>
        <w:rPr>
          <w:rFonts w:ascii="inherit" w:eastAsia="Times New Roman" w:hAnsi="inherit" w:cs="Arial"/>
          <w:color w:val="111111"/>
          <w:sz w:val="26"/>
          <w:szCs w:val="26"/>
          <w:lang w:val="es-UY" w:eastAsia="es-UY"/>
        </w:rPr>
      </w:pPr>
      <w:r w:rsidRPr="008F09D7">
        <w:rPr>
          <w:rFonts w:ascii="inherit" w:eastAsia="Times New Roman" w:hAnsi="inherit" w:cs="Arial"/>
          <w:color w:val="111111"/>
          <w:sz w:val="26"/>
          <w:szCs w:val="26"/>
          <w:lang w:val="es-UY" w:eastAsia="es-UY"/>
        </w:rPr>
        <w:t xml:space="preserve">Belo Horizonte, 17 de </w:t>
      </w:r>
      <w:proofErr w:type="spellStart"/>
      <w:r w:rsidRPr="008F09D7">
        <w:rPr>
          <w:rFonts w:ascii="inherit" w:eastAsia="Times New Roman" w:hAnsi="inherit" w:cs="Arial"/>
          <w:color w:val="111111"/>
          <w:sz w:val="26"/>
          <w:szCs w:val="26"/>
          <w:lang w:val="es-UY" w:eastAsia="es-UY"/>
        </w:rPr>
        <w:t>setembro</w:t>
      </w:r>
      <w:proofErr w:type="spellEnd"/>
      <w:r w:rsidRPr="008F09D7">
        <w:rPr>
          <w:rFonts w:ascii="inherit" w:eastAsia="Times New Roman" w:hAnsi="inherit" w:cs="Arial"/>
          <w:color w:val="111111"/>
          <w:sz w:val="26"/>
          <w:szCs w:val="26"/>
          <w:lang w:val="es-UY" w:eastAsia="es-UY"/>
        </w:rPr>
        <w:t xml:space="preserve"> de 2021.</w:t>
      </w:r>
      <w:r w:rsidRPr="008F09D7">
        <w:rPr>
          <w:rFonts w:ascii="inherit" w:eastAsia="Times New Roman" w:hAnsi="inherit" w:cs="Arial"/>
          <w:color w:val="111111"/>
          <w:sz w:val="26"/>
          <w:szCs w:val="26"/>
          <w:lang w:val="es-UY" w:eastAsia="es-UY"/>
        </w:rPr>
        <w:br/>
        <w:t xml:space="preserve">Poema </w:t>
      </w:r>
      <w:proofErr w:type="spellStart"/>
      <w:r w:rsidRPr="008F09D7">
        <w:rPr>
          <w:rFonts w:ascii="inherit" w:eastAsia="Times New Roman" w:hAnsi="inherit" w:cs="Arial"/>
          <w:color w:val="111111"/>
          <w:sz w:val="26"/>
          <w:szCs w:val="26"/>
          <w:lang w:val="es-UY" w:eastAsia="es-UY"/>
        </w:rPr>
        <w:t>oração</w:t>
      </w:r>
      <w:proofErr w:type="spellEnd"/>
      <w:r w:rsidRPr="008F09D7">
        <w:rPr>
          <w:rFonts w:ascii="inherit" w:eastAsia="Times New Roman" w:hAnsi="inherit" w:cs="Arial"/>
          <w:color w:val="111111"/>
          <w:sz w:val="26"/>
          <w:szCs w:val="26"/>
          <w:lang w:val="es-UY" w:eastAsia="es-UY"/>
        </w:rPr>
        <w:t xml:space="preserve"> provocado pelo </w:t>
      </w:r>
      <w:proofErr w:type="spellStart"/>
      <w:r w:rsidRPr="008F09D7">
        <w:rPr>
          <w:rFonts w:ascii="inherit" w:eastAsia="Times New Roman" w:hAnsi="inherit" w:cs="Arial"/>
          <w:color w:val="111111"/>
          <w:sz w:val="26"/>
          <w:szCs w:val="26"/>
          <w:lang w:val="es-UY" w:eastAsia="es-UY"/>
        </w:rPr>
        <w:t>Evangelho</w:t>
      </w:r>
      <w:proofErr w:type="spellEnd"/>
      <w:r w:rsidRPr="008F09D7">
        <w:rPr>
          <w:rFonts w:ascii="inherit" w:eastAsia="Times New Roman" w:hAnsi="inherit" w:cs="Arial"/>
          <w:color w:val="111111"/>
          <w:sz w:val="26"/>
          <w:szCs w:val="26"/>
          <w:lang w:val="es-UY" w:eastAsia="es-UY"/>
        </w:rPr>
        <w:t xml:space="preserve"> (Lucas 8, 1-3)</w:t>
      </w:r>
    </w:p>
    <w:p w14:paraId="5E1A73F6" w14:textId="39552734" w:rsidR="008F09D7" w:rsidRPr="008F09D7" w:rsidRDefault="008F09D7" w:rsidP="008F09D7">
      <w:pPr>
        <w:shd w:val="clear" w:color="auto" w:fill="F1F1F1"/>
        <w:spacing w:after="360" w:line="434" w:lineRule="atLeast"/>
        <w:jc w:val="right"/>
        <w:rPr>
          <w:rFonts w:ascii="inherit" w:eastAsia="Times New Roman" w:hAnsi="inherit" w:cs="Arial"/>
          <w:color w:val="111111"/>
          <w:sz w:val="26"/>
          <w:szCs w:val="26"/>
          <w:lang w:val="es-UY" w:eastAsia="es-UY"/>
        </w:rPr>
      </w:pPr>
      <w:r>
        <w:rPr>
          <w:rFonts w:ascii="inherit" w:eastAsia="Times New Roman" w:hAnsi="inherit" w:cs="Arial"/>
          <w:color w:val="111111"/>
          <w:sz w:val="26"/>
          <w:szCs w:val="26"/>
          <w:lang w:val="es-UY" w:eastAsia="es-UY"/>
        </w:rPr>
        <w:t>Edward Guimaraes</w:t>
      </w:r>
    </w:p>
    <w:p w14:paraId="41EE54D4" w14:textId="5A250E77" w:rsidR="002E2F5B" w:rsidRDefault="008F09D7">
      <w:hyperlink r:id="rId5" w:history="1">
        <w:r w:rsidRPr="002B282D">
          <w:rPr>
            <w:rStyle w:val="Hipervnculo"/>
          </w:rPr>
          <w:t>https://textospoemaseoracoes.wordpress.com/2021/09/17/as-tuas-teimosas-discipulas/?fbclid=IwAR2ZYO14eumrwA-U3R_5pst7f2hR17BmT0aUzlvvvWBlrGU2gvx5zkZf7II/</w:t>
        </w:r>
      </w:hyperlink>
    </w:p>
    <w:p w14:paraId="2C18B034" w14:textId="77777777" w:rsidR="008F09D7" w:rsidRDefault="008F09D7"/>
    <w:sectPr w:rsidR="008F09D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9D7"/>
    <w:rsid w:val="002E2F5B"/>
    <w:rsid w:val="008F0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456BAF"/>
  <w15:chartTrackingRefBased/>
  <w15:docId w15:val="{109E4100-20B1-4D5F-9F8D-73DDC7D5B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F09D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F09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309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940239">
          <w:marLeft w:val="0"/>
          <w:marRight w:val="283"/>
          <w:marTop w:val="9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15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textospoemaseoracoes.wordpress.com/2021/09/17/as-tuas-teimosas-discipulas/?fbclid=IwAR2ZYO14eumrwA-U3R_5pst7f2hR17BmT0aUzlvvvWBlrGU2gvx5zkZf7II/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255</Words>
  <Characters>1403</Characters>
  <Application>Microsoft Office Word</Application>
  <DocSecurity>0</DocSecurity>
  <Lines>11</Lines>
  <Paragraphs>3</Paragraphs>
  <ScaleCrop>false</ScaleCrop>
  <Company/>
  <LinksUpToDate>false</LinksUpToDate>
  <CharactersWithSpaces>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2</cp:revision>
  <dcterms:created xsi:type="dcterms:W3CDTF">2021-11-12T13:05:00Z</dcterms:created>
  <dcterms:modified xsi:type="dcterms:W3CDTF">2021-11-12T13:07:00Z</dcterms:modified>
</cp:coreProperties>
</file>