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3B2E6" w14:textId="77777777" w:rsidR="00566C0D" w:rsidRPr="00566C0D" w:rsidRDefault="00566C0D" w:rsidP="00566C0D">
      <w:pPr>
        <w:spacing w:after="0" w:line="240" w:lineRule="auto"/>
        <w:rPr>
          <w:rFonts w:ascii="Open Sans" w:eastAsia="Times New Roman" w:hAnsi="Open Sans" w:cs="Open Sans"/>
          <w:color w:val="374151"/>
          <w:sz w:val="27"/>
          <w:szCs w:val="27"/>
          <w:lang w:val="es-UY" w:eastAsia="es-UY"/>
        </w:rPr>
      </w:pPr>
      <w:r w:rsidRPr="00566C0D">
        <w:rPr>
          <w:rFonts w:ascii="Open Sans" w:eastAsia="Times New Roman" w:hAnsi="Open Sans" w:cs="Open Sans"/>
          <w:noProof/>
          <w:color w:val="374151"/>
          <w:sz w:val="27"/>
          <w:szCs w:val="27"/>
          <w:lang w:val="es-UY" w:eastAsia="es-UY"/>
        </w:rPr>
        <w:drawing>
          <wp:inline distT="0" distB="0" distL="0" distR="0" wp14:anchorId="733C1146" wp14:editId="03D21DB0">
            <wp:extent cx="5638800" cy="4229100"/>
            <wp:effectExtent l="0" t="0" r="0" b="0"/>
            <wp:docPr id="11" name="Imagen 11" descr="Un grupo de personas en uniforme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grupo de personas en uniforme posando para una foto&#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2409" cy="4231807"/>
                    </a:xfrm>
                    <a:prstGeom prst="rect">
                      <a:avLst/>
                    </a:prstGeom>
                    <a:noFill/>
                    <a:ln>
                      <a:noFill/>
                    </a:ln>
                  </pic:spPr>
                </pic:pic>
              </a:graphicData>
            </a:graphic>
          </wp:inline>
        </w:drawing>
      </w:r>
    </w:p>
    <w:p w14:paraId="14A330E5" w14:textId="77777777" w:rsidR="00566C0D" w:rsidRPr="00566C0D" w:rsidRDefault="00566C0D" w:rsidP="00566C0D">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i/>
          <w:iCs/>
          <w:color w:val="374151"/>
          <w:sz w:val="27"/>
          <w:szCs w:val="27"/>
          <w:lang w:val="es-UY" w:eastAsia="es-UY"/>
        </w:rPr>
      </w:pPr>
      <w:r w:rsidRPr="00566C0D">
        <w:rPr>
          <w:rFonts w:ascii="Open Sans" w:eastAsia="Times New Roman" w:hAnsi="Open Sans" w:cs="Open Sans"/>
          <w:b/>
          <w:bCs/>
          <w:i/>
          <w:iCs/>
          <w:color w:val="374151"/>
          <w:sz w:val="27"/>
          <w:szCs w:val="27"/>
          <w:bdr w:val="single" w:sz="2" w:space="0" w:color="auto" w:frame="1"/>
          <w:lang w:val="es-UY" w:eastAsia="es-UY"/>
        </w:rPr>
        <w:t xml:space="preserve">Rafael </w:t>
      </w:r>
      <w:proofErr w:type="spellStart"/>
      <w:r w:rsidRPr="00566C0D">
        <w:rPr>
          <w:rFonts w:ascii="Open Sans" w:eastAsia="Times New Roman" w:hAnsi="Open Sans" w:cs="Open Sans"/>
          <w:b/>
          <w:bCs/>
          <w:i/>
          <w:iCs/>
          <w:color w:val="374151"/>
          <w:sz w:val="27"/>
          <w:szCs w:val="27"/>
          <w:bdr w:val="single" w:sz="2" w:space="0" w:color="auto" w:frame="1"/>
          <w:lang w:val="es-UY" w:eastAsia="es-UY"/>
        </w:rPr>
        <w:t>Cob</w:t>
      </w:r>
      <w:proofErr w:type="spellEnd"/>
      <w:r w:rsidRPr="00566C0D">
        <w:rPr>
          <w:rFonts w:ascii="Open Sans" w:eastAsia="Times New Roman" w:hAnsi="Open Sans" w:cs="Open Sans"/>
          <w:b/>
          <w:bCs/>
          <w:i/>
          <w:iCs/>
          <w:color w:val="374151"/>
          <w:sz w:val="27"/>
          <w:szCs w:val="27"/>
          <w:bdr w:val="single" w:sz="2" w:space="0" w:color="auto" w:frame="1"/>
          <w:lang w:val="es-UY" w:eastAsia="es-UY"/>
        </w:rPr>
        <w:t xml:space="preserve">, obispo del vicariato de Puyo, en Ecuador, conoce al dedillo lo qué es la sinodalidad y con </w:t>
      </w:r>
      <w:proofErr w:type="spellStart"/>
      <w:r w:rsidRPr="00566C0D">
        <w:rPr>
          <w:rFonts w:ascii="Open Sans" w:eastAsia="Times New Roman" w:hAnsi="Open Sans" w:cs="Open Sans"/>
          <w:b/>
          <w:bCs/>
          <w:i/>
          <w:iCs/>
          <w:color w:val="374151"/>
          <w:sz w:val="27"/>
          <w:szCs w:val="27"/>
          <w:bdr w:val="single" w:sz="2" w:space="0" w:color="auto" w:frame="1"/>
          <w:lang w:val="es-UY" w:eastAsia="es-UY"/>
        </w:rPr>
        <w:t>parresía</w:t>
      </w:r>
      <w:proofErr w:type="spellEnd"/>
      <w:r w:rsidRPr="00566C0D">
        <w:rPr>
          <w:rFonts w:ascii="Open Sans" w:eastAsia="Times New Roman" w:hAnsi="Open Sans" w:cs="Open Sans"/>
          <w:i/>
          <w:iCs/>
          <w:color w:val="374151"/>
          <w:sz w:val="27"/>
          <w:szCs w:val="27"/>
          <w:lang w:val="es-UY" w:eastAsia="es-UY"/>
        </w:rPr>
        <w:t>, al estilo del papa Francisco, no titubeo en otorgar el acolitado y lectorado a dos mujeres indígenas por primera vez en la historia de América Latina. Por ende, la Asamblea Eclesial en su jurisdicción se ha vivido “con intensidad y esperanza”, porque “a pesar de la pandemia, pudimos visitar los sectores más lejanos de nuestras comunidades indígenas  como también poder enviar a la plataforma sus aportes en la escucha”.</w:t>
      </w:r>
    </w:p>
    <w:p w14:paraId="53978719" w14:textId="77777777" w:rsidR="00566C0D" w:rsidRPr="00566C0D" w:rsidRDefault="00566C0D" w:rsidP="00566C0D">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sz w:val="27"/>
          <w:szCs w:val="27"/>
          <w:lang w:val="es-UY" w:eastAsia="es-UY"/>
        </w:rPr>
      </w:pPr>
      <w:r w:rsidRPr="00566C0D">
        <w:rPr>
          <w:rFonts w:ascii="Open Sans" w:eastAsia="Times New Roman" w:hAnsi="Open Sans" w:cs="Open Sans"/>
          <w:b/>
          <w:bCs/>
          <w:i/>
          <w:iCs/>
          <w:color w:val="374151"/>
          <w:sz w:val="27"/>
          <w:szCs w:val="27"/>
          <w:bdr w:val="single" w:sz="2" w:space="0" w:color="auto" w:frame="1"/>
          <w:lang w:val="es-UY" w:eastAsia="es-UY"/>
        </w:rPr>
        <w:t>Por Ángel Morillo – ADN Celam</w:t>
      </w:r>
    </w:p>
    <w:p w14:paraId="7726B5FA" w14:textId="77777777" w:rsidR="00566C0D" w:rsidRPr="00566C0D" w:rsidRDefault="00566C0D" w:rsidP="00566C0D">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sz w:val="27"/>
          <w:szCs w:val="27"/>
          <w:lang w:val="es-UY" w:eastAsia="es-UY"/>
        </w:rPr>
      </w:pPr>
      <w:r w:rsidRPr="00566C0D">
        <w:rPr>
          <w:rFonts w:ascii="Open Sans" w:eastAsia="Times New Roman" w:hAnsi="Open Sans" w:cs="Open Sans"/>
          <w:color w:val="374151"/>
          <w:sz w:val="27"/>
          <w:szCs w:val="27"/>
          <w:lang w:val="es-UY" w:eastAsia="es-UY"/>
        </w:rPr>
        <w:t xml:space="preserve">No solo eso –prosigue el prelado– “nuestra asamblea general de misioneros abordó este tema, la trabajamos en grupos. También realizamos virtualmente un foro sobre inculturación que tuvo gran interés de los participantes”. En definitiva, </w:t>
      </w:r>
      <w:proofErr w:type="spellStart"/>
      <w:r w:rsidRPr="00566C0D">
        <w:rPr>
          <w:rFonts w:ascii="Open Sans" w:eastAsia="Times New Roman" w:hAnsi="Open Sans" w:cs="Open Sans"/>
          <w:color w:val="374151"/>
          <w:sz w:val="27"/>
          <w:szCs w:val="27"/>
          <w:lang w:val="es-UY" w:eastAsia="es-UY"/>
        </w:rPr>
        <w:t>Cob</w:t>
      </w:r>
      <w:proofErr w:type="spellEnd"/>
      <w:r w:rsidRPr="00566C0D">
        <w:rPr>
          <w:rFonts w:ascii="Open Sans" w:eastAsia="Times New Roman" w:hAnsi="Open Sans" w:cs="Open Sans"/>
          <w:color w:val="374151"/>
          <w:sz w:val="27"/>
          <w:szCs w:val="27"/>
          <w:lang w:val="es-UY" w:eastAsia="es-UY"/>
        </w:rPr>
        <w:t xml:space="preserve"> está claro de los nuevos caminos de la Iglesia, se despoja de toda pose jerárquica, porque para él la sinodalidad supone “crear un clima de fraternidad”.</w:t>
      </w:r>
    </w:p>
    <w:p w14:paraId="2320273E" w14:textId="77777777" w:rsidR="00566C0D" w:rsidRPr="00566C0D" w:rsidRDefault="00566C0D" w:rsidP="00566C0D">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sz w:val="27"/>
          <w:szCs w:val="27"/>
          <w:lang w:val="es-UY" w:eastAsia="es-UY"/>
        </w:rPr>
      </w:pPr>
      <w:r w:rsidRPr="00566C0D">
        <w:rPr>
          <w:rFonts w:ascii="Open Sans" w:eastAsia="Times New Roman" w:hAnsi="Open Sans" w:cs="Open Sans"/>
          <w:color w:val="374151"/>
          <w:sz w:val="27"/>
          <w:szCs w:val="27"/>
          <w:lang w:val="es-UY" w:eastAsia="es-UY"/>
        </w:rPr>
        <w:lastRenderedPageBreak/>
        <w:t>En este sentido, señala que “una Iglesia fraterna es tener presente que estamos llamados a vivir la hermandad que nos lleva a vivir en unidad para desterrar de nosotros  toda división enfrentamiento, animosidad, envidia,  chismes, murmuraciones y soberbias”. En pocas palabras: </w:t>
      </w:r>
      <w:r w:rsidRPr="00566C0D">
        <w:rPr>
          <w:rFonts w:ascii="Open Sans" w:eastAsia="Times New Roman" w:hAnsi="Open Sans" w:cs="Open Sans"/>
          <w:b/>
          <w:bCs/>
          <w:color w:val="374151"/>
          <w:sz w:val="27"/>
          <w:szCs w:val="27"/>
          <w:bdr w:val="single" w:sz="2" w:space="0" w:color="auto" w:frame="1"/>
          <w:lang w:val="es-UY" w:eastAsia="es-UY"/>
        </w:rPr>
        <w:t>“Nadie es más que nadie, todos tenemos los mismos derechos y  deberes, buscar  el amor fraterno es buscar el bien del otro antes que el propio”</w:t>
      </w:r>
      <w:r w:rsidRPr="00566C0D">
        <w:rPr>
          <w:rFonts w:ascii="Open Sans" w:eastAsia="Times New Roman" w:hAnsi="Open Sans" w:cs="Open Sans"/>
          <w:color w:val="374151"/>
          <w:sz w:val="27"/>
          <w:szCs w:val="27"/>
          <w:lang w:val="es-UY" w:eastAsia="es-UY"/>
        </w:rPr>
        <w:t xml:space="preserve">, por tanto, </w:t>
      </w:r>
      <w:proofErr w:type="spellStart"/>
      <w:r w:rsidRPr="00566C0D">
        <w:rPr>
          <w:rFonts w:ascii="Open Sans" w:eastAsia="Times New Roman" w:hAnsi="Open Sans" w:cs="Open Sans"/>
          <w:color w:val="374151"/>
          <w:sz w:val="27"/>
          <w:szCs w:val="27"/>
          <w:lang w:val="es-UY" w:eastAsia="es-UY"/>
        </w:rPr>
        <w:t>Cob</w:t>
      </w:r>
      <w:proofErr w:type="spellEnd"/>
      <w:r w:rsidRPr="00566C0D">
        <w:rPr>
          <w:rFonts w:ascii="Open Sans" w:eastAsia="Times New Roman" w:hAnsi="Open Sans" w:cs="Open Sans"/>
          <w:color w:val="374151"/>
          <w:sz w:val="27"/>
          <w:szCs w:val="27"/>
          <w:lang w:val="es-UY" w:eastAsia="es-UY"/>
        </w:rPr>
        <w:t xml:space="preserve"> asegura que “cada uno debe hacer una conversión personal, como pedía Juan el Bautista, a través de una coherencia de vida entre lo que se dice, se cree y se vive”, por ejemplo, “los ministerios conferidos a mujeres en nuestras comunidades indígenas son un reflejo de este espíritu sinodal que requiere la Iglesia hoy”.</w:t>
      </w:r>
    </w:p>
    <w:p w14:paraId="238E2CE6" w14:textId="77777777" w:rsidR="00566C0D" w:rsidRPr="00566C0D" w:rsidRDefault="00566C0D" w:rsidP="00566C0D">
      <w:pPr>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4"/>
        <w:rPr>
          <w:rFonts w:ascii="Open Sans" w:eastAsia="Times New Roman" w:hAnsi="Open Sans" w:cs="Open Sans"/>
          <w:b/>
          <w:bCs/>
          <w:caps/>
          <w:color w:val="374151"/>
          <w:sz w:val="20"/>
          <w:szCs w:val="20"/>
          <w:lang w:val="es-UY" w:eastAsia="es-UY"/>
        </w:rPr>
      </w:pPr>
      <w:r w:rsidRPr="00566C0D">
        <w:rPr>
          <w:rFonts w:ascii="Open Sans" w:eastAsia="Times New Roman" w:hAnsi="Open Sans" w:cs="Open Sans"/>
          <w:b/>
          <w:bCs/>
          <w:caps/>
          <w:color w:val="374151"/>
          <w:sz w:val="20"/>
          <w:szCs w:val="20"/>
          <w:lang w:val="es-UY" w:eastAsia="es-UY"/>
        </w:rPr>
        <w:t>CUATRO DÉCADAS DE SINODALIDAD</w:t>
      </w:r>
    </w:p>
    <w:p w14:paraId="205D2FF3" w14:textId="77777777" w:rsidR="00566C0D" w:rsidRPr="00566C0D" w:rsidRDefault="00566C0D" w:rsidP="00566C0D">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sz w:val="27"/>
          <w:szCs w:val="27"/>
          <w:lang w:val="es-UY" w:eastAsia="es-UY"/>
        </w:rPr>
      </w:pPr>
      <w:r w:rsidRPr="00566C0D">
        <w:rPr>
          <w:rFonts w:ascii="Open Sans" w:eastAsia="Times New Roman" w:hAnsi="Open Sans" w:cs="Open Sans"/>
          <w:color w:val="374151"/>
          <w:sz w:val="27"/>
          <w:szCs w:val="27"/>
          <w:lang w:val="es-UY" w:eastAsia="es-UY"/>
        </w:rPr>
        <w:t xml:space="preserve">Hay un marcado antecedente para la Asamblea Eclesial que </w:t>
      </w:r>
      <w:proofErr w:type="spellStart"/>
      <w:r w:rsidRPr="00566C0D">
        <w:rPr>
          <w:rFonts w:ascii="Open Sans" w:eastAsia="Times New Roman" w:hAnsi="Open Sans" w:cs="Open Sans"/>
          <w:color w:val="374151"/>
          <w:sz w:val="27"/>
          <w:szCs w:val="27"/>
          <w:lang w:val="es-UY" w:eastAsia="es-UY"/>
        </w:rPr>
        <w:t>Cob</w:t>
      </w:r>
      <w:proofErr w:type="spellEnd"/>
      <w:r w:rsidRPr="00566C0D">
        <w:rPr>
          <w:rFonts w:ascii="Open Sans" w:eastAsia="Times New Roman" w:hAnsi="Open Sans" w:cs="Open Sans"/>
          <w:color w:val="374151"/>
          <w:sz w:val="27"/>
          <w:szCs w:val="27"/>
          <w:lang w:val="es-UY" w:eastAsia="es-UY"/>
        </w:rPr>
        <w:t xml:space="preserve"> trae a colación: el Sínodo para la Amazonía. Al respecto, indica que </w:t>
      </w:r>
      <w:r w:rsidRPr="00566C0D">
        <w:rPr>
          <w:rFonts w:ascii="Open Sans" w:eastAsia="Times New Roman" w:hAnsi="Open Sans" w:cs="Open Sans"/>
          <w:b/>
          <w:bCs/>
          <w:color w:val="374151"/>
          <w:sz w:val="27"/>
          <w:szCs w:val="27"/>
          <w:bdr w:val="single" w:sz="2" w:space="0" w:color="auto" w:frame="1"/>
          <w:lang w:val="es-UY" w:eastAsia="es-UY"/>
        </w:rPr>
        <w:t>“no participaron únicamente obispos, sino toda la base de pueblos indígenas, campesinos, ribereños y afrodescendientes al punto de lograr una consulta de 86.000 personas”</w:t>
      </w:r>
      <w:r w:rsidRPr="00566C0D">
        <w:rPr>
          <w:rFonts w:ascii="Open Sans" w:eastAsia="Times New Roman" w:hAnsi="Open Sans" w:cs="Open Sans"/>
          <w:color w:val="374151"/>
          <w:sz w:val="27"/>
          <w:szCs w:val="27"/>
          <w:lang w:val="es-UY" w:eastAsia="es-UY"/>
        </w:rPr>
        <w:t>. En este punto, afirma: “Nosotros queremos ver en esta Asamblea Eclesial  como vimos también en el Sínodo Amazónico, un nuevo kairós, es decir, un tiempo en que el Espíritu fortalece a nuestra Iglesia para ir por nuevos caminos de verdad, llevar el vino nuevo para odres nuevos, mensajera de una  nueva vida en plenitud para todo el mundo, como Jesús manifestó, yo he venido para que todos tengan vida en plenitud”.</w:t>
      </w:r>
    </w:p>
    <w:p w14:paraId="32054031" w14:textId="77777777" w:rsidR="00566C0D" w:rsidRPr="00566C0D" w:rsidRDefault="00566C0D" w:rsidP="00566C0D">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sz w:val="27"/>
          <w:szCs w:val="27"/>
          <w:lang w:val="es-UY" w:eastAsia="es-UY"/>
        </w:rPr>
      </w:pPr>
      <w:r w:rsidRPr="00566C0D">
        <w:rPr>
          <w:rFonts w:ascii="Open Sans" w:eastAsia="Times New Roman" w:hAnsi="Open Sans" w:cs="Open Sans"/>
          <w:color w:val="374151"/>
          <w:sz w:val="27"/>
          <w:szCs w:val="27"/>
          <w:lang w:val="es-UY" w:eastAsia="es-UY"/>
        </w:rPr>
        <w:t>El obispo español, quien desde 1998 lleva las riendas de la Iglesia en Puyo, explica que “en nuestra Iglesia llevamos casi 4 décadas con planes pastorales de conjunto en la práctica y en las programaciones, de vivir una espiritualidad misionera”, por ello  “no podemos renunciar a las raíces y naturaleza de la Iglesia, pero es importante ver que a lo largo de los siglos el Espíritu va creando las formas de ser y de hacer, por lo que esa Buena Nueva en su forma de evangelizar va variando en su forma, no en su contenido”.</w:t>
      </w:r>
    </w:p>
    <w:p w14:paraId="0E7C5326" w14:textId="77777777" w:rsidR="00566C0D" w:rsidRPr="00566C0D" w:rsidRDefault="00566C0D" w:rsidP="00566C0D">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sz w:val="27"/>
          <w:szCs w:val="27"/>
          <w:lang w:val="es-UY" w:eastAsia="es-UY"/>
        </w:rPr>
      </w:pPr>
      <w:r w:rsidRPr="00566C0D">
        <w:rPr>
          <w:rFonts w:ascii="Open Sans" w:eastAsia="Times New Roman" w:hAnsi="Open Sans" w:cs="Open Sans"/>
          <w:color w:val="374151"/>
          <w:sz w:val="27"/>
          <w:szCs w:val="27"/>
          <w:lang w:val="es-UY" w:eastAsia="es-UY"/>
        </w:rPr>
        <w:t xml:space="preserve">De esta Asamblea Eclesial espera que siga empujando la </w:t>
      </w:r>
      <w:proofErr w:type="spellStart"/>
      <w:r w:rsidRPr="00566C0D">
        <w:rPr>
          <w:rFonts w:ascii="Open Sans" w:eastAsia="Times New Roman" w:hAnsi="Open Sans" w:cs="Open Sans"/>
          <w:color w:val="374151"/>
          <w:sz w:val="27"/>
          <w:szCs w:val="27"/>
          <w:lang w:val="es-UY" w:eastAsia="es-UY"/>
        </w:rPr>
        <w:t>ministerialidad</w:t>
      </w:r>
      <w:proofErr w:type="spellEnd"/>
      <w:r w:rsidRPr="00566C0D">
        <w:rPr>
          <w:rFonts w:ascii="Open Sans" w:eastAsia="Times New Roman" w:hAnsi="Open Sans" w:cs="Open Sans"/>
          <w:color w:val="374151"/>
          <w:sz w:val="27"/>
          <w:szCs w:val="27"/>
          <w:lang w:val="es-UY" w:eastAsia="es-UY"/>
        </w:rPr>
        <w:t>, donde </w:t>
      </w:r>
      <w:r w:rsidRPr="00566C0D">
        <w:rPr>
          <w:rFonts w:ascii="Open Sans" w:eastAsia="Times New Roman" w:hAnsi="Open Sans" w:cs="Open Sans"/>
          <w:b/>
          <w:bCs/>
          <w:color w:val="374151"/>
          <w:sz w:val="27"/>
          <w:szCs w:val="27"/>
          <w:bdr w:val="single" w:sz="2" w:space="0" w:color="auto" w:frame="1"/>
          <w:lang w:val="es-UY" w:eastAsia="es-UY"/>
        </w:rPr>
        <w:t>“los laicos  como pueblo de Dios, en especial la mujer, sean más protagonistas en la construcción del Reino de Jesús en la tierra”</w:t>
      </w:r>
      <w:r w:rsidRPr="00566C0D">
        <w:rPr>
          <w:rFonts w:ascii="Open Sans" w:eastAsia="Times New Roman" w:hAnsi="Open Sans" w:cs="Open Sans"/>
          <w:color w:val="374151"/>
          <w:sz w:val="27"/>
          <w:szCs w:val="27"/>
          <w:lang w:val="es-UY" w:eastAsia="es-UY"/>
        </w:rPr>
        <w:t> y, sobre todo, lograr “un trabajo pastoral aterrizado en las parroquias que haga crecer el amor de Dios en la caridad, el celo apostólico en la dimensión misionera y seguir viviendo en la esperanza los nuevos caminos de una Iglesia renovada, misionera, fraterna y sinodal”.</w:t>
      </w:r>
    </w:p>
    <w:p w14:paraId="528E86E3" w14:textId="77777777" w:rsidR="00566C0D" w:rsidRPr="00566C0D" w:rsidRDefault="00566C0D" w:rsidP="00566C0D">
      <w:pPr>
        <w:spacing w:after="0" w:line="240" w:lineRule="auto"/>
        <w:rPr>
          <w:rFonts w:ascii="Open Sans" w:eastAsia="Times New Roman" w:hAnsi="Open Sans" w:cs="Open Sans"/>
          <w:sz w:val="24"/>
          <w:szCs w:val="24"/>
          <w:lang w:val="es-UY" w:eastAsia="es-UY"/>
        </w:rPr>
      </w:pPr>
      <w:r w:rsidRPr="00566C0D">
        <w:rPr>
          <w:rFonts w:ascii="Open Sans" w:eastAsia="Times New Roman" w:hAnsi="Open Sans" w:cs="Open Sans"/>
          <w:sz w:val="24"/>
          <w:szCs w:val="24"/>
          <w:lang w:val="es-UY" w:eastAsia="es-UY"/>
        </w:rPr>
        <w:t>04/12/2021</w:t>
      </w:r>
    </w:p>
    <w:p w14:paraId="40D98124" w14:textId="77777777" w:rsidR="00566C0D" w:rsidRPr="00566C0D" w:rsidRDefault="00566C0D" w:rsidP="00566C0D">
      <w:pPr>
        <w:spacing w:after="0" w:line="240" w:lineRule="auto"/>
        <w:rPr>
          <w:rFonts w:ascii="Open Sans" w:eastAsia="Times New Roman" w:hAnsi="Open Sans" w:cs="Open Sans"/>
          <w:sz w:val="24"/>
          <w:szCs w:val="24"/>
          <w:lang w:val="es-UY" w:eastAsia="es-UY"/>
        </w:rPr>
      </w:pPr>
      <w:r w:rsidRPr="00566C0D">
        <w:rPr>
          <w:rFonts w:ascii="Open Sans" w:eastAsia="Times New Roman" w:hAnsi="Open Sans" w:cs="Open Sans"/>
          <w:sz w:val="24"/>
          <w:szCs w:val="24"/>
          <w:lang w:val="es-UY" w:eastAsia="es-UY"/>
        </w:rPr>
        <w:t>Etiquetas: </w:t>
      </w:r>
      <w:hyperlink r:id="rId6" w:history="1">
        <w:r w:rsidRPr="00566C0D">
          <w:rPr>
            <w:rFonts w:ascii="Open Sans" w:eastAsia="Times New Roman" w:hAnsi="Open Sans" w:cs="Open Sans"/>
            <w:color w:val="0000FF"/>
            <w:sz w:val="24"/>
            <w:szCs w:val="24"/>
            <w:u w:val="single"/>
            <w:bdr w:val="single" w:sz="2" w:space="0" w:color="auto" w:frame="1"/>
            <w:lang w:val="es-UY" w:eastAsia="es-UY"/>
          </w:rPr>
          <w:t>Asamblea Eclesial ALC</w:t>
        </w:r>
      </w:hyperlink>
      <w:r w:rsidRPr="00566C0D">
        <w:rPr>
          <w:rFonts w:ascii="Open Sans" w:eastAsia="Times New Roman" w:hAnsi="Open Sans" w:cs="Open Sans"/>
          <w:sz w:val="24"/>
          <w:szCs w:val="24"/>
          <w:lang w:val="es-UY" w:eastAsia="es-UY"/>
        </w:rPr>
        <w:t>, </w:t>
      </w:r>
      <w:hyperlink r:id="rId7" w:history="1">
        <w:r w:rsidRPr="00566C0D">
          <w:rPr>
            <w:rFonts w:ascii="Open Sans" w:eastAsia="Times New Roman" w:hAnsi="Open Sans" w:cs="Open Sans"/>
            <w:color w:val="0000FF"/>
            <w:sz w:val="24"/>
            <w:szCs w:val="24"/>
            <w:u w:val="single"/>
            <w:bdr w:val="single" w:sz="2" w:space="0" w:color="auto" w:frame="1"/>
            <w:lang w:val="es-UY" w:eastAsia="es-UY"/>
          </w:rPr>
          <w:t>Ministerios</w:t>
        </w:r>
      </w:hyperlink>
      <w:r w:rsidRPr="00566C0D">
        <w:rPr>
          <w:rFonts w:ascii="Open Sans" w:eastAsia="Times New Roman" w:hAnsi="Open Sans" w:cs="Open Sans"/>
          <w:sz w:val="24"/>
          <w:szCs w:val="24"/>
          <w:lang w:val="es-UY" w:eastAsia="es-UY"/>
        </w:rPr>
        <w:t>, </w:t>
      </w:r>
      <w:hyperlink r:id="rId8" w:history="1">
        <w:r w:rsidRPr="00566C0D">
          <w:rPr>
            <w:rFonts w:ascii="Open Sans" w:eastAsia="Times New Roman" w:hAnsi="Open Sans" w:cs="Open Sans"/>
            <w:color w:val="0000FF"/>
            <w:sz w:val="24"/>
            <w:szCs w:val="24"/>
            <w:u w:val="single"/>
            <w:bdr w:val="single" w:sz="2" w:space="0" w:color="auto" w:frame="1"/>
            <w:lang w:val="es-UY" w:eastAsia="es-UY"/>
          </w:rPr>
          <w:t xml:space="preserve">Mons. Rafael </w:t>
        </w:r>
        <w:proofErr w:type="spellStart"/>
        <w:r w:rsidRPr="00566C0D">
          <w:rPr>
            <w:rFonts w:ascii="Open Sans" w:eastAsia="Times New Roman" w:hAnsi="Open Sans" w:cs="Open Sans"/>
            <w:color w:val="0000FF"/>
            <w:sz w:val="24"/>
            <w:szCs w:val="24"/>
            <w:u w:val="single"/>
            <w:bdr w:val="single" w:sz="2" w:space="0" w:color="auto" w:frame="1"/>
            <w:lang w:val="es-UY" w:eastAsia="es-UY"/>
          </w:rPr>
          <w:t>Cob</w:t>
        </w:r>
        <w:proofErr w:type="spellEnd"/>
      </w:hyperlink>
      <w:r w:rsidRPr="00566C0D">
        <w:rPr>
          <w:rFonts w:ascii="Open Sans" w:eastAsia="Times New Roman" w:hAnsi="Open Sans" w:cs="Open Sans"/>
          <w:sz w:val="24"/>
          <w:szCs w:val="24"/>
          <w:lang w:val="es-UY" w:eastAsia="es-UY"/>
        </w:rPr>
        <w:t>, </w:t>
      </w:r>
      <w:hyperlink r:id="rId9" w:history="1">
        <w:r w:rsidRPr="00566C0D">
          <w:rPr>
            <w:rFonts w:ascii="Open Sans" w:eastAsia="Times New Roman" w:hAnsi="Open Sans" w:cs="Open Sans"/>
            <w:color w:val="0000FF"/>
            <w:sz w:val="24"/>
            <w:szCs w:val="24"/>
            <w:u w:val="single"/>
            <w:bdr w:val="single" w:sz="2" w:space="0" w:color="auto" w:frame="1"/>
            <w:lang w:val="es-UY" w:eastAsia="es-UY"/>
          </w:rPr>
          <w:t>REPAM</w:t>
        </w:r>
      </w:hyperlink>
      <w:r w:rsidRPr="00566C0D">
        <w:rPr>
          <w:rFonts w:ascii="Open Sans" w:eastAsia="Times New Roman" w:hAnsi="Open Sans" w:cs="Open Sans"/>
          <w:sz w:val="24"/>
          <w:szCs w:val="24"/>
          <w:lang w:val="es-UY" w:eastAsia="es-UY"/>
        </w:rPr>
        <w:t>, </w:t>
      </w:r>
      <w:hyperlink r:id="rId10" w:history="1">
        <w:r w:rsidRPr="00566C0D">
          <w:rPr>
            <w:rFonts w:ascii="Open Sans" w:eastAsia="Times New Roman" w:hAnsi="Open Sans" w:cs="Open Sans"/>
            <w:color w:val="0000FF"/>
            <w:sz w:val="24"/>
            <w:szCs w:val="24"/>
            <w:u w:val="single"/>
            <w:bdr w:val="single" w:sz="2" w:space="0" w:color="auto" w:frame="1"/>
            <w:lang w:val="es-UY" w:eastAsia="es-UY"/>
          </w:rPr>
          <w:t>Vicariato de Puyo</w:t>
        </w:r>
      </w:hyperlink>
    </w:p>
    <w:p w14:paraId="491405F8" w14:textId="6AA3C198" w:rsidR="002E2F5B" w:rsidRDefault="002E2F5B"/>
    <w:p w14:paraId="2746CDA5" w14:textId="624BFC38" w:rsidR="00566C0D" w:rsidRDefault="00566C0D"/>
    <w:p w14:paraId="1817E2E9" w14:textId="553C7C95" w:rsidR="00566C0D" w:rsidRDefault="00566C0D">
      <w:hyperlink r:id="rId11" w:history="1">
        <w:r w:rsidRPr="009D44D5">
          <w:rPr>
            <w:rStyle w:val="Hipervnculo"/>
          </w:rPr>
          <w:t>https://www.repam.net/es/queridisima-amazonia-en-la-asamblea-eclesial-nadie-es-mas-que-nadie/</w:t>
        </w:r>
      </w:hyperlink>
    </w:p>
    <w:p w14:paraId="4A898021" w14:textId="77777777" w:rsidR="00566C0D" w:rsidRDefault="00566C0D"/>
    <w:sectPr w:rsidR="00566C0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81D73"/>
    <w:multiLevelType w:val="multilevel"/>
    <w:tmpl w:val="EB523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C0D"/>
    <w:rsid w:val="002E2F5B"/>
    <w:rsid w:val="00566C0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04F6B"/>
  <w15:chartTrackingRefBased/>
  <w15:docId w15:val="{4F28EA1C-6600-478E-B70C-6B9556446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66C0D"/>
    <w:rPr>
      <w:color w:val="0563C1" w:themeColor="hyperlink"/>
      <w:u w:val="single"/>
    </w:rPr>
  </w:style>
  <w:style w:type="character" w:styleId="Mencinsinresolver">
    <w:name w:val="Unresolved Mention"/>
    <w:basedOn w:val="Fuentedeprrafopredeter"/>
    <w:uiPriority w:val="99"/>
    <w:semiHidden/>
    <w:unhideWhenUsed/>
    <w:rsid w:val="00566C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609833">
      <w:bodyDiv w:val="1"/>
      <w:marLeft w:val="0"/>
      <w:marRight w:val="0"/>
      <w:marTop w:val="0"/>
      <w:marBottom w:val="0"/>
      <w:divBdr>
        <w:top w:val="none" w:sz="0" w:space="0" w:color="auto"/>
        <w:left w:val="none" w:sz="0" w:space="0" w:color="auto"/>
        <w:bottom w:val="none" w:sz="0" w:space="0" w:color="auto"/>
        <w:right w:val="none" w:sz="0" w:space="0" w:color="auto"/>
      </w:divBdr>
      <w:divsChild>
        <w:div w:id="43795743">
          <w:marLeft w:val="0"/>
          <w:marRight w:val="0"/>
          <w:marTop w:val="0"/>
          <w:marBottom w:val="0"/>
          <w:divBdr>
            <w:top w:val="single" w:sz="2" w:space="0" w:color="auto"/>
            <w:left w:val="single" w:sz="2" w:space="0" w:color="auto"/>
            <w:bottom w:val="single" w:sz="2" w:space="0" w:color="auto"/>
            <w:right w:val="single" w:sz="2" w:space="0" w:color="auto"/>
          </w:divBdr>
        </w:div>
        <w:div w:id="823666865">
          <w:marLeft w:val="0"/>
          <w:marRight w:val="0"/>
          <w:marTop w:val="0"/>
          <w:marBottom w:val="0"/>
          <w:divBdr>
            <w:top w:val="single" w:sz="2" w:space="0" w:color="auto"/>
            <w:left w:val="single" w:sz="2" w:space="0" w:color="auto"/>
            <w:bottom w:val="single" w:sz="2" w:space="0" w:color="auto"/>
            <w:right w:val="single" w:sz="2" w:space="0" w:color="auto"/>
          </w:divBdr>
          <w:divsChild>
            <w:div w:id="1345129604">
              <w:blockQuote w:val="1"/>
              <w:marLeft w:val="0"/>
              <w:marRight w:val="0"/>
              <w:marTop w:val="0"/>
              <w:marBottom w:val="420"/>
              <w:divBdr>
                <w:top w:val="single" w:sz="2" w:space="0" w:color="auto"/>
                <w:left w:val="single" w:sz="24" w:space="12" w:color="auto"/>
                <w:bottom w:val="single" w:sz="2" w:space="0" w:color="auto"/>
                <w:right w:val="single" w:sz="2" w:space="0" w:color="auto"/>
              </w:divBdr>
            </w:div>
          </w:divsChild>
        </w:div>
        <w:div w:id="1567492207">
          <w:marLeft w:val="0"/>
          <w:marRight w:val="0"/>
          <w:marTop w:val="0"/>
          <w:marBottom w:val="0"/>
          <w:divBdr>
            <w:top w:val="single" w:sz="2" w:space="0" w:color="auto"/>
            <w:left w:val="single" w:sz="2" w:space="0" w:color="auto"/>
            <w:bottom w:val="single" w:sz="2" w:space="0" w:color="auto"/>
            <w:right w:val="single" w:sz="2" w:space="0" w:color="auto"/>
          </w:divBdr>
          <w:divsChild>
            <w:div w:id="829562156">
              <w:marLeft w:val="0"/>
              <w:marRight w:val="0"/>
              <w:marTop w:val="0"/>
              <w:marBottom w:val="0"/>
              <w:divBdr>
                <w:top w:val="single" w:sz="2" w:space="0" w:color="auto"/>
                <w:left w:val="single" w:sz="2" w:space="0" w:color="auto"/>
                <w:bottom w:val="single" w:sz="2" w:space="0" w:color="auto"/>
                <w:right w:val="single" w:sz="2" w:space="0" w:color="auto"/>
              </w:divBdr>
            </w:div>
            <w:div w:id="877860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pam.net/es/tag/mons-rafael-co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epam.net/es/tag/ministerio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pam.net/es/tag/asamblea-eclesial-alc/" TargetMode="External"/><Relationship Id="rId11" Type="http://schemas.openxmlformats.org/officeDocument/2006/relationships/hyperlink" Target="https://www.repam.net/es/queridisima-amazonia-en-la-asamblea-eclesial-nadie-es-mas-que-nadie/" TargetMode="External"/><Relationship Id="rId5" Type="http://schemas.openxmlformats.org/officeDocument/2006/relationships/image" Target="media/image1.jpeg"/><Relationship Id="rId10" Type="http://schemas.openxmlformats.org/officeDocument/2006/relationships/hyperlink" Target="https://www.repam.net/es/tag/vicariato-de-puyo/" TargetMode="External"/><Relationship Id="rId4" Type="http://schemas.openxmlformats.org/officeDocument/2006/relationships/webSettings" Target="webSettings.xml"/><Relationship Id="rId9" Type="http://schemas.openxmlformats.org/officeDocument/2006/relationships/hyperlink" Target="https://www.repam.net/es/tag/repa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628</Words>
  <Characters>3458</Characters>
  <Application>Microsoft Office Word</Application>
  <DocSecurity>0</DocSecurity>
  <Lines>28</Lines>
  <Paragraphs>8</Paragraphs>
  <ScaleCrop>false</ScaleCrop>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2021-12-16T14:01:00Z</dcterms:created>
  <dcterms:modified xsi:type="dcterms:W3CDTF">2021-12-16T14:01:00Z</dcterms:modified>
</cp:coreProperties>
</file>