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35F" w14:textId="7C42CEEC" w:rsidR="00D25BC4" w:rsidRPr="004E6A58" w:rsidRDefault="0024397D" w:rsidP="004E6A58">
      <w:pPr>
        <w:pStyle w:val="Sinespaciado"/>
        <w:shd w:val="clear" w:color="auto" w:fill="C5E0B3" w:themeFill="accent6" w:themeFillTint="66"/>
        <w:rPr>
          <w:rFonts w:ascii="Comic Sans MS" w:hAnsi="Comic Sans MS"/>
          <w:b/>
          <w:bCs/>
        </w:rPr>
      </w:pPr>
      <w:r w:rsidRPr="004E6A58">
        <w:rPr>
          <w:rFonts w:ascii="Comic Sans MS" w:hAnsi="Comic Sans MS"/>
          <w:b/>
          <w:bCs/>
        </w:rPr>
        <w:t>“ARREMANGARSE” EN</w:t>
      </w:r>
      <w:r w:rsidR="00E10EB5" w:rsidRPr="004E6A58">
        <w:rPr>
          <w:rFonts w:ascii="Comic Sans MS" w:hAnsi="Comic Sans MS"/>
          <w:b/>
          <w:bCs/>
        </w:rPr>
        <w:t xml:space="preserve"> 2022</w:t>
      </w:r>
    </w:p>
    <w:p w14:paraId="20147290" w14:textId="4D975E56" w:rsidR="00E10EB5" w:rsidRPr="00745F01" w:rsidRDefault="00E10EB5" w:rsidP="00E10EB5">
      <w:pPr>
        <w:pStyle w:val="Sinespaciado"/>
        <w:rPr>
          <w:rFonts w:ascii="Comic Sans MS" w:hAnsi="Comic Sans MS"/>
        </w:rPr>
      </w:pPr>
      <w:r w:rsidRPr="00745F01">
        <w:rPr>
          <w:rFonts w:ascii="Comic Sans MS" w:hAnsi="Comic Sans MS"/>
        </w:rPr>
        <w:t>Pedro Pierre.</w:t>
      </w:r>
    </w:p>
    <w:p w14:paraId="63F19F31" w14:textId="77777777" w:rsidR="001F4D71" w:rsidRDefault="001F4D71" w:rsidP="00E10EB5">
      <w:pPr>
        <w:pStyle w:val="Sinespaciado"/>
      </w:pPr>
    </w:p>
    <w:p w14:paraId="430AF5D0" w14:textId="3DDED154" w:rsidR="00E10EB5" w:rsidRDefault="001F4D71" w:rsidP="001F4D71">
      <w:pPr>
        <w:pStyle w:val="Sinespaciado"/>
        <w:ind w:firstLine="708"/>
      </w:pPr>
      <w:r w:rsidRPr="001F4D71">
        <w:t>"Vivimos aún tiempos inciertos y difíciles a causa de la pandemia. Son muchos los que están atemorizados por el futuro y agobiados por las situaciones sociales, los problemas personales, los peligros que provienen de la crisis ecológica, de las injusticias y de los desequilibrios económicos planetarios… No sirve abatirse ni quejarse, sino arremangarse para construir la paz”</w:t>
      </w:r>
      <w:r w:rsidR="0024188D">
        <w:t xml:space="preserve"> </w:t>
      </w:r>
      <w:r w:rsidRPr="001F4D71">
        <w:t>… Tal es el mensaje del papa Francisco para el</w:t>
      </w:r>
      <w:r w:rsidR="001465B9">
        <w:t xml:space="preserve"> pasado</w:t>
      </w:r>
      <w:r w:rsidRPr="001F4D71">
        <w:t xml:space="preserve"> 1 de enero, día internacional por la paz.</w:t>
      </w:r>
    </w:p>
    <w:p w14:paraId="031B1944" w14:textId="29266798" w:rsidR="00E10EB5" w:rsidRDefault="00B647C0" w:rsidP="001465B9">
      <w:pPr>
        <w:pStyle w:val="Sinespaciado"/>
        <w:ind w:firstLine="708"/>
      </w:pPr>
      <w:r>
        <w:t>Al comenzar un nuevo año, propongámonos unas pocas tareas que decid</w:t>
      </w:r>
      <w:r w:rsidR="00745F01">
        <w:t>a</w:t>
      </w:r>
      <w:r>
        <w:t>mos llevar adelante</w:t>
      </w:r>
      <w:r w:rsidR="00745F01">
        <w:t xml:space="preserve"> cueste lo que cueste</w:t>
      </w:r>
      <w:r>
        <w:t xml:space="preserve"> afín de responder a los desafíos que nos asedian y superar en algo los mayores problemas que nos destruyen</w:t>
      </w:r>
      <w:r w:rsidR="00215834">
        <w:t>.</w:t>
      </w:r>
      <w:r w:rsidR="001465B9">
        <w:t xml:space="preserve"> </w:t>
      </w:r>
      <w:r w:rsidR="00E10EB5">
        <w:t xml:space="preserve">Definamos brevemente </w:t>
      </w:r>
      <w:r>
        <w:t>algunos</w:t>
      </w:r>
      <w:r w:rsidR="0024188D">
        <w:t xml:space="preserve"> de estos problemas</w:t>
      </w:r>
      <w:r>
        <w:t xml:space="preserve"> que sufrimos</w:t>
      </w:r>
      <w:r w:rsidR="00D95E6F">
        <w:t>, mir</w:t>
      </w:r>
      <w:r w:rsidR="0024188D">
        <w:t>a</w:t>
      </w:r>
      <w:r w:rsidR="00D95E6F">
        <w:t>ndo</w:t>
      </w:r>
      <w:r w:rsidR="0024188D">
        <w:t xml:space="preserve"> la realidad de nuestro país</w:t>
      </w:r>
      <w:r w:rsidR="00D95E6F">
        <w:t xml:space="preserve"> desde las víctimas de toda clase de atropellos</w:t>
      </w:r>
      <w:r>
        <w:t>.</w:t>
      </w:r>
    </w:p>
    <w:p w14:paraId="078DA2F5" w14:textId="77777777" w:rsidR="001465B9" w:rsidRDefault="001465B9" w:rsidP="001465B9">
      <w:pPr>
        <w:pStyle w:val="Sinespaciado"/>
        <w:ind w:firstLine="708"/>
      </w:pPr>
      <w:r>
        <w:t>En lo económico, continúan las privatizaciones de los bienes públicos que nos privan de nuestros derechos básicos y de nuestro bienestar ciudadano. Por otra parte, las desigualdades crecen entre una minoría de ricos cada vez más ricos a costa de una inmensa mayoría de pobres cada vez más pobres.</w:t>
      </w:r>
    </w:p>
    <w:p w14:paraId="25749AAD" w14:textId="256CC9FD" w:rsidR="001465B9" w:rsidRDefault="001465B9" w:rsidP="001465B9">
      <w:pPr>
        <w:pStyle w:val="Sinespaciado"/>
        <w:ind w:firstLine="708"/>
      </w:pPr>
      <w:r>
        <w:t xml:space="preserve">En lo político, el gobierno obedece al plan neoliberal del FMI (Fondo Monetario Internacional) que saquea el país y prepara la represión a quienes expresen su desconformidad. Al nivel de la Asamblea, fuera del movimiento UNES (Unión por la Esperanza), los indígenas y las izquierdas </w:t>
      </w:r>
      <w:r w:rsidR="0024188D">
        <w:t xml:space="preserve">terminan </w:t>
      </w:r>
      <w:r>
        <w:t>apoyan</w:t>
      </w:r>
      <w:r w:rsidR="0024188D">
        <w:t>do</w:t>
      </w:r>
      <w:r>
        <w:t xml:space="preserve"> al gobierno del banquero. Al nivel internacional, sigue pendiente la tremenda deuda nacional con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Asange</w:t>
      </w:r>
      <w:proofErr w:type="spellEnd"/>
      <w:r>
        <w:t xml:space="preserve"> traicionado por el gobierno de Lenin Moreno y ahora a punto de ser entregado al gobierno criminal de Estados Unidos.</w:t>
      </w:r>
    </w:p>
    <w:p w14:paraId="17765530" w14:textId="7710191E" w:rsidR="001465B9" w:rsidRDefault="001465B9" w:rsidP="001465B9">
      <w:pPr>
        <w:pStyle w:val="Sinespaciado"/>
        <w:ind w:firstLine="708"/>
      </w:pPr>
      <w:r>
        <w:t xml:space="preserve">En lo socio-cultural, los medios de comunicación comerciales se han especializado en las manipulaciones al desinformarnos, mentir y satanizar a sus críticos y opositores. La plaga de los femicidios en el año 2021 llega a 172 asesinatos, o sea, más de 3 asesinatos de mujeres por semana. Es preocupante mirar a la mayoría de los jóvenes adormecidos por la tecnología y el engañados por el sueño norteamericano. Todo esto </w:t>
      </w:r>
      <w:r w:rsidR="0024188D">
        <w:t>con</w:t>
      </w:r>
      <w:r>
        <w:t>forma un pueblo desesperado y abusado de múltiples maneras por los empresarios, los poderes del Estado, las redes sociales y las Iglesias.</w:t>
      </w:r>
    </w:p>
    <w:p w14:paraId="46EF8D2E" w14:textId="77777777" w:rsidR="001465B9" w:rsidRDefault="001465B9" w:rsidP="001465B9">
      <w:pPr>
        <w:pStyle w:val="Sinespaciado"/>
        <w:ind w:firstLine="708"/>
      </w:pPr>
      <w:r>
        <w:t>En lo religioso, el clericalismo y el fundamentalismo generalizados de la mayoría de los obispos y sacerdotes termina silenciando al papa Francisco y comprometen su empeño en construir una Iglesia sinodal, es decir, inclusiva, participativa y solidaria con los pobres. La complicidad de las Iglesias evangélicas con los gobiernos neoliberales, lleva a los pobres a felicitar a sus victimarios.</w:t>
      </w:r>
    </w:p>
    <w:p w14:paraId="5F10A2D4" w14:textId="3FA097D9" w:rsidR="001465B9" w:rsidRDefault="001465B9" w:rsidP="001465B9">
      <w:pPr>
        <w:pStyle w:val="Sinespaciado"/>
        <w:ind w:firstLine="708"/>
      </w:pPr>
      <w:r>
        <w:t>Frente a esta situación, los desafíos son personales, colectivos y eclesiales. Al nivel personal es urgente llegar a ser personas conscientes, críticas, organizadas y activas para superar la represión gubernamental, la explotación laboral, la manipulación de los medios y las Iglesias. Hace falta que la gente reconozca que es capaz de entender la realidad nacional y encontrar personal, familiar y socialmente caminos alternativos. La unión y la solidaridad son indispensables para superar la indiferencia y la pasividad</w:t>
      </w:r>
      <w:r w:rsidR="0024188D">
        <w:t>,</w:t>
      </w:r>
      <w:r>
        <w:t xml:space="preserve"> para involucrarse con las y los que luchan individual y colectivamente por un cambio social.</w:t>
      </w:r>
    </w:p>
    <w:p w14:paraId="3D29FBB1" w14:textId="7D9DF172" w:rsidR="001465B9" w:rsidRDefault="001465B9" w:rsidP="001465B9">
      <w:pPr>
        <w:pStyle w:val="Sinespaciado"/>
        <w:ind w:firstLine="708"/>
      </w:pPr>
      <w:r>
        <w:t>En cuanto a los desafíos colectivos, aparece la gran necesidad, por una parte, de conocer grupos, asociaciones y movimientos que ofrecen la posibilidad de incidir en la vida social, económica y política, y, por otra formarnos cultural y políticamente para enfrentar las embestidas de un sistema perverso, deshumanizante y destructor de la naturaleza. No podemos menos que participar en actividades colectivas de denuncias, propuestas y cambios progresivos. En la familia y con la vecindad debemos ser amigable</w:t>
      </w:r>
      <w:r w:rsidR="009F7CF9">
        <w:t>s</w:t>
      </w:r>
      <w:r>
        <w:t xml:space="preserve"> con la naturaleza, crear espacios de producción de alimentos sanos, de comercio justo, de actividades no contaminantes, de celebraciones festivas y de solidaridad efectiva. Frente a los feminicidios</w:t>
      </w:r>
      <w:r w:rsidR="009F7CF9">
        <w:t>,</w:t>
      </w:r>
      <w:r>
        <w:t xml:space="preserve"> “¡Basta! Herir a una mujer es ultrajar a Dios, que tomó la humanidad de una mujer”, grita el papa Francisco por la</w:t>
      </w:r>
      <w:r w:rsidR="009F7CF9">
        <w:t>s</w:t>
      </w:r>
      <w:r>
        <w:t xml:space="preserve"> violencia</w:t>
      </w:r>
      <w:r w:rsidR="009F7CF9">
        <w:t>s</w:t>
      </w:r>
      <w:r>
        <w:t xml:space="preserve"> contra la mujer. A</w:t>
      </w:r>
      <w:r w:rsidR="009F7CF9">
        <w:t>l nivel cultural, a</w:t>
      </w:r>
      <w:r>
        <w:t>parece como indispensable lograr nuevas formas de comunicación, de organización y de compromisos que entusiasmen a los demás. Eso será posible si nos comprometemos en movimientos sociales y partidos políticos para consensuar proyectos de sociedad que prioricen el bien común y la equidad.</w:t>
      </w:r>
    </w:p>
    <w:p w14:paraId="6BE62263" w14:textId="13BCFE7D" w:rsidR="001465B9" w:rsidRDefault="001465B9" w:rsidP="001465B9">
      <w:pPr>
        <w:pStyle w:val="Sinespaciado"/>
        <w:ind w:firstLine="708"/>
      </w:pPr>
      <w:r>
        <w:t xml:space="preserve">Los desafíos eclesiales no son menos importantes. Los cristianos están llamados a volver, por una parte, al testimonio luminoso de Jesús y a su movimiento liberador </w:t>
      </w:r>
      <w:r w:rsidR="009F7CF9">
        <w:t>d</w:t>
      </w:r>
      <w:r>
        <w:t>el Reino y, por otra, a la práctica comunitaria, diversificada y solidaria</w:t>
      </w:r>
      <w:r w:rsidR="009F7CF9">
        <w:t xml:space="preserve"> de las primeras Comunidades cristianas</w:t>
      </w:r>
      <w:r>
        <w:t xml:space="preserve"> con los pobres. Con la institución eclesial hace falta reconocer todo lo obsoleto de las normas, la jerarquía y el clero afín de dejar de lado todo lo que impide el protagonismo de los seglares, la igualdad de las mujeres, la creatividad de los jóvenes y la renovación de las culturas indígenas y afrodescendientes. La urgencia actual está en entrar en un proceso de sinodalidad, o sea, pasar a ser una Iglesia de iguales e igualmente responsables, tal como eso existe en varios espacios eclesiales</w:t>
      </w:r>
      <w:r w:rsidR="009F7CF9">
        <w:t xml:space="preserve"> nacionales y latinoamericanos</w:t>
      </w:r>
      <w:r>
        <w:t>: en las Comunidades Eclesiales de Base (CEBs) desde más de 60 años, en la nueva organización</w:t>
      </w:r>
      <w:r w:rsidR="00D7784B">
        <w:t xml:space="preserve"> de la Conferencia</w:t>
      </w:r>
      <w:r>
        <w:t xml:space="preserve"> </w:t>
      </w:r>
      <w:r w:rsidR="00D7784B">
        <w:t>E</w:t>
      </w:r>
      <w:r>
        <w:t xml:space="preserve">clesial de los 9 países amazónicos y en el desarrollo y contenido de la Asamblea Eclesial de América Latina y El Caribe que tuvo lugar recientemente en México. Si las Iglesias no quieren ser reducidas a meras sectas </w:t>
      </w:r>
      <w:r>
        <w:lastRenderedPageBreak/>
        <w:t>encerradas sobre sí mismas, hace falta constituir una Iglesia renovada desde la práctica real del bautismo que hace a los cristianos profetas, sacerdotes y reyes pastores: profetas para anunciar en palabras y hechos lo que construye el Reino y denunciar lo que lo destruye, sacerdotes que nos relacionamos con Dios desde nuevas expresiones religiosas, reyes pastores que nos organizamos conforme a nuestras necesidades, carismas y ministerios.</w:t>
      </w:r>
    </w:p>
    <w:p w14:paraId="08D0AAC3" w14:textId="6BEAB98E" w:rsidR="00D95E6F" w:rsidRDefault="001465B9" w:rsidP="001465B9">
      <w:pPr>
        <w:pStyle w:val="Sinespaciado"/>
        <w:ind w:firstLine="708"/>
      </w:pPr>
      <w:r w:rsidRPr="005A7495">
        <w:t>Para</w:t>
      </w:r>
      <w:r>
        <w:t xml:space="preserve"> no sentirnos agobiados por tantos desafíos,</w:t>
      </w:r>
      <w:r w:rsidRPr="005A7495">
        <w:t xml:space="preserve"> concluir</w:t>
      </w:r>
      <w:r>
        <w:t xml:space="preserve">emos que tenemos que limitarnos a unas </w:t>
      </w:r>
      <w:r w:rsidR="00D7784B">
        <w:t>poca</w:t>
      </w:r>
      <w:r>
        <w:t>s tareas prioritarias afín de no terminar haciendo nada. P</w:t>
      </w:r>
      <w:r w:rsidRPr="005A7495">
        <w:t>reguntémonos personalmente cual de estos desafíos es más urgente y cuál de estas tareas vamos a priorizar… conversándolo con otr</w:t>
      </w:r>
      <w:r w:rsidR="00D7784B">
        <w:t>a</w:t>
      </w:r>
      <w:r w:rsidRPr="005A7495">
        <w:t>s y otr</w:t>
      </w:r>
      <w:r w:rsidR="00D7784B">
        <w:t>o</w:t>
      </w:r>
      <w:r w:rsidRPr="005A7495">
        <w:t>s y realizándolo colectivamente. Dejémonos iluminar por el misterio de vida y amor que nos habita, habita toda la humanidad como habita también todo el universo. Si este Misterio arde en nosotros, ¿quién contra nosotros?</w:t>
      </w:r>
    </w:p>
    <w:p w14:paraId="56464005" w14:textId="77777777" w:rsidR="001465B9" w:rsidRDefault="001465B9" w:rsidP="00E10EB5">
      <w:pPr>
        <w:pStyle w:val="Sinespaciado"/>
      </w:pPr>
    </w:p>
    <w:sectPr w:rsidR="001465B9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3E6"/>
    <w:multiLevelType w:val="hybridMultilevel"/>
    <w:tmpl w:val="1478C45C"/>
    <w:lvl w:ilvl="0" w:tplc="1AB037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BB8"/>
    <w:multiLevelType w:val="hybridMultilevel"/>
    <w:tmpl w:val="E4589D6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7335"/>
    <w:multiLevelType w:val="hybridMultilevel"/>
    <w:tmpl w:val="D682DD68"/>
    <w:lvl w:ilvl="0" w:tplc="FEA6C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4725"/>
    <w:multiLevelType w:val="hybridMultilevel"/>
    <w:tmpl w:val="3224D868"/>
    <w:lvl w:ilvl="0" w:tplc="0B7C1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050F"/>
    <w:multiLevelType w:val="hybridMultilevel"/>
    <w:tmpl w:val="C7C6ACF4"/>
    <w:lvl w:ilvl="0" w:tplc="A7EE07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70E9"/>
    <w:multiLevelType w:val="hybridMultilevel"/>
    <w:tmpl w:val="AD68F85A"/>
    <w:lvl w:ilvl="0" w:tplc="20829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B5"/>
    <w:rsid w:val="00010486"/>
    <w:rsid w:val="00077D41"/>
    <w:rsid w:val="000927F1"/>
    <w:rsid w:val="0010022C"/>
    <w:rsid w:val="001465B9"/>
    <w:rsid w:val="001C4BAD"/>
    <w:rsid w:val="001F4D71"/>
    <w:rsid w:val="0020545F"/>
    <w:rsid w:val="00215834"/>
    <w:rsid w:val="0024188D"/>
    <w:rsid w:val="0024397D"/>
    <w:rsid w:val="002B3391"/>
    <w:rsid w:val="0031615F"/>
    <w:rsid w:val="003206B4"/>
    <w:rsid w:val="00390F43"/>
    <w:rsid w:val="004E6A58"/>
    <w:rsid w:val="004E74D7"/>
    <w:rsid w:val="005123A6"/>
    <w:rsid w:val="005358AE"/>
    <w:rsid w:val="005A7495"/>
    <w:rsid w:val="00627DE1"/>
    <w:rsid w:val="00745F01"/>
    <w:rsid w:val="00781DF7"/>
    <w:rsid w:val="007A4226"/>
    <w:rsid w:val="007C74C0"/>
    <w:rsid w:val="007D59EF"/>
    <w:rsid w:val="00895982"/>
    <w:rsid w:val="0097016C"/>
    <w:rsid w:val="009F7CF9"/>
    <w:rsid w:val="00A31D14"/>
    <w:rsid w:val="00B430B1"/>
    <w:rsid w:val="00B647C0"/>
    <w:rsid w:val="00B77B41"/>
    <w:rsid w:val="00BC195C"/>
    <w:rsid w:val="00CC520B"/>
    <w:rsid w:val="00CF7EF7"/>
    <w:rsid w:val="00D25BC4"/>
    <w:rsid w:val="00D7784B"/>
    <w:rsid w:val="00D95E6F"/>
    <w:rsid w:val="00E10EB5"/>
    <w:rsid w:val="00EF7DA7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6DE"/>
  <w15:chartTrackingRefBased/>
  <w15:docId w15:val="{A600F57D-3BC8-4BDF-975C-833C51FF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0EB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81D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4D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4D7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9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2022-01-12T14:29:00Z</dcterms:created>
  <dcterms:modified xsi:type="dcterms:W3CDTF">2022-01-12T14:29:00Z</dcterms:modified>
</cp:coreProperties>
</file>