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C2157" w14:textId="77777777" w:rsidR="00F02655" w:rsidRDefault="00F02655" w:rsidP="00F02655">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F02655">
        <w:rPr>
          <w:rFonts w:ascii="Arial" w:eastAsia="Times New Roman" w:hAnsi="Arial" w:cs="Arial"/>
          <w:b/>
          <w:bCs/>
          <w:i/>
          <w:iCs/>
          <w:color w:val="D49400"/>
          <w:kern w:val="36"/>
          <w:sz w:val="21"/>
          <w:szCs w:val="21"/>
          <w:lang w:val="es-UY" w:eastAsia="es-UY"/>
        </w:rPr>
        <w:t>"Quien no sabe escuchar al hermano, pronto será incapaz de escuchar a Dios"</w:t>
      </w:r>
    </w:p>
    <w:p w14:paraId="48AC6993" w14:textId="77777777" w:rsidR="00F02655" w:rsidRDefault="00F02655" w:rsidP="00F02655">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
    <w:p w14:paraId="37618938" w14:textId="6D67F845" w:rsidR="00F02655" w:rsidRPr="00F02655" w:rsidRDefault="00F02655" w:rsidP="00F02655">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F02655">
        <w:rPr>
          <w:rFonts w:ascii="Arial" w:eastAsia="Times New Roman" w:hAnsi="Arial" w:cs="Arial"/>
          <w:b/>
          <w:bCs/>
          <w:color w:val="333333"/>
          <w:kern w:val="36"/>
          <w:sz w:val="38"/>
          <w:szCs w:val="38"/>
          <w:lang w:val="es-UY" w:eastAsia="es-UY"/>
        </w:rPr>
        <w:t>El Papa denuncia "los bandos ideológicos" en la Iglesia, que impiden la escucha y fomentan "contraposiciones estériles"</w:t>
      </w:r>
    </w:p>
    <w:p w14:paraId="33DA05CE" w14:textId="77777777" w:rsidR="00F02655" w:rsidRPr="00F02655" w:rsidRDefault="00F02655" w:rsidP="00F02655">
      <w:pPr>
        <w:numPr>
          <w:ilvl w:val="0"/>
          <w:numId w:val="1"/>
        </w:numPr>
        <w:shd w:val="clear" w:color="auto" w:fill="FFFFFF"/>
        <w:spacing w:after="0" w:line="240" w:lineRule="auto"/>
        <w:rPr>
          <w:rFonts w:ascii="Arial" w:eastAsia="Times New Roman" w:hAnsi="Arial" w:cs="Arial"/>
          <w:color w:val="000000"/>
          <w:sz w:val="21"/>
          <w:szCs w:val="21"/>
          <w:lang w:val="es-UY" w:eastAsia="es-UY"/>
        </w:rPr>
      </w:pPr>
      <w:r w:rsidRPr="00F02655">
        <w:rPr>
          <w:rFonts w:ascii="Arial" w:eastAsia="Times New Roman" w:hAnsi="Arial" w:cs="Arial"/>
          <w:noProof/>
          <w:color w:val="000000"/>
          <w:sz w:val="21"/>
          <w:szCs w:val="21"/>
          <w:lang w:val="es-UY" w:eastAsia="es-UY"/>
        </w:rPr>
        <w:drawing>
          <wp:inline distT="0" distB="0" distL="0" distR="0" wp14:anchorId="7A6F663C" wp14:editId="23293FB5">
            <wp:extent cx="4159250" cy="2335902"/>
            <wp:effectExtent l="0" t="0" r="0" b="7620"/>
            <wp:docPr id="1" name="Imagen 1" descr="El Papa escu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escuch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5905" cy="2339640"/>
                    </a:xfrm>
                    <a:prstGeom prst="rect">
                      <a:avLst/>
                    </a:prstGeom>
                    <a:noFill/>
                    <a:ln>
                      <a:noFill/>
                    </a:ln>
                  </pic:spPr>
                </pic:pic>
              </a:graphicData>
            </a:graphic>
          </wp:inline>
        </w:drawing>
      </w:r>
    </w:p>
    <w:p w14:paraId="549C2818" w14:textId="77777777" w:rsidR="00F02655" w:rsidRPr="00F02655" w:rsidRDefault="00F02655" w:rsidP="00F02655">
      <w:pPr>
        <w:shd w:val="clear" w:color="auto" w:fill="FFFFFF"/>
        <w:spacing w:after="0" w:line="345" w:lineRule="atLeast"/>
        <w:jc w:val="both"/>
        <w:outlineLvl w:val="1"/>
        <w:rPr>
          <w:rFonts w:ascii="Arial" w:eastAsia="Times New Roman" w:hAnsi="Arial" w:cs="Arial"/>
          <w:b/>
          <w:bCs/>
          <w:i/>
          <w:iCs/>
          <w:color w:val="4472C4" w:themeColor="accent1"/>
          <w:sz w:val="26"/>
          <w:szCs w:val="26"/>
          <w:lang w:val="es-UY" w:eastAsia="es-UY"/>
        </w:rPr>
      </w:pPr>
      <w:r w:rsidRPr="00F02655">
        <w:rPr>
          <w:rFonts w:ascii="Arial" w:eastAsia="Times New Roman" w:hAnsi="Arial" w:cs="Arial"/>
          <w:b/>
          <w:bCs/>
          <w:i/>
          <w:iCs/>
          <w:color w:val="4472C4" w:themeColor="accent1"/>
          <w:sz w:val="26"/>
          <w:szCs w:val="26"/>
          <w:lang w:val="es-UY" w:eastAsia="es-UY"/>
        </w:rPr>
        <w:t>"También en la Iglesia hay mucha necesidad de escuchar y de escucharnos", admite Bergoglio. "Nosotros los cristianos olvidamos  que el servicio de la escucha nos ha sido confiado por Aquel que es el oyente por excelencia, a cuya obra estamos llamados a participar", porque "quien no sabe escuchar al hermano, pronto será incapaz de escuchar a Dios".</w:t>
      </w:r>
    </w:p>
    <w:p w14:paraId="05BB0EB8" w14:textId="77777777" w:rsidR="00F02655" w:rsidRPr="00F02655" w:rsidRDefault="00F02655" w:rsidP="00F02655">
      <w:pPr>
        <w:shd w:val="clear" w:color="auto" w:fill="FFFFFF"/>
        <w:spacing w:after="0" w:line="345" w:lineRule="atLeast"/>
        <w:jc w:val="both"/>
        <w:outlineLvl w:val="1"/>
        <w:rPr>
          <w:rFonts w:ascii="Arial" w:eastAsia="Times New Roman" w:hAnsi="Arial" w:cs="Arial"/>
          <w:b/>
          <w:bCs/>
          <w:i/>
          <w:iCs/>
          <w:color w:val="4472C4" w:themeColor="accent1"/>
          <w:sz w:val="26"/>
          <w:szCs w:val="26"/>
          <w:lang w:val="es-UY" w:eastAsia="es-UY"/>
        </w:rPr>
      </w:pPr>
      <w:r w:rsidRPr="00F02655">
        <w:rPr>
          <w:rFonts w:ascii="Arial" w:eastAsia="Times New Roman" w:hAnsi="Arial" w:cs="Arial"/>
          <w:b/>
          <w:bCs/>
          <w:i/>
          <w:iCs/>
          <w:color w:val="4472C4" w:themeColor="accent1"/>
          <w:sz w:val="26"/>
          <w:szCs w:val="26"/>
          <w:lang w:val="es-UY" w:eastAsia="es-UY"/>
        </w:rPr>
        <w:t>"Hace poco ha comenzado un proceso sinodal. Oremos para que sea una gran ocasión de escucha recíproca", concluye Francisco, quien insiste en que "la comunión no es el resultado de estrategias y programas, sino que se edifica en la escucha recíproca entre hermanos y hermanas. Como en un coro, la unidad no requiere uniformidad,  monotonía, sino pluralidad y variedad de voces, polifonía"</w:t>
      </w:r>
    </w:p>
    <w:p w14:paraId="74304ED4" w14:textId="77777777" w:rsidR="00F02655" w:rsidRPr="00F02655" w:rsidRDefault="00F02655" w:rsidP="00F02655">
      <w:pPr>
        <w:shd w:val="clear" w:color="auto" w:fill="FFFFFF"/>
        <w:spacing w:after="0" w:line="345" w:lineRule="atLeast"/>
        <w:jc w:val="both"/>
        <w:outlineLvl w:val="1"/>
        <w:rPr>
          <w:rFonts w:ascii="Arial" w:eastAsia="Times New Roman" w:hAnsi="Arial" w:cs="Arial"/>
          <w:b/>
          <w:bCs/>
          <w:i/>
          <w:iCs/>
          <w:color w:val="4472C4" w:themeColor="accent1"/>
          <w:sz w:val="26"/>
          <w:szCs w:val="26"/>
          <w:lang w:val="es-UY" w:eastAsia="es-UY"/>
        </w:rPr>
      </w:pPr>
      <w:r w:rsidRPr="00F02655">
        <w:rPr>
          <w:rFonts w:ascii="Arial" w:eastAsia="Times New Roman" w:hAnsi="Arial" w:cs="Arial"/>
          <w:b/>
          <w:bCs/>
          <w:i/>
          <w:iCs/>
          <w:color w:val="4472C4" w:themeColor="accent1"/>
          <w:sz w:val="26"/>
          <w:szCs w:val="26"/>
          <w:lang w:val="es-UY" w:eastAsia="es-UY"/>
        </w:rPr>
        <w:t>"Estamos perdiendo la capacidad de escuchar a quien tenemos delante, sea en la trama normal de las relaciones cotidianas, sea en los debates sobre los temas más importantes de la vida civil"</w:t>
      </w:r>
    </w:p>
    <w:p w14:paraId="7C4D1EBC" w14:textId="77777777" w:rsidR="00F02655" w:rsidRPr="00F02655" w:rsidRDefault="00F02655" w:rsidP="00F02655">
      <w:pPr>
        <w:shd w:val="clear" w:color="auto" w:fill="FFFFFF"/>
        <w:spacing w:after="0" w:line="345" w:lineRule="atLeast"/>
        <w:jc w:val="both"/>
        <w:outlineLvl w:val="1"/>
        <w:rPr>
          <w:rFonts w:ascii="Arial" w:eastAsia="Times New Roman" w:hAnsi="Arial" w:cs="Arial"/>
          <w:b/>
          <w:bCs/>
          <w:i/>
          <w:iCs/>
          <w:color w:val="4472C4" w:themeColor="accent1"/>
          <w:sz w:val="26"/>
          <w:szCs w:val="26"/>
          <w:lang w:val="es-UY" w:eastAsia="es-UY"/>
        </w:rPr>
      </w:pPr>
      <w:r w:rsidRPr="00F02655">
        <w:rPr>
          <w:rFonts w:ascii="Arial" w:eastAsia="Times New Roman" w:hAnsi="Arial" w:cs="Arial"/>
          <w:b/>
          <w:bCs/>
          <w:i/>
          <w:iCs/>
          <w:color w:val="4472C4" w:themeColor="accent1"/>
          <w:sz w:val="26"/>
          <w:szCs w:val="26"/>
          <w:lang w:val="es-UY" w:eastAsia="es-UY"/>
        </w:rPr>
        <w:t>"Una tentación siempre presente y que hoy, en el tiempo de las redes sociales, parece haberse agudizado, es la de escuchar a escondidas y espiar, instrumentalizando a los demás para nuestro  interés"</w:t>
      </w:r>
    </w:p>
    <w:p w14:paraId="35A11F17" w14:textId="77777777" w:rsidR="00F02655" w:rsidRPr="00F02655" w:rsidRDefault="00F02655" w:rsidP="00F02655">
      <w:pPr>
        <w:shd w:val="clear" w:color="auto" w:fill="FFFFFF"/>
        <w:spacing w:after="150" w:line="240" w:lineRule="auto"/>
        <w:rPr>
          <w:rFonts w:ascii="inherit" w:eastAsia="Times New Roman" w:hAnsi="inherit" w:cs="Arial"/>
          <w:b/>
          <w:bCs/>
          <w:i/>
          <w:iCs/>
          <w:color w:val="333333"/>
          <w:sz w:val="20"/>
          <w:szCs w:val="20"/>
          <w:lang w:val="es-UY" w:eastAsia="es-UY"/>
        </w:rPr>
      </w:pPr>
      <w:r w:rsidRPr="00F02655">
        <w:rPr>
          <w:rFonts w:ascii="inherit" w:eastAsia="Times New Roman" w:hAnsi="inherit" w:cs="Arial"/>
          <w:b/>
          <w:bCs/>
          <w:i/>
          <w:iCs/>
          <w:color w:val="333333"/>
          <w:sz w:val="20"/>
          <w:szCs w:val="20"/>
          <w:lang w:val="es-UY" w:eastAsia="es-UY"/>
        </w:rPr>
        <w:t>24.01.2022 </w:t>
      </w:r>
      <w:hyperlink r:id="rId6" w:history="1">
        <w:r w:rsidRPr="00F02655">
          <w:rPr>
            <w:rFonts w:ascii="inherit" w:eastAsia="Times New Roman" w:hAnsi="inherit" w:cs="Arial"/>
            <w:b/>
            <w:bCs/>
            <w:i/>
            <w:iCs/>
            <w:color w:val="D49400"/>
            <w:sz w:val="20"/>
            <w:szCs w:val="20"/>
            <w:lang w:val="es-UY" w:eastAsia="es-UY"/>
          </w:rPr>
          <w:t>Jesús Bastante</w:t>
        </w:r>
      </w:hyperlink>
    </w:p>
    <w:p w14:paraId="01327486"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"También en la Iglesia hay mucha necesidad de escuchar y de escucharnos", porque </w:t>
      </w:r>
      <w:r w:rsidRPr="00F02655">
        <w:rPr>
          <w:rFonts w:ascii="Arial" w:eastAsia="Times New Roman" w:hAnsi="Arial" w:cs="Arial"/>
          <w:b/>
          <w:bCs/>
          <w:color w:val="474747"/>
          <w:sz w:val="24"/>
          <w:szCs w:val="24"/>
          <w:lang w:val="es-UY" w:eastAsia="es-UY"/>
        </w:rPr>
        <w:t>"quien no sabe escuchar al hermano, pronto será incapaz de escuchar a Dios"</w:t>
      </w:r>
      <w:r w:rsidRPr="00F02655">
        <w:rPr>
          <w:rFonts w:ascii="Arial" w:eastAsia="Times New Roman" w:hAnsi="Arial" w:cs="Arial"/>
          <w:color w:val="333333"/>
          <w:sz w:val="24"/>
          <w:szCs w:val="24"/>
          <w:lang w:val="es-UY" w:eastAsia="es-UY"/>
        </w:rPr>
        <w:t xml:space="preserve">. En su mensaje para la Jornada Mundial de las </w:t>
      </w:r>
      <w:r w:rsidRPr="00F02655">
        <w:rPr>
          <w:rFonts w:ascii="Arial" w:eastAsia="Times New Roman" w:hAnsi="Arial" w:cs="Arial"/>
          <w:color w:val="333333"/>
          <w:sz w:val="24"/>
          <w:szCs w:val="24"/>
          <w:lang w:val="es-UY" w:eastAsia="es-UY"/>
        </w:rPr>
        <w:lastRenderedPageBreak/>
        <w:t>Comunicaciones Sociales, titulado</w:t>
      </w:r>
      <w:r w:rsidRPr="00F02655">
        <w:rPr>
          <w:rFonts w:ascii="Arial" w:eastAsia="Times New Roman" w:hAnsi="Arial" w:cs="Arial"/>
          <w:i/>
          <w:iCs/>
          <w:color w:val="474747"/>
          <w:sz w:val="24"/>
          <w:szCs w:val="24"/>
          <w:lang w:val="es-UY" w:eastAsia="es-UY"/>
        </w:rPr>
        <w:t> 'Escuchar con los oídos del corazón'</w:t>
      </w:r>
      <w:r w:rsidRPr="00F02655">
        <w:rPr>
          <w:rFonts w:ascii="Arial" w:eastAsia="Times New Roman" w:hAnsi="Arial" w:cs="Arial"/>
          <w:color w:val="333333"/>
          <w:sz w:val="24"/>
          <w:szCs w:val="24"/>
          <w:lang w:val="es-UY" w:eastAsia="es-UY"/>
        </w:rPr>
        <w:t>, el Papa Francisco reivindica el poder de la escucha, e insiste en que "</w:t>
      </w:r>
      <w:r w:rsidRPr="00F02655">
        <w:rPr>
          <w:rFonts w:ascii="Arial" w:eastAsia="Times New Roman" w:hAnsi="Arial" w:cs="Arial"/>
          <w:b/>
          <w:bCs/>
          <w:color w:val="474747"/>
          <w:sz w:val="24"/>
          <w:szCs w:val="24"/>
          <w:lang w:val="es-UY" w:eastAsia="es-UY"/>
        </w:rPr>
        <w:t>la comunión no es el resultado de estrategias y programas,</w:t>
      </w:r>
      <w:r w:rsidRPr="00F02655">
        <w:rPr>
          <w:rFonts w:ascii="Arial" w:eastAsia="Times New Roman" w:hAnsi="Arial" w:cs="Arial"/>
          <w:color w:val="333333"/>
          <w:sz w:val="24"/>
          <w:szCs w:val="24"/>
          <w:lang w:val="es-UY" w:eastAsia="es-UY"/>
        </w:rPr>
        <w:t> sino que se edifica en la escucha recíproca entre hermanos y hermanas. Como en un coro, la unidad no requiere uniformidad,  monotonía, sino pluralidad y variedad de voces, polifonía"</w:t>
      </w:r>
    </w:p>
    <w:p w14:paraId="07ACF0E1"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Bergoglio lamenta que "estamos perdiendo la capacidad de escuchar a quien tenemos delante, sea en la trama normal de las relaciones cotidianas, sea en los debates sobre los temas más importantes de la vida civil".</w:t>
      </w:r>
    </w:p>
    <w:p w14:paraId="10A1A40F" w14:textId="77777777" w:rsidR="00F02655" w:rsidRPr="00F02655" w:rsidRDefault="00F02655" w:rsidP="00F02655">
      <w:pPr>
        <w:shd w:val="clear" w:color="auto" w:fill="FFFFFF"/>
        <w:spacing w:after="0" w:line="240" w:lineRule="auto"/>
        <w:rPr>
          <w:rFonts w:ascii="inherit" w:eastAsia="Times New Roman" w:hAnsi="inherit" w:cs="Arial"/>
          <w:color w:val="000000"/>
          <w:sz w:val="21"/>
          <w:szCs w:val="21"/>
          <w:lang w:val="es-UY" w:eastAsia="es-UY"/>
        </w:rPr>
      </w:pPr>
      <w:r w:rsidRPr="00F02655">
        <w:rPr>
          <w:rFonts w:ascii="inherit" w:eastAsia="Times New Roman" w:hAnsi="inherit" w:cs="Arial"/>
          <w:noProof/>
          <w:color w:val="000000"/>
          <w:sz w:val="21"/>
          <w:szCs w:val="21"/>
          <w:lang w:val="es-UY" w:eastAsia="es-UY"/>
        </w:rPr>
        <w:drawing>
          <wp:inline distT="0" distB="0" distL="0" distR="0" wp14:anchorId="1E84955D" wp14:editId="3BB40B2F">
            <wp:extent cx="5321300" cy="2987583"/>
            <wp:effectExtent l="0" t="0" r="0" b="3810"/>
            <wp:docPr id="3" name="Imagen 3" descr="Francisco escucha la Pal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co escucha la Palab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1385" cy="2993245"/>
                    </a:xfrm>
                    <a:prstGeom prst="rect">
                      <a:avLst/>
                    </a:prstGeom>
                    <a:noFill/>
                    <a:ln>
                      <a:noFill/>
                    </a:ln>
                  </pic:spPr>
                </pic:pic>
              </a:graphicData>
            </a:graphic>
          </wp:inline>
        </w:drawing>
      </w:r>
    </w:p>
    <w:p w14:paraId="241F9AE5" w14:textId="77777777" w:rsidR="00F02655" w:rsidRPr="00F02655" w:rsidRDefault="00F02655" w:rsidP="00F02655">
      <w:pPr>
        <w:shd w:val="clear" w:color="auto" w:fill="FFFFFF"/>
        <w:spacing w:line="240" w:lineRule="auto"/>
        <w:rPr>
          <w:rFonts w:ascii="inherit" w:eastAsia="Times New Roman" w:hAnsi="inherit" w:cs="Arial"/>
          <w:color w:val="000000"/>
          <w:sz w:val="21"/>
          <w:szCs w:val="21"/>
          <w:lang w:val="es-UY" w:eastAsia="es-UY"/>
        </w:rPr>
      </w:pPr>
      <w:r w:rsidRPr="00F02655">
        <w:rPr>
          <w:rFonts w:ascii="inherit" w:eastAsia="Times New Roman" w:hAnsi="inherit" w:cs="Arial"/>
          <w:color w:val="000000"/>
          <w:sz w:val="21"/>
          <w:szCs w:val="21"/>
          <w:lang w:val="es-UY" w:eastAsia="es-UY"/>
        </w:rPr>
        <w:t>Francisco escucha la Palabra</w:t>
      </w:r>
    </w:p>
    <w:p w14:paraId="6B86114D"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 xml:space="preserve">Paradójicamente, en un momento en el que las ofertas de podcast y chats de audio aumentan por todos los rincones del orbe </w:t>
      </w:r>
      <w:proofErr w:type="spellStart"/>
      <w:r w:rsidRPr="00F02655">
        <w:rPr>
          <w:rFonts w:ascii="Arial" w:eastAsia="Times New Roman" w:hAnsi="Arial" w:cs="Arial"/>
          <w:color w:val="333333"/>
          <w:sz w:val="24"/>
          <w:szCs w:val="24"/>
          <w:lang w:val="es-UY" w:eastAsia="es-UY"/>
        </w:rPr>
        <w:t>conunicativo</w:t>
      </w:r>
      <w:proofErr w:type="spellEnd"/>
      <w:r w:rsidRPr="00F02655">
        <w:rPr>
          <w:rFonts w:ascii="Arial" w:eastAsia="Times New Roman" w:hAnsi="Arial" w:cs="Arial"/>
          <w:color w:val="333333"/>
          <w:sz w:val="24"/>
          <w:szCs w:val="24"/>
          <w:lang w:val="es-UY" w:eastAsia="es-UY"/>
        </w:rPr>
        <w:t>, perdemos el oído. Pero no el </w:t>
      </w:r>
      <w:r w:rsidRPr="00F02655">
        <w:rPr>
          <w:rFonts w:ascii="Arial" w:eastAsia="Times New Roman" w:hAnsi="Arial" w:cs="Arial"/>
          <w:b/>
          <w:bCs/>
          <w:color w:val="474747"/>
          <w:sz w:val="24"/>
          <w:szCs w:val="24"/>
          <w:lang w:val="es-UY" w:eastAsia="es-UY"/>
        </w:rPr>
        <w:t>"deseo ilimitado de ser escuchados".</w:t>
      </w:r>
      <w:r w:rsidRPr="00F02655">
        <w:rPr>
          <w:rFonts w:ascii="Arial" w:eastAsia="Times New Roman" w:hAnsi="Arial" w:cs="Arial"/>
          <w:color w:val="333333"/>
          <w:sz w:val="24"/>
          <w:szCs w:val="24"/>
          <w:lang w:val="es-UY" w:eastAsia="es-UY"/>
        </w:rPr>
        <w:t xml:space="preserve"> ¿Qué hacer? El Papa propone "escuchar con los oídos del corazón", siguiendo el diálogo con Dios. "La iniciativa es de Dios que nos habla, y nosotros respondemos escuchándolo; pero también </w:t>
      </w:r>
      <w:proofErr w:type="spellStart"/>
      <w:r w:rsidRPr="00F02655">
        <w:rPr>
          <w:rFonts w:ascii="Arial" w:eastAsia="Times New Roman" w:hAnsi="Arial" w:cs="Arial"/>
          <w:color w:val="333333"/>
          <w:sz w:val="24"/>
          <w:szCs w:val="24"/>
          <w:lang w:val="es-UY" w:eastAsia="es-UY"/>
        </w:rPr>
        <w:t>esta</w:t>
      </w:r>
      <w:proofErr w:type="spellEnd"/>
      <w:r w:rsidRPr="00F02655">
        <w:rPr>
          <w:rFonts w:ascii="Arial" w:eastAsia="Times New Roman" w:hAnsi="Arial" w:cs="Arial"/>
          <w:color w:val="333333"/>
          <w:sz w:val="24"/>
          <w:szCs w:val="24"/>
          <w:lang w:val="es-UY" w:eastAsia="es-UY"/>
        </w:rPr>
        <w:t xml:space="preserve"> escucha, en el fondo, proviene de su gracia, como sucede al recién nacido que responde a la mirada y a la voz de la mamá y del papá".</w:t>
      </w:r>
    </w:p>
    <w:p w14:paraId="1152B1D2" w14:textId="77777777" w:rsidR="00F02655" w:rsidRPr="00F02655" w:rsidRDefault="00F02655" w:rsidP="00F02655">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02655">
        <w:rPr>
          <w:rFonts w:ascii="Arial" w:eastAsia="Times New Roman" w:hAnsi="Arial" w:cs="Arial"/>
          <w:b/>
          <w:bCs/>
          <w:color w:val="474747"/>
          <w:sz w:val="26"/>
          <w:szCs w:val="26"/>
          <w:lang w:val="es-UY" w:eastAsia="es-UY"/>
        </w:rPr>
        <w:t>"Dios ama al hombre, por eso le dirige la Palabra"</w:t>
      </w:r>
    </w:p>
    <w:p w14:paraId="2C7C844E"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"La escucha corresponde al estilo humilde de Dios", subraya Francisco, quien añade cómo "Dios ama al hombre: por eso le dirige la Palabra, por eso “inclina el oído” para escucharlo". "El hombre, por el contrario, tiende a huir de la relación, a volver la espalda y “cerrar los oídos”  para no tener que escuchar", lamenta.</w:t>
      </w:r>
    </w:p>
    <w:p w14:paraId="3FEC74F6"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"Así, </w:t>
      </w:r>
      <w:r w:rsidRPr="00F02655">
        <w:rPr>
          <w:rFonts w:ascii="Arial" w:eastAsia="Times New Roman" w:hAnsi="Arial" w:cs="Arial"/>
          <w:b/>
          <w:bCs/>
          <w:color w:val="474747"/>
          <w:sz w:val="24"/>
          <w:szCs w:val="24"/>
          <w:lang w:val="es-UY" w:eastAsia="es-UY"/>
        </w:rPr>
        <w:t>por una parte está Dios</w:t>
      </w:r>
      <w:r w:rsidRPr="00F02655">
        <w:rPr>
          <w:rFonts w:ascii="Arial" w:eastAsia="Times New Roman" w:hAnsi="Arial" w:cs="Arial"/>
          <w:color w:val="333333"/>
          <w:sz w:val="24"/>
          <w:szCs w:val="24"/>
          <w:lang w:val="es-UY" w:eastAsia="es-UY"/>
        </w:rPr>
        <w:t>, que siempre se revela comunicándose gratuitamente; y por la otra, el hombre, a quien se le pide que se ponga a la escucha", explica el Papa, que recuerda que "la escucha, en el fondo, es una dimensión del amor".</w:t>
      </w:r>
    </w:p>
    <w:p w14:paraId="6D4FC5ED" w14:textId="77777777" w:rsidR="00F02655" w:rsidRPr="00F02655" w:rsidRDefault="00F02655" w:rsidP="00F02655">
      <w:pPr>
        <w:shd w:val="clear" w:color="auto" w:fill="FFFFFF"/>
        <w:spacing w:after="0" w:line="240" w:lineRule="auto"/>
        <w:rPr>
          <w:rFonts w:ascii="inherit" w:eastAsia="Times New Roman" w:hAnsi="inherit" w:cs="Arial"/>
          <w:color w:val="000000"/>
          <w:sz w:val="21"/>
          <w:szCs w:val="21"/>
          <w:lang w:val="es-UY" w:eastAsia="es-UY"/>
        </w:rPr>
      </w:pPr>
      <w:r w:rsidRPr="00F02655">
        <w:rPr>
          <w:rFonts w:ascii="inherit" w:eastAsia="Times New Roman" w:hAnsi="inherit" w:cs="Arial"/>
          <w:noProof/>
          <w:color w:val="000000"/>
          <w:sz w:val="21"/>
          <w:szCs w:val="21"/>
          <w:lang w:val="es-UY" w:eastAsia="es-UY"/>
        </w:rPr>
        <w:drawing>
          <wp:inline distT="0" distB="0" distL="0" distR="0" wp14:anchorId="6EC78534" wp14:editId="7A0E2168">
            <wp:extent cx="5378450" cy="3019669"/>
            <wp:effectExtent l="0" t="0" r="0" b="9525"/>
            <wp:docPr id="4" name="Imagen 4" descr="Escuchad su 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chad su vo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3381" cy="3022437"/>
                    </a:xfrm>
                    <a:prstGeom prst="rect">
                      <a:avLst/>
                    </a:prstGeom>
                    <a:noFill/>
                    <a:ln>
                      <a:noFill/>
                    </a:ln>
                  </pic:spPr>
                </pic:pic>
              </a:graphicData>
            </a:graphic>
          </wp:inline>
        </w:drawing>
      </w:r>
    </w:p>
    <w:p w14:paraId="2868F6A8" w14:textId="77777777" w:rsidR="00F02655" w:rsidRPr="00F02655" w:rsidRDefault="00F02655" w:rsidP="00F02655">
      <w:pPr>
        <w:shd w:val="clear" w:color="auto" w:fill="FFFFFF"/>
        <w:spacing w:line="240" w:lineRule="auto"/>
        <w:rPr>
          <w:rFonts w:ascii="inherit" w:eastAsia="Times New Roman" w:hAnsi="inherit" w:cs="Arial"/>
          <w:color w:val="000000"/>
          <w:sz w:val="21"/>
          <w:szCs w:val="21"/>
          <w:lang w:val="es-UY" w:eastAsia="es-UY"/>
        </w:rPr>
      </w:pPr>
      <w:r w:rsidRPr="00F02655">
        <w:rPr>
          <w:rFonts w:ascii="inherit" w:eastAsia="Times New Roman" w:hAnsi="inherit" w:cs="Arial"/>
          <w:color w:val="000000"/>
          <w:sz w:val="21"/>
          <w:szCs w:val="21"/>
          <w:lang w:val="es-UY" w:eastAsia="es-UY"/>
        </w:rPr>
        <w:t>Escuchad su voz</w:t>
      </w:r>
    </w:p>
    <w:p w14:paraId="5DCB51B0"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b/>
          <w:bCs/>
          <w:color w:val="474747"/>
          <w:sz w:val="24"/>
          <w:szCs w:val="24"/>
          <w:lang w:val="es-UY" w:eastAsia="es-UY"/>
        </w:rPr>
        <w:t>"Sólo prestando atención a quién escuchamos, qué escuchamos y  cómo escuchamos podemos crecer en el arte de comunicar,</w:t>
      </w:r>
      <w:r w:rsidRPr="00F02655">
        <w:rPr>
          <w:rFonts w:ascii="Arial" w:eastAsia="Times New Roman" w:hAnsi="Arial" w:cs="Arial"/>
          <w:color w:val="333333"/>
          <w:sz w:val="24"/>
          <w:szCs w:val="24"/>
          <w:lang w:val="es-UY" w:eastAsia="es-UY"/>
        </w:rPr>
        <w:t> cuyo centro no es una teoría o una técnica, sino la «capacidad del corazón que hace posible la proximidad»", constata Bergoglio, quien denuncia que "existe una sordera interior peor que la sordera física".</w:t>
      </w:r>
    </w:p>
    <w:p w14:paraId="5C09B1CA"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"La escucha, en efecto, no tiene que ver solamente con el sentido del oído, sino con toda la persona. La verdadera  sede de la escucha es el corazón", añade.</w:t>
      </w:r>
    </w:p>
    <w:p w14:paraId="7AF67EF3" w14:textId="77777777" w:rsidR="00F02655" w:rsidRPr="00F02655" w:rsidRDefault="00F02655" w:rsidP="00F02655">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02655">
        <w:rPr>
          <w:rFonts w:ascii="Arial" w:eastAsia="Times New Roman" w:hAnsi="Arial" w:cs="Arial"/>
          <w:b/>
          <w:bCs/>
          <w:color w:val="474747"/>
          <w:sz w:val="26"/>
          <w:szCs w:val="26"/>
          <w:lang w:val="es-UY" w:eastAsia="es-UY"/>
        </w:rPr>
        <w:t>Escucharnos a nosotros mismos</w:t>
      </w:r>
    </w:p>
    <w:p w14:paraId="5D71380C"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"La primera escucha que hay que redescubrir cuando se busca una comunicación verdadera es la </w:t>
      </w:r>
      <w:r w:rsidRPr="00F02655">
        <w:rPr>
          <w:rFonts w:ascii="Arial" w:eastAsia="Times New Roman" w:hAnsi="Arial" w:cs="Arial"/>
          <w:b/>
          <w:bCs/>
          <w:color w:val="474747"/>
          <w:sz w:val="24"/>
          <w:szCs w:val="24"/>
          <w:lang w:val="es-UY" w:eastAsia="es-UY"/>
        </w:rPr>
        <w:t>escucha de sí mismo</w:t>
      </w:r>
      <w:r w:rsidRPr="00F02655">
        <w:rPr>
          <w:rFonts w:ascii="Arial" w:eastAsia="Times New Roman" w:hAnsi="Arial" w:cs="Arial"/>
          <w:color w:val="333333"/>
          <w:sz w:val="24"/>
          <w:szCs w:val="24"/>
          <w:lang w:val="es-UY" w:eastAsia="es-UY"/>
        </w:rPr>
        <w:t>, de las propias exigencias más verdaderas, aquellas que están inscritas en lo íntimo de toda persona", propone el Papa, quien insiste en la necesidad de ver "la escucha como condición de la buena comunicación".</w:t>
      </w:r>
    </w:p>
    <w:p w14:paraId="5B80034B"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"Existe un uso del oído que no es verdadera escucha, sino lo contrario: el e</w:t>
      </w:r>
      <w:r w:rsidRPr="00F02655">
        <w:rPr>
          <w:rFonts w:ascii="Arial" w:eastAsia="Times New Roman" w:hAnsi="Arial" w:cs="Arial"/>
          <w:b/>
          <w:bCs/>
          <w:color w:val="474747"/>
          <w:sz w:val="24"/>
          <w:szCs w:val="24"/>
          <w:lang w:val="es-UY" w:eastAsia="es-UY"/>
        </w:rPr>
        <w:t>scuchar a escondidas</w:t>
      </w:r>
      <w:r w:rsidRPr="00F02655">
        <w:rPr>
          <w:rFonts w:ascii="Arial" w:eastAsia="Times New Roman" w:hAnsi="Arial" w:cs="Arial"/>
          <w:color w:val="333333"/>
          <w:sz w:val="24"/>
          <w:szCs w:val="24"/>
          <w:lang w:val="es-UY" w:eastAsia="es-UY"/>
        </w:rPr>
        <w:t>", lamenta Bergoglio, señalando "una tentación siempre presente y que hoy, en el tiempo de las redes sociales, parece haberse agudizado, es la de escuchar a escondidas y espiar, instrumentalizando a los demás para nuestro  interés".</w:t>
      </w:r>
    </w:p>
    <w:p w14:paraId="590B3367" w14:textId="77777777" w:rsidR="00F02655" w:rsidRPr="00F02655" w:rsidRDefault="00F02655" w:rsidP="00F02655">
      <w:pPr>
        <w:shd w:val="clear" w:color="auto" w:fill="FFFFFF"/>
        <w:spacing w:after="0" w:line="240" w:lineRule="auto"/>
        <w:rPr>
          <w:rFonts w:ascii="inherit" w:eastAsia="Times New Roman" w:hAnsi="inherit" w:cs="Arial"/>
          <w:color w:val="000000"/>
          <w:sz w:val="21"/>
          <w:szCs w:val="21"/>
          <w:lang w:val="es-UY" w:eastAsia="es-UY"/>
        </w:rPr>
      </w:pPr>
      <w:r w:rsidRPr="00F02655">
        <w:rPr>
          <w:rFonts w:ascii="inherit" w:eastAsia="Times New Roman" w:hAnsi="inherit" w:cs="Arial"/>
          <w:noProof/>
          <w:color w:val="000000"/>
          <w:sz w:val="21"/>
          <w:szCs w:val="21"/>
          <w:lang w:val="es-UY" w:eastAsia="es-UY"/>
        </w:rPr>
        <w:drawing>
          <wp:inline distT="0" distB="0" distL="0" distR="0" wp14:anchorId="07541C07" wp14:editId="216BA45C">
            <wp:extent cx="5451531" cy="3060700"/>
            <wp:effectExtent l="0" t="0" r="0" b="6350"/>
            <wp:docPr id="5" name="Imagen 5" descr="&quot;Tenemos un Papa tonto&quot;: la ultraderecha 'católica' ya no esconde su odio 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Tenemos un Papa tonto&quot;: la ultraderecha 'católica' ya no esconde su odio a Franci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879" cy="3063703"/>
                    </a:xfrm>
                    <a:prstGeom prst="rect">
                      <a:avLst/>
                    </a:prstGeom>
                    <a:noFill/>
                    <a:ln>
                      <a:noFill/>
                    </a:ln>
                  </pic:spPr>
                </pic:pic>
              </a:graphicData>
            </a:graphic>
          </wp:inline>
        </w:drawing>
      </w:r>
    </w:p>
    <w:p w14:paraId="1DBFEA7C" w14:textId="77777777" w:rsidR="00F02655" w:rsidRPr="00F02655" w:rsidRDefault="00F02655" w:rsidP="00F02655">
      <w:pPr>
        <w:shd w:val="clear" w:color="auto" w:fill="FFFFFF"/>
        <w:spacing w:line="240" w:lineRule="auto"/>
        <w:jc w:val="both"/>
        <w:rPr>
          <w:rFonts w:ascii="inherit" w:eastAsia="Times New Roman" w:hAnsi="inherit" w:cs="Arial"/>
          <w:color w:val="000000"/>
          <w:sz w:val="24"/>
          <w:szCs w:val="24"/>
          <w:lang w:val="es-UY" w:eastAsia="es-UY"/>
        </w:rPr>
      </w:pPr>
      <w:r w:rsidRPr="00F02655">
        <w:rPr>
          <w:rFonts w:ascii="inherit" w:eastAsia="Times New Roman" w:hAnsi="inherit" w:cs="Arial"/>
          <w:color w:val="000000"/>
          <w:sz w:val="24"/>
          <w:szCs w:val="24"/>
          <w:lang w:val="es-UY" w:eastAsia="es-UY"/>
        </w:rPr>
        <w:t>"Tenemos un Papa tonto": la ultraderecha 'católica' ya no esconde su odio a Francisco</w:t>
      </w:r>
    </w:p>
    <w:p w14:paraId="66935862"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Por el contrario, "lo que hace la comunicación buena y plenamente humana es precisamente la escucha de quien tenemos delante, cara a cara, la escucha del otro a quien nos acercamos con apertura leal, confiada y honesta".  </w:t>
      </w:r>
    </w:p>
    <w:p w14:paraId="3DB2906D" w14:textId="77777777" w:rsidR="00F02655" w:rsidRPr="00F02655" w:rsidRDefault="00F02655" w:rsidP="00F02655">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02655">
        <w:rPr>
          <w:rFonts w:ascii="Arial" w:eastAsia="Times New Roman" w:hAnsi="Arial" w:cs="Arial"/>
          <w:b/>
          <w:bCs/>
          <w:color w:val="474747"/>
          <w:sz w:val="26"/>
          <w:szCs w:val="26"/>
          <w:lang w:val="es-UY" w:eastAsia="es-UY"/>
        </w:rPr>
        <w:t>Más atentos a la audiencia que a la escucha</w:t>
      </w:r>
    </w:p>
    <w:p w14:paraId="065B83DC"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"Lamentablemente, la falta de escucha, que experimentamos muchas veces en la vida cotidiana,</w:t>
      </w:r>
      <w:r w:rsidRPr="00F02655">
        <w:rPr>
          <w:rFonts w:ascii="Arial" w:eastAsia="Times New Roman" w:hAnsi="Arial" w:cs="Arial"/>
          <w:b/>
          <w:bCs/>
          <w:color w:val="474747"/>
          <w:sz w:val="24"/>
          <w:szCs w:val="24"/>
          <w:lang w:val="es-UY" w:eastAsia="es-UY"/>
        </w:rPr>
        <w:t> es evidente también en la vida pública</w:t>
      </w:r>
      <w:r w:rsidRPr="00F02655">
        <w:rPr>
          <w:rFonts w:ascii="Arial" w:eastAsia="Times New Roman" w:hAnsi="Arial" w:cs="Arial"/>
          <w:color w:val="333333"/>
          <w:sz w:val="24"/>
          <w:szCs w:val="24"/>
          <w:lang w:val="es-UY" w:eastAsia="es-UY"/>
        </w:rPr>
        <w:t>, en la que, a menudo, en lugar de oír al otro, lo que nos gusta  es escucharnos a nosotros mismos", denuncia Francisco, quien advierte del "síntoma de que, más que la verdad y el bien, se busca el consenso; más que a la escucha, se está atento a la audiencia".</w:t>
      </w:r>
    </w:p>
    <w:p w14:paraId="7FDE55BA" w14:textId="77777777" w:rsidR="00F02655" w:rsidRPr="00F02655" w:rsidRDefault="00F02655" w:rsidP="00F02655">
      <w:pPr>
        <w:shd w:val="clear" w:color="auto" w:fill="FFFFFF"/>
        <w:spacing w:after="0" w:line="240" w:lineRule="auto"/>
        <w:rPr>
          <w:rFonts w:ascii="inherit" w:eastAsia="Times New Roman" w:hAnsi="inherit" w:cs="Arial"/>
          <w:color w:val="000000"/>
          <w:sz w:val="21"/>
          <w:szCs w:val="21"/>
          <w:lang w:val="es-UY" w:eastAsia="es-UY"/>
        </w:rPr>
      </w:pPr>
      <w:r w:rsidRPr="00F02655">
        <w:rPr>
          <w:rFonts w:ascii="inherit" w:eastAsia="Times New Roman" w:hAnsi="inherit" w:cs="Arial"/>
          <w:noProof/>
          <w:color w:val="000000"/>
          <w:sz w:val="21"/>
          <w:szCs w:val="21"/>
          <w:lang w:val="es-UY" w:eastAsia="es-UY"/>
        </w:rPr>
        <w:drawing>
          <wp:inline distT="0" distB="0" distL="0" distR="0" wp14:anchorId="38B23CEF" wp14:editId="21A28768">
            <wp:extent cx="5700357" cy="3200400"/>
            <wp:effectExtent l="0" t="0" r="0" b="0"/>
            <wp:docPr id="6" name="Imagen 6" descr="La lengua 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lengua ma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839" cy="3203478"/>
                    </a:xfrm>
                    <a:prstGeom prst="rect">
                      <a:avLst/>
                    </a:prstGeom>
                    <a:noFill/>
                    <a:ln>
                      <a:noFill/>
                    </a:ln>
                  </pic:spPr>
                </pic:pic>
              </a:graphicData>
            </a:graphic>
          </wp:inline>
        </w:drawing>
      </w:r>
    </w:p>
    <w:p w14:paraId="0F8BB35D" w14:textId="77777777" w:rsidR="00F02655" w:rsidRPr="00F02655" w:rsidRDefault="00F02655" w:rsidP="00F02655">
      <w:pPr>
        <w:shd w:val="clear" w:color="auto" w:fill="FFFFFF"/>
        <w:spacing w:line="240" w:lineRule="auto"/>
        <w:rPr>
          <w:rFonts w:ascii="inherit" w:eastAsia="Times New Roman" w:hAnsi="inherit" w:cs="Arial"/>
          <w:color w:val="000000"/>
          <w:sz w:val="21"/>
          <w:szCs w:val="21"/>
          <w:lang w:val="es-UY" w:eastAsia="es-UY"/>
        </w:rPr>
      </w:pPr>
      <w:r w:rsidRPr="00F02655">
        <w:rPr>
          <w:rFonts w:ascii="inherit" w:eastAsia="Times New Roman" w:hAnsi="inherit" w:cs="Arial"/>
          <w:color w:val="000000"/>
          <w:sz w:val="21"/>
          <w:szCs w:val="21"/>
          <w:lang w:val="es-UY" w:eastAsia="es-UY"/>
        </w:rPr>
        <w:t>La lengua mata</w:t>
      </w:r>
    </w:p>
    <w:p w14:paraId="7D6CB4BF"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"La buena comunicación, en cambio, no trata de impresionar al público con un comentario ingenioso dirigido a ridiculizar al interlocutor, sino que </w:t>
      </w:r>
      <w:r w:rsidRPr="00F02655">
        <w:rPr>
          <w:rFonts w:ascii="Arial" w:eastAsia="Times New Roman" w:hAnsi="Arial" w:cs="Arial"/>
          <w:b/>
          <w:bCs/>
          <w:color w:val="474747"/>
          <w:sz w:val="24"/>
          <w:szCs w:val="24"/>
          <w:lang w:val="es-UY" w:eastAsia="es-UY"/>
        </w:rPr>
        <w:t>presta atención a las razones del otro</w:t>
      </w:r>
      <w:r w:rsidRPr="00F02655">
        <w:rPr>
          <w:rFonts w:ascii="Arial" w:eastAsia="Times New Roman" w:hAnsi="Arial" w:cs="Arial"/>
          <w:color w:val="333333"/>
          <w:sz w:val="24"/>
          <w:szCs w:val="24"/>
          <w:lang w:val="es-UY" w:eastAsia="es-UY"/>
        </w:rPr>
        <w:t> y trata de hacer que se comprenda la complejidad de la realidad. </w:t>
      </w:r>
      <w:r w:rsidRPr="00F02655">
        <w:rPr>
          <w:rFonts w:ascii="Arial" w:eastAsia="Times New Roman" w:hAnsi="Arial" w:cs="Arial"/>
          <w:b/>
          <w:bCs/>
          <w:color w:val="474747"/>
          <w:sz w:val="24"/>
          <w:szCs w:val="24"/>
          <w:lang w:val="es-UY" w:eastAsia="es-UY"/>
        </w:rPr>
        <w:t>Es triste cuando, también en la Iglesia, se forman bandos ideológicos, la escucha desaparece y su lugar lo ocupan contraposiciones estériles</w:t>
      </w:r>
      <w:r w:rsidRPr="00F02655">
        <w:rPr>
          <w:rFonts w:ascii="Arial" w:eastAsia="Times New Roman" w:hAnsi="Arial" w:cs="Arial"/>
          <w:color w:val="333333"/>
          <w:sz w:val="24"/>
          <w:szCs w:val="24"/>
          <w:lang w:val="es-UY" w:eastAsia="es-UY"/>
        </w:rPr>
        <w:t>", recalca. </w:t>
      </w:r>
    </w:p>
    <w:p w14:paraId="4E5F0BE8" w14:textId="77777777" w:rsidR="00F02655" w:rsidRPr="00F02655" w:rsidRDefault="00F02655" w:rsidP="00F02655">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02655">
        <w:rPr>
          <w:rFonts w:ascii="Arial" w:eastAsia="Times New Roman" w:hAnsi="Arial" w:cs="Arial"/>
          <w:b/>
          <w:bCs/>
          <w:color w:val="474747"/>
          <w:sz w:val="26"/>
          <w:szCs w:val="26"/>
          <w:lang w:val="es-UY" w:eastAsia="es-UY"/>
        </w:rPr>
        <w:t>Del '</w:t>
      </w:r>
      <w:proofErr w:type="spellStart"/>
      <w:r w:rsidRPr="00F02655">
        <w:rPr>
          <w:rFonts w:ascii="Arial" w:eastAsia="Times New Roman" w:hAnsi="Arial" w:cs="Arial"/>
          <w:b/>
          <w:bCs/>
          <w:color w:val="474747"/>
          <w:sz w:val="26"/>
          <w:szCs w:val="26"/>
          <w:lang w:val="es-UY" w:eastAsia="es-UY"/>
        </w:rPr>
        <w:t>duálogo</w:t>
      </w:r>
      <w:proofErr w:type="spellEnd"/>
      <w:r w:rsidRPr="00F02655">
        <w:rPr>
          <w:rFonts w:ascii="Arial" w:eastAsia="Times New Roman" w:hAnsi="Arial" w:cs="Arial"/>
          <w:b/>
          <w:bCs/>
          <w:color w:val="474747"/>
          <w:sz w:val="26"/>
          <w:szCs w:val="26"/>
          <w:lang w:val="es-UY" w:eastAsia="es-UY"/>
        </w:rPr>
        <w:t>' al "martirio de la paciencia"</w:t>
      </w:r>
    </w:p>
    <w:p w14:paraId="2F589B53"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Porque, "en realidad, en muchos de nuestros diálogos no nos comunicamos en absoluto. Estamos simplemente esperando que el otro termine de hablar para imponer nuestro punto de vista", dice el Papa, recuperando el término </w:t>
      </w:r>
      <w:r w:rsidRPr="00F02655">
        <w:rPr>
          <w:rFonts w:ascii="Arial" w:eastAsia="Times New Roman" w:hAnsi="Arial" w:cs="Arial"/>
          <w:b/>
          <w:bCs/>
          <w:color w:val="474747"/>
          <w:sz w:val="24"/>
          <w:szCs w:val="24"/>
          <w:lang w:val="es-UY" w:eastAsia="es-UY"/>
        </w:rPr>
        <w:t>'</w:t>
      </w:r>
      <w:proofErr w:type="spellStart"/>
      <w:r w:rsidRPr="00F02655">
        <w:rPr>
          <w:rFonts w:ascii="Arial" w:eastAsia="Times New Roman" w:hAnsi="Arial" w:cs="Arial"/>
          <w:b/>
          <w:bCs/>
          <w:color w:val="474747"/>
          <w:sz w:val="24"/>
          <w:szCs w:val="24"/>
          <w:lang w:val="es-UY" w:eastAsia="es-UY"/>
        </w:rPr>
        <w:t>duálogo</w:t>
      </w:r>
      <w:proofErr w:type="spellEnd"/>
      <w:r w:rsidRPr="00F02655">
        <w:rPr>
          <w:rFonts w:ascii="Arial" w:eastAsia="Times New Roman" w:hAnsi="Arial" w:cs="Arial"/>
          <w:b/>
          <w:bCs/>
          <w:color w:val="474747"/>
          <w:sz w:val="24"/>
          <w:szCs w:val="24"/>
          <w:lang w:val="es-UY" w:eastAsia="es-UY"/>
        </w:rPr>
        <w:t>'</w:t>
      </w:r>
      <w:r w:rsidRPr="00F02655">
        <w:rPr>
          <w:rFonts w:ascii="Arial" w:eastAsia="Times New Roman" w:hAnsi="Arial" w:cs="Arial"/>
          <w:color w:val="333333"/>
          <w:sz w:val="24"/>
          <w:szCs w:val="24"/>
          <w:lang w:val="es-UY" w:eastAsia="es-UY"/>
        </w:rPr>
        <w:t>, "un monólogo a dos voces".  </w:t>
      </w:r>
    </w:p>
    <w:p w14:paraId="754B8309"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"Escuchar es, por tanto, el primer e indispensable ingrediente del diálogo y de la buena  comunicación. No se comunica si antes no se ha escuchado, y no se hace buen periodismo sin la capacidad de escuchar", reclama el Papa, quien insiste en que "para ofrecer una información sólida, equilibrada y completa es necesario haber escuchado durante largo tiempo. Para contar un evento o describir una realidad en un reportaje es esencial haber sabido escuchar, dispuestos también a cambiar de idea, a modificar las propias hipótesis de partida".  </w:t>
      </w:r>
    </w:p>
    <w:p w14:paraId="6CEEDFD6" w14:textId="77777777" w:rsidR="00F02655" w:rsidRPr="00F02655" w:rsidRDefault="00F02655" w:rsidP="00F02655">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F02655">
        <w:rPr>
          <w:rFonts w:ascii="Arial" w:eastAsia="Times New Roman" w:hAnsi="Arial" w:cs="Arial"/>
          <w:b/>
          <w:bCs/>
          <w:i/>
          <w:iCs/>
          <w:color w:val="D49400"/>
          <w:sz w:val="24"/>
          <w:szCs w:val="24"/>
          <w:lang w:val="es-UY" w:eastAsia="es-UY"/>
        </w:rPr>
        <w:t>"Escuchar más voces, escucharse mutuamente, también en la Iglesia, entre hermanos y hermanas, nos permite ejercitar el arte del discernimiento, que aparece siempre como la capacidad de orientarse en medio de una sinfonía de voces"</w:t>
      </w:r>
    </w:p>
    <w:p w14:paraId="230E006B"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1"/>
          <w:szCs w:val="21"/>
          <w:lang w:val="es-UY" w:eastAsia="es-UY"/>
        </w:rPr>
        <w:t>"</w:t>
      </w:r>
      <w:r w:rsidRPr="00F02655">
        <w:rPr>
          <w:rFonts w:ascii="Arial" w:eastAsia="Times New Roman" w:hAnsi="Arial" w:cs="Arial"/>
          <w:color w:val="333333"/>
          <w:sz w:val="24"/>
          <w:szCs w:val="24"/>
          <w:lang w:val="es-UY" w:eastAsia="es-UY"/>
        </w:rPr>
        <w:t xml:space="preserve">Escuchar más voces, escucharse mutuamente, también en la Iglesia, entre hermanos y hermanas, nos permite ejercitar el arte del discernimiento, que aparece siempre como la capacidad de orientarse en medio de una sinfonía de voces", solicita Francisco, quien hace suyo el término acuñado por el cardenal </w:t>
      </w:r>
      <w:proofErr w:type="spellStart"/>
      <w:r w:rsidRPr="00F02655">
        <w:rPr>
          <w:rFonts w:ascii="Arial" w:eastAsia="Times New Roman" w:hAnsi="Arial" w:cs="Arial"/>
          <w:color w:val="333333"/>
          <w:sz w:val="24"/>
          <w:szCs w:val="24"/>
          <w:lang w:val="es-UY" w:eastAsia="es-UY"/>
        </w:rPr>
        <w:t>Casaroli</w:t>
      </w:r>
      <w:proofErr w:type="spellEnd"/>
      <w:r w:rsidRPr="00F02655">
        <w:rPr>
          <w:rFonts w:ascii="Arial" w:eastAsia="Times New Roman" w:hAnsi="Arial" w:cs="Arial"/>
          <w:color w:val="333333"/>
          <w:sz w:val="24"/>
          <w:szCs w:val="24"/>
          <w:lang w:val="es-UY" w:eastAsia="es-UY"/>
        </w:rPr>
        <w:t xml:space="preserve"> y su</w:t>
      </w:r>
      <w:r w:rsidRPr="00F02655">
        <w:rPr>
          <w:rFonts w:ascii="Arial" w:eastAsia="Times New Roman" w:hAnsi="Arial" w:cs="Arial"/>
          <w:b/>
          <w:bCs/>
          <w:color w:val="474747"/>
          <w:sz w:val="24"/>
          <w:szCs w:val="24"/>
          <w:lang w:val="es-UY" w:eastAsia="es-UY"/>
        </w:rPr>
        <w:t> “martirio de la paciencia”</w:t>
      </w:r>
      <w:r w:rsidRPr="00F02655">
        <w:rPr>
          <w:rFonts w:ascii="Arial" w:eastAsia="Times New Roman" w:hAnsi="Arial" w:cs="Arial"/>
          <w:color w:val="333333"/>
          <w:sz w:val="24"/>
          <w:szCs w:val="24"/>
          <w:lang w:val="es-UY" w:eastAsia="es-UY"/>
        </w:rPr>
        <w:t>.</w:t>
      </w:r>
    </w:p>
    <w:p w14:paraId="6B32BD18"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Porque "la escucha requiere siempre la virtud de la paciencia, junto con la capacidad de dejarse sorprender por la verdad — aunque sea tan sólo un fragmento de la verdad— de la persona que estamos escuchando", porque "sólo el asombro permite el conocimiento".</w:t>
      </w:r>
    </w:p>
    <w:p w14:paraId="148D32B7" w14:textId="77777777" w:rsidR="00F02655" w:rsidRPr="00F02655" w:rsidRDefault="00F02655" w:rsidP="00F02655">
      <w:pPr>
        <w:shd w:val="clear" w:color="auto" w:fill="FFFFFF"/>
        <w:spacing w:after="0" w:line="240" w:lineRule="auto"/>
        <w:jc w:val="both"/>
        <w:rPr>
          <w:rFonts w:ascii="inherit" w:eastAsia="Times New Roman" w:hAnsi="inherit" w:cs="Arial"/>
          <w:color w:val="000000"/>
          <w:sz w:val="24"/>
          <w:szCs w:val="24"/>
          <w:lang w:val="es-UY" w:eastAsia="es-UY"/>
        </w:rPr>
      </w:pPr>
      <w:r w:rsidRPr="00F02655">
        <w:rPr>
          <w:rFonts w:ascii="inherit" w:eastAsia="Times New Roman" w:hAnsi="inherit" w:cs="Arial"/>
          <w:noProof/>
          <w:color w:val="000000"/>
          <w:sz w:val="24"/>
          <w:szCs w:val="24"/>
          <w:lang w:val="es-UY" w:eastAsia="es-UY"/>
        </w:rPr>
        <w:drawing>
          <wp:inline distT="0" distB="0" distL="0" distR="0" wp14:anchorId="14ABD9A8" wp14:editId="687D435C">
            <wp:extent cx="5232400" cy="2937671"/>
            <wp:effectExtent l="0" t="0" r="6350" b="0"/>
            <wp:docPr id="7" name="Imagen 7" descr="¿Cómo dialogar en tiempos de polariz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dialogar en tiempos de polarizacio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018" cy="2940825"/>
                    </a:xfrm>
                    <a:prstGeom prst="rect">
                      <a:avLst/>
                    </a:prstGeom>
                    <a:noFill/>
                    <a:ln>
                      <a:noFill/>
                    </a:ln>
                  </pic:spPr>
                </pic:pic>
              </a:graphicData>
            </a:graphic>
          </wp:inline>
        </w:drawing>
      </w:r>
    </w:p>
    <w:p w14:paraId="07DF46AA" w14:textId="77777777" w:rsidR="00F02655" w:rsidRPr="00F02655" w:rsidRDefault="00F02655" w:rsidP="00F02655">
      <w:pPr>
        <w:shd w:val="clear" w:color="auto" w:fill="FFFFFF"/>
        <w:spacing w:line="240" w:lineRule="auto"/>
        <w:jc w:val="both"/>
        <w:rPr>
          <w:rFonts w:ascii="inherit" w:eastAsia="Times New Roman" w:hAnsi="inherit" w:cs="Arial"/>
          <w:color w:val="000000"/>
          <w:sz w:val="24"/>
          <w:szCs w:val="24"/>
          <w:lang w:val="es-UY" w:eastAsia="es-UY"/>
        </w:rPr>
      </w:pPr>
      <w:r w:rsidRPr="00F02655">
        <w:rPr>
          <w:rFonts w:ascii="inherit" w:eastAsia="Times New Roman" w:hAnsi="inherit" w:cs="Arial"/>
          <w:color w:val="000000"/>
          <w:sz w:val="24"/>
          <w:szCs w:val="24"/>
          <w:lang w:val="es-UY" w:eastAsia="es-UY"/>
        </w:rPr>
        <w:t>¿Cómo dialogar en tiempos de polarizaciones?</w:t>
      </w:r>
    </w:p>
    <w:p w14:paraId="1BA6935E" w14:textId="77777777" w:rsidR="00F02655" w:rsidRPr="00F02655" w:rsidRDefault="00F02655" w:rsidP="00F02655">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F02655">
        <w:rPr>
          <w:rFonts w:ascii="Arial" w:eastAsia="Times New Roman" w:hAnsi="Arial" w:cs="Arial"/>
          <w:b/>
          <w:bCs/>
          <w:color w:val="474747"/>
          <w:sz w:val="24"/>
          <w:szCs w:val="24"/>
          <w:lang w:val="es-UY" w:eastAsia="es-UY"/>
        </w:rPr>
        <w:t>"Infodemia" y desconfianza</w:t>
      </w:r>
    </w:p>
    <w:p w14:paraId="60704C0C"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Así, "la capacidad de escuchar a la sociedad es sumamente preciosa en este tiempo herido por la larga pandemia", en la que "mucha desconfianza acumulada precedentemente hacia la “información oficial” ha  causado una </w:t>
      </w:r>
      <w:r w:rsidRPr="00F02655">
        <w:rPr>
          <w:rFonts w:ascii="Arial" w:eastAsia="Times New Roman" w:hAnsi="Arial" w:cs="Arial"/>
          <w:b/>
          <w:bCs/>
          <w:color w:val="474747"/>
          <w:sz w:val="24"/>
          <w:szCs w:val="24"/>
          <w:lang w:val="es-UY" w:eastAsia="es-UY"/>
        </w:rPr>
        <w:t>“infodemia”</w:t>
      </w:r>
      <w:r w:rsidRPr="00F02655">
        <w:rPr>
          <w:rFonts w:ascii="Arial" w:eastAsia="Times New Roman" w:hAnsi="Arial" w:cs="Arial"/>
          <w:color w:val="333333"/>
          <w:sz w:val="24"/>
          <w:szCs w:val="24"/>
          <w:lang w:val="es-UY" w:eastAsia="es-UY"/>
        </w:rPr>
        <w:t>, dentro de la cual es cada vez más difícil hacer creíble y transparente el mundo de la información".</w:t>
      </w:r>
    </w:p>
    <w:p w14:paraId="4F224C77"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Algo que también se observa en la realidad de las migraciones. "Para v</w:t>
      </w:r>
      <w:r w:rsidRPr="00F02655">
        <w:rPr>
          <w:rFonts w:ascii="Arial" w:eastAsia="Times New Roman" w:hAnsi="Arial" w:cs="Arial"/>
          <w:b/>
          <w:bCs/>
          <w:color w:val="474747"/>
          <w:sz w:val="24"/>
          <w:szCs w:val="24"/>
          <w:lang w:val="es-UY" w:eastAsia="es-UY"/>
        </w:rPr>
        <w:t>encer los prejuicios sobre los migrantes</w:t>
      </w:r>
      <w:r w:rsidRPr="00F02655">
        <w:rPr>
          <w:rFonts w:ascii="Arial" w:eastAsia="Times New Roman" w:hAnsi="Arial" w:cs="Arial"/>
          <w:color w:val="333333"/>
          <w:sz w:val="24"/>
          <w:szCs w:val="24"/>
          <w:lang w:val="es-UY" w:eastAsia="es-UY"/>
        </w:rPr>
        <w:t> y ablandar la dureza de nuestros corazones, sería necesario tratar de escuchar sus historias, dar un nombre y una historia a cada uno de ellos. Muchos buenos periodistas ya lo hacen. Y muchos otros lo harían si pudieran. ¡Alentémoslos! ¡Escuchemos estas historias! Después, cada uno será libre de sostener las políticas migratorias que considere más adecuadas para su país. Pero, en cualquier caso, </w:t>
      </w:r>
      <w:r w:rsidRPr="00F02655">
        <w:rPr>
          <w:rFonts w:ascii="Arial" w:eastAsia="Times New Roman" w:hAnsi="Arial" w:cs="Arial"/>
          <w:b/>
          <w:bCs/>
          <w:color w:val="474747"/>
          <w:sz w:val="24"/>
          <w:szCs w:val="24"/>
          <w:lang w:val="es-UY" w:eastAsia="es-UY"/>
        </w:rPr>
        <w:t>ante nuestros  ojos ya no tendremos números o invasores peligrosos,</w:t>
      </w:r>
      <w:r w:rsidRPr="00F02655">
        <w:rPr>
          <w:rFonts w:ascii="Arial" w:eastAsia="Times New Roman" w:hAnsi="Arial" w:cs="Arial"/>
          <w:color w:val="333333"/>
          <w:sz w:val="24"/>
          <w:szCs w:val="24"/>
          <w:lang w:val="es-UY" w:eastAsia="es-UY"/>
        </w:rPr>
        <w:t> sino rostros e historias de personas concretas, miradas, esperanzas, sufrimientos de hombres y mujeres que hay que escuchar". </w:t>
      </w:r>
    </w:p>
    <w:p w14:paraId="71DC3E7B"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Finalmente, la Iglesia. "También en la Iglesia </w:t>
      </w:r>
      <w:r w:rsidRPr="00F02655">
        <w:rPr>
          <w:rFonts w:ascii="Arial" w:eastAsia="Times New Roman" w:hAnsi="Arial" w:cs="Arial"/>
          <w:b/>
          <w:bCs/>
          <w:color w:val="474747"/>
          <w:sz w:val="24"/>
          <w:szCs w:val="24"/>
          <w:lang w:val="es-UY" w:eastAsia="es-UY"/>
        </w:rPr>
        <w:t>hay mucha necesidad de escuchar y de escucharnos"</w:t>
      </w:r>
      <w:r w:rsidRPr="00F02655">
        <w:rPr>
          <w:rFonts w:ascii="Arial" w:eastAsia="Times New Roman" w:hAnsi="Arial" w:cs="Arial"/>
          <w:color w:val="333333"/>
          <w:sz w:val="24"/>
          <w:szCs w:val="24"/>
          <w:lang w:val="es-UY" w:eastAsia="es-UY"/>
        </w:rPr>
        <w:t>, admite Bergoglio. "Nosotros los cristianos olvidamos  que el servicio de la escucha nos ha sido confiado por Aquel que es el oyente por excelencia, a cuya obra estamos llamados a participar", porque "quien no sabe escuchar al hermano, pronto será incapaz de escuchar a Dios".</w:t>
      </w:r>
    </w:p>
    <w:p w14:paraId="2955D8F0" w14:textId="77777777" w:rsidR="00F02655" w:rsidRPr="00F02655" w:rsidRDefault="00F02655" w:rsidP="00F02655">
      <w:pPr>
        <w:shd w:val="clear" w:color="auto" w:fill="FFFFFF"/>
        <w:spacing w:after="0" w:line="240" w:lineRule="auto"/>
        <w:rPr>
          <w:rFonts w:ascii="inherit" w:eastAsia="Times New Roman" w:hAnsi="inherit" w:cs="Arial"/>
          <w:color w:val="000000"/>
          <w:sz w:val="21"/>
          <w:szCs w:val="21"/>
          <w:lang w:val="es-UY" w:eastAsia="es-UY"/>
        </w:rPr>
      </w:pPr>
      <w:r w:rsidRPr="00F02655">
        <w:rPr>
          <w:rFonts w:ascii="inherit" w:eastAsia="Times New Roman" w:hAnsi="inherit" w:cs="Arial"/>
          <w:noProof/>
          <w:color w:val="000000"/>
          <w:sz w:val="21"/>
          <w:szCs w:val="21"/>
          <w:lang w:val="es-UY" w:eastAsia="es-UY"/>
        </w:rPr>
        <w:drawing>
          <wp:inline distT="0" distB="0" distL="0" distR="0" wp14:anchorId="179895A9" wp14:editId="7B9F91F3">
            <wp:extent cx="5134845" cy="2882900"/>
            <wp:effectExtent l="0" t="0" r="8890" b="0"/>
            <wp:docPr id="8" name="Imagen 8" descr="Materiales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eriales del Síno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9589" cy="2885564"/>
                    </a:xfrm>
                    <a:prstGeom prst="rect">
                      <a:avLst/>
                    </a:prstGeom>
                    <a:noFill/>
                    <a:ln>
                      <a:noFill/>
                    </a:ln>
                  </pic:spPr>
                </pic:pic>
              </a:graphicData>
            </a:graphic>
          </wp:inline>
        </w:drawing>
      </w:r>
    </w:p>
    <w:p w14:paraId="5D704A86" w14:textId="77777777" w:rsidR="00F02655" w:rsidRPr="00F02655" w:rsidRDefault="00F02655" w:rsidP="00F02655">
      <w:pPr>
        <w:shd w:val="clear" w:color="auto" w:fill="FFFFFF"/>
        <w:spacing w:line="240" w:lineRule="auto"/>
        <w:rPr>
          <w:rFonts w:ascii="inherit" w:eastAsia="Times New Roman" w:hAnsi="inherit" w:cs="Arial"/>
          <w:color w:val="000000"/>
          <w:sz w:val="21"/>
          <w:szCs w:val="21"/>
          <w:lang w:val="es-UY" w:eastAsia="es-UY"/>
        </w:rPr>
      </w:pPr>
      <w:r w:rsidRPr="00F02655">
        <w:rPr>
          <w:rFonts w:ascii="inherit" w:eastAsia="Times New Roman" w:hAnsi="inherit" w:cs="Arial"/>
          <w:color w:val="000000"/>
          <w:sz w:val="21"/>
          <w:szCs w:val="21"/>
          <w:lang w:val="es-UY" w:eastAsia="es-UY"/>
        </w:rPr>
        <w:t>Materiales del Sínodo</w:t>
      </w:r>
    </w:p>
    <w:p w14:paraId="37E7E0A1"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w:t>
      </w:r>
      <w:r w:rsidRPr="00F02655">
        <w:rPr>
          <w:rFonts w:ascii="Arial" w:eastAsia="Times New Roman" w:hAnsi="Arial" w:cs="Arial"/>
          <w:b/>
          <w:bCs/>
          <w:color w:val="474747"/>
          <w:sz w:val="24"/>
          <w:szCs w:val="24"/>
          <w:lang w:val="es-UY" w:eastAsia="es-UY"/>
        </w:rPr>
        <w:t>Hace poco ha comenzado un proceso sinodal.</w:t>
      </w:r>
      <w:r w:rsidRPr="00F02655">
        <w:rPr>
          <w:rFonts w:ascii="Arial" w:eastAsia="Times New Roman" w:hAnsi="Arial" w:cs="Arial"/>
          <w:color w:val="333333"/>
          <w:sz w:val="24"/>
          <w:szCs w:val="24"/>
          <w:lang w:val="es-UY" w:eastAsia="es-UY"/>
        </w:rPr>
        <w:t> Oremos para que sea una gran ocasión de escucha recíproca", concluye Francisco, quien insiste en que "la comunión no es el resultado de estrategias y programas, sino que se edifica en la escucha recíproca entre hermanos y hermanas. Como en un coro, la unidad no requiere uniformidad,  monotonía, sino pluralidad y variedad de voces, polifonía".</w:t>
      </w:r>
    </w:p>
    <w:p w14:paraId="55A1542F" w14:textId="77777777" w:rsidR="00F02655" w:rsidRPr="00F02655" w:rsidRDefault="00F02655" w:rsidP="00F02655">
      <w:pPr>
        <w:shd w:val="clear" w:color="auto" w:fill="FFFFFF"/>
        <w:spacing w:after="465" w:line="300" w:lineRule="atLeast"/>
        <w:jc w:val="both"/>
        <w:rPr>
          <w:rFonts w:ascii="Arial" w:eastAsia="Times New Roman" w:hAnsi="Arial" w:cs="Arial"/>
          <w:color w:val="333333"/>
          <w:sz w:val="24"/>
          <w:szCs w:val="24"/>
          <w:lang w:val="es-UY" w:eastAsia="es-UY"/>
        </w:rPr>
      </w:pPr>
      <w:r w:rsidRPr="00F02655">
        <w:rPr>
          <w:rFonts w:ascii="Arial" w:eastAsia="Times New Roman" w:hAnsi="Arial" w:cs="Arial"/>
          <w:color w:val="333333"/>
          <w:sz w:val="24"/>
          <w:szCs w:val="24"/>
          <w:lang w:val="es-UY" w:eastAsia="es-UY"/>
        </w:rPr>
        <w:t>"Al mismo tiempo, cada voz del coro canta escuchando las otras voces y en relación a la armonía del conjunto. </w:t>
      </w:r>
      <w:r w:rsidRPr="00F02655">
        <w:rPr>
          <w:rFonts w:ascii="Arial" w:eastAsia="Times New Roman" w:hAnsi="Arial" w:cs="Arial"/>
          <w:b/>
          <w:bCs/>
          <w:color w:val="474747"/>
          <w:sz w:val="24"/>
          <w:szCs w:val="24"/>
          <w:lang w:val="es-UY" w:eastAsia="es-UY"/>
        </w:rPr>
        <w:t>Esta armonía ha sido ideada por  el compositor, pero su realización depende de la sinfonía de todas y cada una de las voces"</w:t>
      </w:r>
      <w:r w:rsidRPr="00F02655">
        <w:rPr>
          <w:rFonts w:ascii="Arial" w:eastAsia="Times New Roman" w:hAnsi="Arial" w:cs="Arial"/>
          <w:color w:val="333333"/>
          <w:sz w:val="24"/>
          <w:szCs w:val="24"/>
          <w:lang w:val="es-UY" w:eastAsia="es-UY"/>
        </w:rPr>
        <w:t>, reclama Francisco. </w:t>
      </w:r>
    </w:p>
    <w:p w14:paraId="292764CB" w14:textId="682D01C6" w:rsidR="002E2F5B" w:rsidRDefault="00F02655">
      <w:hyperlink r:id="rId13" w:history="1">
        <w:r w:rsidRPr="005C6FB0">
          <w:rPr>
            <w:rStyle w:val="Hipervnculo"/>
          </w:rPr>
          <w:t>https://www.religiondigital.org/el_papa_de_la_primavera/Papa-comunicaciones-sociales-vaticano-escucha-infodemia-bandos-ideologicos-dualogo-silencio-iglesia_0_2417458235.html</w:t>
        </w:r>
      </w:hyperlink>
    </w:p>
    <w:p w14:paraId="44296D8D" w14:textId="77777777" w:rsidR="00F02655" w:rsidRDefault="00F02655"/>
    <w:sectPr w:rsidR="00F0265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17A0"/>
    <w:multiLevelType w:val="multilevel"/>
    <w:tmpl w:val="0F68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9C66B4"/>
    <w:multiLevelType w:val="multilevel"/>
    <w:tmpl w:val="ADBC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655"/>
    <w:rsid w:val="002E2F5B"/>
    <w:rsid w:val="00F0265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651B1"/>
  <w15:chartTrackingRefBased/>
  <w15:docId w15:val="{D38F98F3-CF32-437C-AE84-37BDE4FB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02655"/>
    <w:rPr>
      <w:color w:val="0563C1" w:themeColor="hyperlink"/>
      <w:u w:val="single"/>
    </w:rPr>
  </w:style>
  <w:style w:type="character" w:styleId="Mencinsinresolver">
    <w:name w:val="Unresolved Mention"/>
    <w:basedOn w:val="Fuentedeprrafopredeter"/>
    <w:uiPriority w:val="99"/>
    <w:semiHidden/>
    <w:unhideWhenUsed/>
    <w:rsid w:val="00F02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36679">
      <w:bodyDiv w:val="1"/>
      <w:marLeft w:val="0"/>
      <w:marRight w:val="0"/>
      <w:marTop w:val="0"/>
      <w:marBottom w:val="0"/>
      <w:divBdr>
        <w:top w:val="none" w:sz="0" w:space="0" w:color="auto"/>
        <w:left w:val="none" w:sz="0" w:space="0" w:color="auto"/>
        <w:bottom w:val="none" w:sz="0" w:space="0" w:color="auto"/>
        <w:right w:val="none" w:sz="0" w:space="0" w:color="auto"/>
      </w:divBdr>
      <w:divsChild>
        <w:div w:id="105467206">
          <w:marLeft w:val="0"/>
          <w:marRight w:val="0"/>
          <w:marTop w:val="0"/>
          <w:marBottom w:val="0"/>
          <w:divBdr>
            <w:top w:val="none" w:sz="0" w:space="0" w:color="auto"/>
            <w:left w:val="none" w:sz="0" w:space="0" w:color="auto"/>
            <w:bottom w:val="none" w:sz="0" w:space="0" w:color="auto"/>
            <w:right w:val="none" w:sz="0" w:space="0" w:color="auto"/>
          </w:divBdr>
          <w:divsChild>
            <w:div w:id="1667126461">
              <w:marLeft w:val="0"/>
              <w:marRight w:val="0"/>
              <w:marTop w:val="0"/>
              <w:marBottom w:val="600"/>
              <w:divBdr>
                <w:top w:val="none" w:sz="0" w:space="0" w:color="auto"/>
                <w:left w:val="none" w:sz="0" w:space="0" w:color="auto"/>
                <w:bottom w:val="none" w:sz="0" w:space="0" w:color="auto"/>
                <w:right w:val="none" w:sz="0" w:space="0" w:color="auto"/>
              </w:divBdr>
              <w:divsChild>
                <w:div w:id="1924869559">
                  <w:marLeft w:val="0"/>
                  <w:marRight w:val="0"/>
                  <w:marTop w:val="0"/>
                  <w:marBottom w:val="300"/>
                  <w:divBdr>
                    <w:top w:val="none" w:sz="0" w:space="0" w:color="auto"/>
                    <w:left w:val="none" w:sz="0" w:space="0" w:color="auto"/>
                    <w:bottom w:val="none" w:sz="0" w:space="0" w:color="auto"/>
                    <w:right w:val="none" w:sz="0" w:space="0" w:color="auto"/>
                  </w:divBdr>
                  <w:divsChild>
                    <w:div w:id="1126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2855">
          <w:marLeft w:val="0"/>
          <w:marRight w:val="0"/>
          <w:marTop w:val="0"/>
          <w:marBottom w:val="0"/>
          <w:divBdr>
            <w:top w:val="none" w:sz="0" w:space="0" w:color="auto"/>
            <w:left w:val="none" w:sz="0" w:space="0" w:color="auto"/>
            <w:bottom w:val="none" w:sz="0" w:space="0" w:color="auto"/>
            <w:right w:val="none" w:sz="0" w:space="0" w:color="auto"/>
          </w:divBdr>
          <w:divsChild>
            <w:div w:id="1937591611">
              <w:marLeft w:val="0"/>
              <w:marRight w:val="0"/>
              <w:marTop w:val="0"/>
              <w:marBottom w:val="0"/>
              <w:divBdr>
                <w:top w:val="none" w:sz="0" w:space="0" w:color="auto"/>
                <w:left w:val="none" w:sz="0" w:space="0" w:color="auto"/>
                <w:bottom w:val="none" w:sz="0" w:space="0" w:color="auto"/>
                <w:right w:val="none" w:sz="0" w:space="0" w:color="auto"/>
              </w:divBdr>
              <w:divsChild>
                <w:div w:id="1849979296">
                  <w:marLeft w:val="-1275"/>
                  <w:marRight w:val="0"/>
                  <w:marTop w:val="0"/>
                  <w:marBottom w:val="0"/>
                  <w:divBdr>
                    <w:top w:val="none" w:sz="0" w:space="0" w:color="auto"/>
                    <w:left w:val="none" w:sz="0" w:space="0" w:color="auto"/>
                    <w:bottom w:val="none" w:sz="0" w:space="0" w:color="auto"/>
                    <w:right w:val="none" w:sz="0" w:space="0" w:color="auto"/>
                  </w:divBdr>
                </w:div>
                <w:div w:id="1813986231">
                  <w:marLeft w:val="0"/>
                  <w:marRight w:val="0"/>
                  <w:marTop w:val="0"/>
                  <w:marBottom w:val="0"/>
                  <w:divBdr>
                    <w:top w:val="none" w:sz="0" w:space="0" w:color="auto"/>
                    <w:left w:val="none" w:sz="0" w:space="0" w:color="auto"/>
                    <w:bottom w:val="none" w:sz="0" w:space="0" w:color="auto"/>
                    <w:right w:val="none" w:sz="0" w:space="0" w:color="auto"/>
                  </w:divBdr>
                  <w:divsChild>
                    <w:div w:id="602036717">
                      <w:marLeft w:val="0"/>
                      <w:marRight w:val="0"/>
                      <w:marTop w:val="0"/>
                      <w:marBottom w:val="0"/>
                      <w:divBdr>
                        <w:top w:val="none" w:sz="0" w:space="0" w:color="auto"/>
                        <w:left w:val="none" w:sz="0" w:space="0" w:color="auto"/>
                        <w:bottom w:val="none" w:sz="0" w:space="0" w:color="auto"/>
                        <w:right w:val="none" w:sz="0" w:space="0" w:color="auto"/>
                      </w:divBdr>
                    </w:div>
                    <w:div w:id="1300187694">
                      <w:marLeft w:val="0"/>
                      <w:marRight w:val="0"/>
                      <w:marTop w:val="0"/>
                      <w:marBottom w:val="0"/>
                      <w:divBdr>
                        <w:top w:val="none" w:sz="0" w:space="0" w:color="auto"/>
                        <w:left w:val="none" w:sz="0" w:space="0" w:color="auto"/>
                        <w:bottom w:val="none" w:sz="0" w:space="0" w:color="auto"/>
                        <w:right w:val="none" w:sz="0" w:space="0" w:color="auto"/>
                      </w:divBdr>
                      <w:divsChild>
                        <w:div w:id="792597842">
                          <w:marLeft w:val="0"/>
                          <w:marRight w:val="0"/>
                          <w:marTop w:val="0"/>
                          <w:marBottom w:val="450"/>
                          <w:divBdr>
                            <w:top w:val="none" w:sz="0" w:space="0" w:color="auto"/>
                            <w:left w:val="none" w:sz="0" w:space="0" w:color="auto"/>
                            <w:bottom w:val="none" w:sz="0" w:space="0" w:color="auto"/>
                            <w:right w:val="none" w:sz="0" w:space="0" w:color="auto"/>
                          </w:divBdr>
                          <w:divsChild>
                            <w:div w:id="1931700296">
                              <w:marLeft w:val="0"/>
                              <w:marRight w:val="0"/>
                              <w:marTop w:val="0"/>
                              <w:marBottom w:val="0"/>
                              <w:divBdr>
                                <w:top w:val="none" w:sz="0" w:space="0" w:color="auto"/>
                                <w:left w:val="none" w:sz="0" w:space="0" w:color="auto"/>
                                <w:bottom w:val="none" w:sz="0" w:space="0" w:color="auto"/>
                                <w:right w:val="none" w:sz="0" w:space="0" w:color="auto"/>
                              </w:divBdr>
                            </w:div>
                          </w:divsChild>
                        </w:div>
                        <w:div w:id="588150759">
                          <w:marLeft w:val="0"/>
                          <w:marRight w:val="0"/>
                          <w:marTop w:val="0"/>
                          <w:marBottom w:val="450"/>
                          <w:divBdr>
                            <w:top w:val="none" w:sz="0" w:space="0" w:color="auto"/>
                            <w:left w:val="none" w:sz="0" w:space="0" w:color="auto"/>
                            <w:bottom w:val="none" w:sz="0" w:space="0" w:color="auto"/>
                            <w:right w:val="none" w:sz="0" w:space="0" w:color="auto"/>
                          </w:divBdr>
                          <w:divsChild>
                            <w:div w:id="1811703279">
                              <w:marLeft w:val="0"/>
                              <w:marRight w:val="0"/>
                              <w:marTop w:val="0"/>
                              <w:marBottom w:val="0"/>
                              <w:divBdr>
                                <w:top w:val="none" w:sz="0" w:space="0" w:color="auto"/>
                                <w:left w:val="none" w:sz="0" w:space="0" w:color="auto"/>
                                <w:bottom w:val="none" w:sz="0" w:space="0" w:color="auto"/>
                                <w:right w:val="none" w:sz="0" w:space="0" w:color="auto"/>
                              </w:divBdr>
                            </w:div>
                          </w:divsChild>
                        </w:div>
                        <w:div w:id="713309435">
                          <w:marLeft w:val="0"/>
                          <w:marRight w:val="0"/>
                          <w:marTop w:val="0"/>
                          <w:marBottom w:val="450"/>
                          <w:divBdr>
                            <w:top w:val="none" w:sz="0" w:space="0" w:color="auto"/>
                            <w:left w:val="none" w:sz="0" w:space="0" w:color="auto"/>
                            <w:bottom w:val="none" w:sz="0" w:space="0" w:color="auto"/>
                            <w:right w:val="none" w:sz="0" w:space="0" w:color="auto"/>
                          </w:divBdr>
                          <w:divsChild>
                            <w:div w:id="1954552344">
                              <w:marLeft w:val="0"/>
                              <w:marRight w:val="0"/>
                              <w:marTop w:val="0"/>
                              <w:marBottom w:val="0"/>
                              <w:divBdr>
                                <w:top w:val="none" w:sz="0" w:space="0" w:color="auto"/>
                                <w:left w:val="none" w:sz="0" w:space="0" w:color="auto"/>
                                <w:bottom w:val="none" w:sz="0" w:space="0" w:color="auto"/>
                                <w:right w:val="none" w:sz="0" w:space="0" w:color="auto"/>
                              </w:divBdr>
                            </w:div>
                          </w:divsChild>
                        </w:div>
                        <w:div w:id="1952204716">
                          <w:marLeft w:val="0"/>
                          <w:marRight w:val="0"/>
                          <w:marTop w:val="0"/>
                          <w:marBottom w:val="450"/>
                          <w:divBdr>
                            <w:top w:val="none" w:sz="0" w:space="0" w:color="auto"/>
                            <w:left w:val="none" w:sz="0" w:space="0" w:color="auto"/>
                            <w:bottom w:val="none" w:sz="0" w:space="0" w:color="auto"/>
                            <w:right w:val="none" w:sz="0" w:space="0" w:color="auto"/>
                          </w:divBdr>
                          <w:divsChild>
                            <w:div w:id="2025285215">
                              <w:marLeft w:val="0"/>
                              <w:marRight w:val="0"/>
                              <w:marTop w:val="0"/>
                              <w:marBottom w:val="0"/>
                              <w:divBdr>
                                <w:top w:val="none" w:sz="0" w:space="0" w:color="auto"/>
                                <w:left w:val="none" w:sz="0" w:space="0" w:color="auto"/>
                                <w:bottom w:val="none" w:sz="0" w:space="0" w:color="auto"/>
                                <w:right w:val="none" w:sz="0" w:space="0" w:color="auto"/>
                              </w:divBdr>
                            </w:div>
                          </w:divsChild>
                        </w:div>
                        <w:div w:id="875385142">
                          <w:blockQuote w:val="1"/>
                          <w:marLeft w:val="0"/>
                          <w:marRight w:val="0"/>
                          <w:marTop w:val="0"/>
                          <w:marBottom w:val="300"/>
                          <w:divBdr>
                            <w:top w:val="none" w:sz="0" w:space="0" w:color="auto"/>
                            <w:left w:val="none" w:sz="0" w:space="0" w:color="auto"/>
                            <w:bottom w:val="none" w:sz="0" w:space="0" w:color="auto"/>
                            <w:right w:val="none" w:sz="0" w:space="0" w:color="auto"/>
                          </w:divBdr>
                        </w:div>
                        <w:div w:id="1648583722">
                          <w:marLeft w:val="0"/>
                          <w:marRight w:val="0"/>
                          <w:marTop w:val="0"/>
                          <w:marBottom w:val="450"/>
                          <w:divBdr>
                            <w:top w:val="none" w:sz="0" w:space="0" w:color="auto"/>
                            <w:left w:val="none" w:sz="0" w:space="0" w:color="auto"/>
                            <w:bottom w:val="none" w:sz="0" w:space="0" w:color="auto"/>
                            <w:right w:val="none" w:sz="0" w:space="0" w:color="auto"/>
                          </w:divBdr>
                          <w:divsChild>
                            <w:div w:id="321931425">
                              <w:marLeft w:val="0"/>
                              <w:marRight w:val="0"/>
                              <w:marTop w:val="0"/>
                              <w:marBottom w:val="0"/>
                              <w:divBdr>
                                <w:top w:val="none" w:sz="0" w:space="0" w:color="auto"/>
                                <w:left w:val="none" w:sz="0" w:space="0" w:color="auto"/>
                                <w:bottom w:val="none" w:sz="0" w:space="0" w:color="auto"/>
                                <w:right w:val="none" w:sz="0" w:space="0" w:color="auto"/>
                              </w:divBdr>
                            </w:div>
                          </w:divsChild>
                        </w:div>
                        <w:div w:id="659579012">
                          <w:marLeft w:val="0"/>
                          <w:marRight w:val="0"/>
                          <w:marTop w:val="0"/>
                          <w:marBottom w:val="450"/>
                          <w:divBdr>
                            <w:top w:val="none" w:sz="0" w:space="0" w:color="auto"/>
                            <w:left w:val="none" w:sz="0" w:space="0" w:color="auto"/>
                            <w:bottom w:val="none" w:sz="0" w:space="0" w:color="auto"/>
                            <w:right w:val="none" w:sz="0" w:space="0" w:color="auto"/>
                          </w:divBdr>
                          <w:divsChild>
                            <w:div w:id="8874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religiondigital.org/el_papa_de_la_primavera/Papa-comunicaciones-sociales-vaticano-escucha-infodemia-bandos-ideologicos-dualogo-silencio-iglesia_0_2417458235.htm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1530</Words>
  <Characters>8419</Characters>
  <Application>Microsoft Office Word</Application>
  <DocSecurity>0</DocSecurity>
  <Lines>70</Lines>
  <Paragraphs>19</Paragraphs>
  <ScaleCrop>false</ScaleCrop>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2022-01-26T13:58:00Z</dcterms:created>
  <dcterms:modified xsi:type="dcterms:W3CDTF">2022-01-26T14:02:00Z</dcterms:modified>
</cp:coreProperties>
</file>