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06EEB" w14:textId="6D3C331B" w:rsidR="004C5C1F" w:rsidRPr="004C5C1F" w:rsidRDefault="004C5C1F" w:rsidP="004C5C1F">
      <w:pPr>
        <w:shd w:val="clear" w:color="auto" w:fill="FFE599" w:themeFill="accent4" w:themeFillTint="66"/>
        <w:spacing w:after="0" w:line="240" w:lineRule="auto"/>
        <w:jc w:val="center"/>
        <w:rPr>
          <w:rFonts w:ascii="inherit" w:eastAsia="Times New Roman" w:hAnsi="inherit" w:cs="Segoe UI Historic"/>
          <w:b/>
          <w:bCs/>
          <w:sz w:val="36"/>
          <w:szCs w:val="36"/>
          <w:lang w:val="es-UY" w:eastAsia="es-UY"/>
        </w:rPr>
      </w:pPr>
      <w:r w:rsidRPr="004C5C1F">
        <w:rPr>
          <w:rFonts w:ascii="inherit" w:eastAsia="Times New Roman" w:hAnsi="inherit" w:cs="Segoe UI Historic"/>
          <w:b/>
          <w:bCs/>
          <w:sz w:val="36"/>
          <w:szCs w:val="36"/>
          <w:lang w:val="es-UY" w:eastAsia="es-UY"/>
        </w:rPr>
        <w:t>El Amor Divino es la pesca que libera y no atrapa.</w:t>
      </w:r>
    </w:p>
    <w:p w14:paraId="39819569" w14:textId="3B4DA7B3" w:rsidR="004C5C1F" w:rsidRDefault="004C5C1F" w:rsidP="004C5C1F">
      <w:pPr>
        <w:shd w:val="clear" w:color="auto" w:fill="FFFFFF" w:themeFill="background1"/>
        <w:spacing w:after="0" w:line="240" w:lineRule="auto"/>
        <w:jc w:val="both"/>
        <w:rPr>
          <w:rFonts w:ascii="inherit" w:eastAsia="Times New Roman" w:hAnsi="inherit" w:cs="Segoe UI Historic"/>
          <w:b/>
          <w:bCs/>
          <w:sz w:val="28"/>
          <w:szCs w:val="28"/>
          <w:lang w:val="es-UY" w:eastAsia="es-UY"/>
        </w:rPr>
      </w:pPr>
    </w:p>
    <w:p w14:paraId="2D274D9A" w14:textId="28EB8095" w:rsidR="004C5C1F" w:rsidRPr="004C5C1F" w:rsidRDefault="004C5C1F" w:rsidP="004C5C1F">
      <w:pPr>
        <w:shd w:val="clear" w:color="auto" w:fill="FFFFFF" w:themeFill="background1"/>
        <w:spacing w:after="0" w:line="240" w:lineRule="auto"/>
        <w:jc w:val="right"/>
        <w:rPr>
          <w:rFonts w:ascii="inherit" w:eastAsia="Times New Roman" w:hAnsi="inherit" w:cs="Segoe UI Historic"/>
          <w:b/>
          <w:bCs/>
          <w:sz w:val="24"/>
          <w:szCs w:val="24"/>
          <w:lang w:val="es-UY" w:eastAsia="es-UY"/>
        </w:rPr>
      </w:pPr>
      <w:r w:rsidRPr="004C5C1F">
        <w:rPr>
          <w:rFonts w:ascii="inherit" w:eastAsia="Times New Roman" w:hAnsi="inherit" w:cs="Segoe UI Historic"/>
          <w:b/>
          <w:bCs/>
          <w:sz w:val="24"/>
          <w:szCs w:val="24"/>
          <w:lang w:val="es-UY" w:eastAsia="es-UY"/>
        </w:rPr>
        <w:t>Ir. Marcelo Barros</w:t>
      </w:r>
    </w:p>
    <w:p w14:paraId="73CBD1CA" w14:textId="77777777" w:rsidR="004C5C1F" w:rsidRP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p>
    <w:p w14:paraId="62FC269A" w14:textId="6DB0AF20" w:rsid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r w:rsidRPr="004C5C1F">
        <w:rPr>
          <w:rFonts w:ascii="inherit" w:eastAsia="Times New Roman" w:hAnsi="inherit" w:cs="Segoe UI Historic"/>
          <w:sz w:val="28"/>
          <w:szCs w:val="28"/>
          <w:lang w:val="es-UY" w:eastAsia="es-UY"/>
        </w:rPr>
        <w:t>La lectura del evangelio en este domingo común (año C) cuenta la llamada de los primeros discípulos, con motivo de una pesca considerada extraordinaria, o incluso milagrosa (</w:t>
      </w:r>
      <w:proofErr w:type="spellStart"/>
      <w:r w:rsidRPr="004C5C1F">
        <w:rPr>
          <w:rFonts w:ascii="inherit" w:eastAsia="Times New Roman" w:hAnsi="inherit" w:cs="Segoe UI Historic"/>
          <w:sz w:val="28"/>
          <w:szCs w:val="28"/>
          <w:lang w:val="es-UY" w:eastAsia="es-UY"/>
        </w:rPr>
        <w:t>Lc</w:t>
      </w:r>
      <w:proofErr w:type="spellEnd"/>
      <w:r w:rsidRPr="004C5C1F">
        <w:rPr>
          <w:rFonts w:ascii="inherit" w:eastAsia="Times New Roman" w:hAnsi="inherit" w:cs="Segoe UI Historic"/>
          <w:sz w:val="28"/>
          <w:szCs w:val="28"/>
          <w:lang w:val="es-UY" w:eastAsia="es-UY"/>
        </w:rPr>
        <w:t xml:space="preserve"> 5, 1-11). Según el evangelio de Lucas, incluso este episodio de pesca milagrosa, Jesús siempre había hablado en la sinagoga y sanaba a la gente allí. En este texto, aparece hablando a la orilla del mar, por el pueblo, fuera de la institución religiosa y así formando un grupo de vida y misión. Llama discípulos a este grupo, entrando en la realidad de sus vidas. Posteriormente, (Lucas </w:t>
      </w:r>
      <w:r w:rsidRPr="004C5C1F">
        <w:rPr>
          <w:rFonts w:ascii="inherit" w:eastAsia="Times New Roman" w:hAnsi="inherit" w:cs="Segoe UI Historic"/>
          <w:noProof/>
          <w:sz w:val="28"/>
          <w:szCs w:val="28"/>
          <w:lang w:val="es-UY" w:eastAsia="es-UY"/>
        </w:rPr>
        <w:drawing>
          <wp:inline distT="0" distB="0" distL="0" distR="0" wp14:anchorId="6DB54374" wp14:editId="5DE9A4A9">
            <wp:extent cx="152400" cy="1524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4C5C1F">
        <w:rPr>
          <w:rFonts w:ascii="inherit" w:eastAsia="Times New Roman" w:hAnsi="inherit" w:cs="Segoe UI Historic"/>
          <w:sz w:val="28"/>
          <w:szCs w:val="28"/>
          <w:lang w:val="es-UY" w:eastAsia="es-UY"/>
        </w:rPr>
        <w:t>, en ese mismo grupo, incorporará mujeres, pero ahí, el contexto es la pesca y en su momento, la pesca era una tarea masculina. Es importante resaltar que Jesús se va a encontrar con cada persona en el lugar donde vive y trabaja.</w:t>
      </w:r>
    </w:p>
    <w:p w14:paraId="2E3B62C3" w14:textId="77777777" w:rsidR="004C5C1F" w:rsidRP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p>
    <w:p w14:paraId="7E61DE3F" w14:textId="3748A5F0" w:rsid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r w:rsidRPr="004C5C1F">
        <w:rPr>
          <w:rFonts w:ascii="inherit" w:eastAsia="Times New Roman" w:hAnsi="inherit" w:cs="Segoe UI Historic"/>
          <w:sz w:val="28"/>
          <w:szCs w:val="28"/>
          <w:lang w:val="es-UY" w:eastAsia="es-UY"/>
        </w:rPr>
        <w:t xml:space="preserve">En la cultura bíblica, la pesca, así como la cosecha de la lavadora, son figuras de la intervención definitiva de Dios en la historia de la humanidad. En la foto de pesca, hay dos imágenes para acentuar esto. La primera es la imagen del gran colectivo. En la Biblia, para hablar de la transformación que la venida del Mesías hace en el mundo, profetas como Ezequiel usaban como señal de la promesa de que las aguas estériles o sin peces se convertirían en fructífera y llenas de peces. Probablemente fue esta </w:t>
      </w:r>
      <w:proofErr w:type="spellStart"/>
      <w:r w:rsidRPr="004C5C1F">
        <w:rPr>
          <w:rFonts w:ascii="inherit" w:eastAsia="Times New Roman" w:hAnsi="inherit" w:cs="Segoe UI Historic"/>
          <w:sz w:val="28"/>
          <w:szCs w:val="28"/>
          <w:lang w:val="es-UY" w:eastAsia="es-UY"/>
        </w:rPr>
        <w:t>simbolología</w:t>
      </w:r>
      <w:proofErr w:type="spellEnd"/>
      <w:r w:rsidRPr="004C5C1F">
        <w:rPr>
          <w:rFonts w:ascii="inherit" w:eastAsia="Times New Roman" w:hAnsi="inherit" w:cs="Segoe UI Historic"/>
          <w:sz w:val="28"/>
          <w:szCs w:val="28"/>
          <w:lang w:val="es-UY" w:eastAsia="es-UY"/>
        </w:rPr>
        <w:t xml:space="preserve"> utilizada por el profeta la que llevó a las primeras comunidades cristianas a vincular la imagen de la pesca con la misión de la Iglesia. La segunda imagen es la misión del discipulado. En este evangelio, Jesús dice, "Yo os haré pescadores de hombres. "</w:t>
      </w:r>
    </w:p>
    <w:p w14:paraId="7912AC85" w14:textId="77777777" w:rsidR="004C5C1F" w:rsidRP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p>
    <w:p w14:paraId="0B982434" w14:textId="5C715D54" w:rsid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r w:rsidRPr="004C5C1F">
        <w:rPr>
          <w:rFonts w:ascii="inherit" w:eastAsia="Times New Roman" w:hAnsi="inherit" w:cs="Segoe UI Historic"/>
          <w:sz w:val="28"/>
          <w:szCs w:val="28"/>
          <w:lang w:val="es-UY" w:eastAsia="es-UY"/>
        </w:rPr>
        <w:t>Hoy en día hay que tener cuidado con esta imagen, (pescadores de humanos), porque la imagen de la pesca es mala para los peces. Normalmente un pescador quiere el pescado para comer o vender. Comprender la misión como pescador y el misionero como pescador todavía puede contener algo de violencia, proselitismo o instrumentalización de las personas.</w:t>
      </w:r>
    </w:p>
    <w:p w14:paraId="041658D4" w14:textId="77777777" w:rsidR="004C5C1F" w:rsidRP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p>
    <w:p w14:paraId="66B1A88B" w14:textId="685A7369" w:rsid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r w:rsidRPr="004C5C1F">
        <w:rPr>
          <w:rFonts w:ascii="inherit" w:eastAsia="Times New Roman" w:hAnsi="inherit" w:cs="Segoe UI Historic"/>
          <w:sz w:val="28"/>
          <w:szCs w:val="28"/>
          <w:lang w:val="es-UY" w:eastAsia="es-UY"/>
        </w:rPr>
        <w:t xml:space="preserve">En la Biblia, la parábola de la pesca tiene otro significado. La red que conecta muchos peces es de la misma naturaleza que la comparación del rebaño que reúne muchas ovejas, o la cosecha de muchas vigas de trigo o la canasta llena de pan. Todos quieren decir que el proyecto divino es reunir a la gente no para la muerte sino para la vida. En la pesca normal, </w:t>
      </w:r>
      <w:r w:rsidRPr="004C5C1F">
        <w:rPr>
          <w:rFonts w:ascii="inherit" w:eastAsia="Times New Roman" w:hAnsi="inherit" w:cs="Segoe UI Historic"/>
          <w:sz w:val="28"/>
          <w:szCs w:val="28"/>
          <w:lang w:val="es-UY" w:eastAsia="es-UY"/>
        </w:rPr>
        <w:lastRenderedPageBreak/>
        <w:t>el pescado es sacado de las aguas y por lo tanto muere. En la pesca mesiánica, el pez se salva de las aguas del mundo. En la antigua cultura judía, el mar era el símbolo de las fuerzas del mal. En este contexto, sólo tiene sentido "pescar a la gente" si eso significaba sacar a alguien del peligro grave o ayudar a la gente a salir de toda la opresión que les impide crecer y desarrollar su potencial.</w:t>
      </w:r>
    </w:p>
    <w:p w14:paraId="710A7E66" w14:textId="77777777" w:rsidR="004C5C1F" w:rsidRP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p>
    <w:p w14:paraId="489BCB8A" w14:textId="3AA0078A" w:rsid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r w:rsidRPr="004C5C1F">
        <w:rPr>
          <w:rFonts w:ascii="inherit" w:eastAsia="Times New Roman" w:hAnsi="inherit" w:cs="Segoe UI Historic"/>
          <w:sz w:val="28"/>
          <w:szCs w:val="28"/>
          <w:lang w:val="es-UY" w:eastAsia="es-UY"/>
        </w:rPr>
        <w:t xml:space="preserve">Hoy en día, cuando ocurren desastres ecológicos como el derrame de petróleo en el mar o incendios forestales, biólogos y ecologistas entran en el mar y pescan no para matar, sino para salvar especies en peligro de </w:t>
      </w:r>
      <w:proofErr w:type="spellStart"/>
      <w:r w:rsidRPr="004C5C1F">
        <w:rPr>
          <w:rFonts w:ascii="inherit" w:eastAsia="Times New Roman" w:hAnsi="inherit" w:cs="Segoe UI Historic"/>
          <w:sz w:val="28"/>
          <w:szCs w:val="28"/>
          <w:lang w:val="es-UY" w:eastAsia="es-UY"/>
        </w:rPr>
        <w:t>extin</w:t>
      </w:r>
      <w:proofErr w:type="spellEnd"/>
      <w:r w:rsidRPr="004C5C1F">
        <w:rPr>
          <w:rFonts w:ascii="inherit" w:eastAsia="Times New Roman" w:hAnsi="inherit" w:cs="Segoe UI Historic"/>
          <w:sz w:val="28"/>
          <w:szCs w:val="28"/>
          <w:lang w:val="es-UY" w:eastAsia="es-UY"/>
        </w:rPr>
        <w:t xml:space="preserve"> En barco, la gente eliminará de las aguas contaminadas las especies en riesgo, ya sean aves marinas, tortugas o peces. Hoy, el mundo es un gran mar contaminado y sin aliento, en el que Jesús llama a los discípulos y discípulos a ser pescadores/pescadores de hombres y mujeres. No se trata sólo de liberar a la gente en aislamiento y pensar en estructuras de salvación y liberación para el pueblo y sobre todo las categorías más oprimidas.</w:t>
      </w:r>
    </w:p>
    <w:p w14:paraId="284E15F9" w14:textId="77777777" w:rsidR="004C5C1F" w:rsidRP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p>
    <w:p w14:paraId="1BDC4E51" w14:textId="63907013" w:rsid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r w:rsidRPr="004C5C1F">
        <w:rPr>
          <w:rFonts w:ascii="inherit" w:eastAsia="Times New Roman" w:hAnsi="inherit" w:cs="Segoe UI Historic"/>
          <w:sz w:val="28"/>
          <w:szCs w:val="28"/>
          <w:lang w:val="es-UY" w:eastAsia="es-UY"/>
        </w:rPr>
        <w:t>Al hacer de la pesca una parábola de misión, siempre es bueno recordar que es la misión más amplia del testimonio del proyecto divino en el mundo y no sólo la misión del ministerio interno de la Iglesia. (No siempre la gente puede decir eso) Según el informe, la pesca sería obra de Pedro y él acompañado por dos compañeros, también pescadores, los dos hermanos Tiago y Juan. Estos tres serán los pilares del grupo de los doce: Pedro, Tiago y Juan. Cada uno de ellos representa un modelo de misión diferente. No hay una manera de ser ministro o de cumplir la misión. Los ministerios deben ser diversos y la misión debe buscar esa diversidad. La diversidad no significa contradicciones ni polos opuestos. Es una variedad de estilos y funciones. Lo que hay que quedar claro es que la pesca significa entrada en el mundo y la palabra de Jesús nos envía hacia aguas más profundas. No podemos interpretar estas palabras simplemente como un atractivo al ser psicológico interior de cada uno. Aunque es necesario que cada uno/uno de nosotros siempre nos sentemos en las aguas profundas de nuestro propio ser para dar la bienvenida a la palabra de Jesús, aquí se trata de las aguas profundas del mundo. Está a punto de encajar en un mundo, hoy, cada vez más complejo. Sólo cuando nos colocamos en esta realidad podemos dar testimonio de que cualquiera que sea, el proyecto divino de la salvación está en marcha y este mundo tiene sanidad y puede ser transformado.</w:t>
      </w:r>
    </w:p>
    <w:p w14:paraId="3728734D" w14:textId="77777777" w:rsidR="004C5C1F" w:rsidRPr="004C5C1F" w:rsidRDefault="004C5C1F" w:rsidP="004C5C1F">
      <w:pPr>
        <w:shd w:val="clear" w:color="auto" w:fill="FFFFFF" w:themeFill="background1"/>
        <w:spacing w:after="0" w:line="240" w:lineRule="auto"/>
        <w:jc w:val="both"/>
        <w:rPr>
          <w:rFonts w:ascii="inherit" w:eastAsia="Times New Roman" w:hAnsi="inherit" w:cs="Segoe UI Historic"/>
          <w:sz w:val="28"/>
          <w:szCs w:val="28"/>
          <w:lang w:val="es-UY" w:eastAsia="es-UY"/>
        </w:rPr>
      </w:pPr>
    </w:p>
    <w:p w14:paraId="1186F4C9" w14:textId="17D3A630" w:rsidR="002E2F5B" w:rsidRDefault="004C5C1F">
      <w:hyperlink r:id="rId5" w:history="1">
        <w:r w:rsidRPr="00AC68A5">
          <w:rPr>
            <w:rStyle w:val="Hipervnculo"/>
          </w:rPr>
          <w:t>https://www.facebook.com/irmarcelobarros/posts/10228179510539687</w:t>
        </w:r>
      </w:hyperlink>
    </w:p>
    <w:p w14:paraId="017B0CFB" w14:textId="77777777" w:rsidR="004C5C1F" w:rsidRDefault="004C5C1F"/>
    <w:sectPr w:rsidR="004C5C1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C1F"/>
    <w:rsid w:val="002E2F5B"/>
    <w:rsid w:val="004C5C1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A84A"/>
  <w15:chartTrackingRefBased/>
  <w15:docId w15:val="{2821D153-A3A4-44FD-99B6-A01510E62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C5C1F"/>
    <w:rPr>
      <w:color w:val="0563C1" w:themeColor="hyperlink"/>
      <w:u w:val="single"/>
    </w:rPr>
  </w:style>
  <w:style w:type="character" w:styleId="Mencinsinresolver">
    <w:name w:val="Unresolved Mention"/>
    <w:basedOn w:val="Fuentedeprrafopredeter"/>
    <w:uiPriority w:val="99"/>
    <w:semiHidden/>
    <w:unhideWhenUsed/>
    <w:rsid w:val="004C5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598421">
      <w:bodyDiv w:val="1"/>
      <w:marLeft w:val="0"/>
      <w:marRight w:val="0"/>
      <w:marTop w:val="0"/>
      <w:marBottom w:val="0"/>
      <w:divBdr>
        <w:top w:val="none" w:sz="0" w:space="0" w:color="auto"/>
        <w:left w:val="none" w:sz="0" w:space="0" w:color="auto"/>
        <w:bottom w:val="none" w:sz="0" w:space="0" w:color="auto"/>
        <w:right w:val="none" w:sz="0" w:space="0" w:color="auto"/>
      </w:divBdr>
      <w:divsChild>
        <w:div w:id="1840660258">
          <w:marLeft w:val="0"/>
          <w:marRight w:val="0"/>
          <w:marTop w:val="0"/>
          <w:marBottom w:val="0"/>
          <w:divBdr>
            <w:top w:val="none" w:sz="0" w:space="0" w:color="auto"/>
            <w:left w:val="none" w:sz="0" w:space="0" w:color="auto"/>
            <w:bottom w:val="none" w:sz="0" w:space="0" w:color="auto"/>
            <w:right w:val="none" w:sz="0" w:space="0" w:color="auto"/>
          </w:divBdr>
        </w:div>
        <w:div w:id="210389640">
          <w:marLeft w:val="0"/>
          <w:marRight w:val="0"/>
          <w:marTop w:val="120"/>
          <w:marBottom w:val="0"/>
          <w:divBdr>
            <w:top w:val="none" w:sz="0" w:space="0" w:color="auto"/>
            <w:left w:val="none" w:sz="0" w:space="0" w:color="auto"/>
            <w:bottom w:val="none" w:sz="0" w:space="0" w:color="auto"/>
            <w:right w:val="none" w:sz="0" w:space="0" w:color="auto"/>
          </w:divBdr>
          <w:divsChild>
            <w:div w:id="287971615">
              <w:marLeft w:val="0"/>
              <w:marRight w:val="0"/>
              <w:marTop w:val="0"/>
              <w:marBottom w:val="0"/>
              <w:divBdr>
                <w:top w:val="none" w:sz="0" w:space="0" w:color="auto"/>
                <w:left w:val="none" w:sz="0" w:space="0" w:color="auto"/>
                <w:bottom w:val="none" w:sz="0" w:space="0" w:color="auto"/>
                <w:right w:val="none" w:sz="0" w:space="0" w:color="auto"/>
              </w:divBdr>
            </w:div>
            <w:div w:id="1534920985">
              <w:marLeft w:val="0"/>
              <w:marRight w:val="0"/>
              <w:marTop w:val="0"/>
              <w:marBottom w:val="0"/>
              <w:divBdr>
                <w:top w:val="none" w:sz="0" w:space="0" w:color="auto"/>
                <w:left w:val="none" w:sz="0" w:space="0" w:color="auto"/>
                <w:bottom w:val="none" w:sz="0" w:space="0" w:color="auto"/>
                <w:right w:val="none" w:sz="0" w:space="0" w:color="auto"/>
              </w:divBdr>
            </w:div>
            <w:div w:id="14576871">
              <w:marLeft w:val="0"/>
              <w:marRight w:val="0"/>
              <w:marTop w:val="0"/>
              <w:marBottom w:val="0"/>
              <w:divBdr>
                <w:top w:val="none" w:sz="0" w:space="0" w:color="auto"/>
                <w:left w:val="none" w:sz="0" w:space="0" w:color="auto"/>
                <w:bottom w:val="none" w:sz="0" w:space="0" w:color="auto"/>
                <w:right w:val="none" w:sz="0" w:space="0" w:color="auto"/>
              </w:divBdr>
            </w:div>
            <w:div w:id="317196065">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0"/>
              <w:divBdr>
                <w:top w:val="none" w:sz="0" w:space="0" w:color="auto"/>
                <w:left w:val="none" w:sz="0" w:space="0" w:color="auto"/>
                <w:bottom w:val="none" w:sz="0" w:space="0" w:color="auto"/>
                <w:right w:val="none" w:sz="0" w:space="0" w:color="auto"/>
              </w:divBdr>
            </w:div>
            <w:div w:id="131198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facebook.com/irmarcelobarros/posts/10228179510539687"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772</Words>
  <Characters>4250</Characters>
  <Application>Microsoft Office Word</Application>
  <DocSecurity>0</DocSecurity>
  <Lines>35</Lines>
  <Paragraphs>10</Paragraphs>
  <ScaleCrop>false</ScaleCrop>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2022-02-07T10:38:00Z</dcterms:created>
  <dcterms:modified xsi:type="dcterms:W3CDTF">2022-02-07T10:40:00Z</dcterms:modified>
</cp:coreProperties>
</file>