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04857" w14:textId="77777777" w:rsidR="00471CE0" w:rsidRDefault="00471CE0" w:rsidP="00471CE0">
      <w:pPr>
        <w:shd w:val="clear" w:color="auto" w:fill="FFFFFF"/>
        <w:spacing w:after="0" w:line="435" w:lineRule="atLeast"/>
        <w:outlineLvl w:val="0"/>
        <w:rPr>
          <w:rFonts w:ascii="Open Sans" w:eastAsia="Times New Roman" w:hAnsi="Open Sans" w:cs="Open Sans"/>
          <w:b/>
          <w:bCs/>
          <w:i/>
          <w:iCs/>
          <w:color w:val="D49400"/>
          <w:kern w:val="36"/>
          <w:sz w:val="21"/>
          <w:szCs w:val="21"/>
          <w:lang w:val="es-UY" w:eastAsia="es-UY"/>
        </w:rPr>
      </w:pPr>
      <w:r w:rsidRPr="00471CE0">
        <w:rPr>
          <w:rFonts w:ascii="Open Sans" w:eastAsia="Times New Roman" w:hAnsi="Open Sans" w:cs="Open Sans"/>
          <w:b/>
          <w:bCs/>
          <w:i/>
          <w:iCs/>
          <w:color w:val="D49400"/>
          <w:kern w:val="36"/>
          <w:sz w:val="21"/>
          <w:szCs w:val="21"/>
          <w:lang w:val="es-UY" w:eastAsia="es-UY"/>
        </w:rPr>
        <w:t>Estas son las claves de la Reforma de la Curia, que entrará en vigor el 5 de junio</w:t>
      </w:r>
    </w:p>
    <w:p w14:paraId="0DA8162E" w14:textId="595AAEC9" w:rsidR="00471CE0" w:rsidRPr="00471CE0" w:rsidRDefault="00471CE0" w:rsidP="00471CE0">
      <w:pPr>
        <w:shd w:val="clear" w:color="auto" w:fill="FFFFFF"/>
        <w:spacing w:after="0" w:line="435" w:lineRule="atLeast"/>
        <w:outlineLvl w:val="0"/>
        <w:rPr>
          <w:rFonts w:ascii="Open Sans" w:eastAsia="Times New Roman" w:hAnsi="Open Sans" w:cs="Open Sans"/>
          <w:b/>
          <w:bCs/>
          <w:color w:val="333333"/>
          <w:kern w:val="36"/>
          <w:sz w:val="38"/>
          <w:szCs w:val="38"/>
          <w:lang w:val="es-UY" w:eastAsia="es-UY"/>
        </w:rPr>
      </w:pPr>
      <w:r w:rsidRPr="00471CE0">
        <w:rPr>
          <w:rFonts w:ascii="Open Sans" w:eastAsia="Times New Roman" w:hAnsi="Open Sans" w:cs="Open Sans"/>
          <w:b/>
          <w:bCs/>
          <w:color w:val="333333"/>
          <w:kern w:val="36"/>
          <w:sz w:val="38"/>
          <w:szCs w:val="38"/>
          <w:lang w:val="es-UY" w:eastAsia="es-UY"/>
        </w:rPr>
        <w:t>'</w:t>
      </w:r>
      <w:proofErr w:type="spellStart"/>
      <w:r w:rsidRPr="00471CE0">
        <w:rPr>
          <w:rFonts w:ascii="Open Sans" w:eastAsia="Times New Roman" w:hAnsi="Open Sans" w:cs="Open Sans"/>
          <w:b/>
          <w:bCs/>
          <w:color w:val="333333"/>
          <w:kern w:val="36"/>
          <w:sz w:val="38"/>
          <w:szCs w:val="38"/>
          <w:lang w:val="es-UY" w:eastAsia="es-UY"/>
        </w:rPr>
        <w:t>Praedicate</w:t>
      </w:r>
      <w:proofErr w:type="spellEnd"/>
      <w:r w:rsidRPr="00471CE0">
        <w:rPr>
          <w:rFonts w:ascii="Open Sans" w:eastAsia="Times New Roman" w:hAnsi="Open Sans" w:cs="Open Sans"/>
          <w:b/>
          <w:bCs/>
          <w:color w:val="333333"/>
          <w:kern w:val="36"/>
          <w:sz w:val="38"/>
          <w:szCs w:val="38"/>
          <w:lang w:val="es-UY" w:eastAsia="es-UY"/>
        </w:rPr>
        <w:t xml:space="preserve"> </w:t>
      </w:r>
      <w:proofErr w:type="spellStart"/>
      <w:r w:rsidRPr="00471CE0">
        <w:rPr>
          <w:rFonts w:ascii="Open Sans" w:eastAsia="Times New Roman" w:hAnsi="Open Sans" w:cs="Open Sans"/>
          <w:b/>
          <w:bCs/>
          <w:color w:val="333333"/>
          <w:kern w:val="36"/>
          <w:sz w:val="38"/>
          <w:szCs w:val="38"/>
          <w:lang w:val="es-UY" w:eastAsia="es-UY"/>
        </w:rPr>
        <w:t>Evangelium</w:t>
      </w:r>
      <w:proofErr w:type="spellEnd"/>
      <w:r w:rsidRPr="00471CE0">
        <w:rPr>
          <w:rFonts w:ascii="Open Sans" w:eastAsia="Times New Roman" w:hAnsi="Open Sans" w:cs="Open Sans"/>
          <w:b/>
          <w:bCs/>
          <w:color w:val="333333"/>
          <w:kern w:val="36"/>
          <w:sz w:val="38"/>
          <w:szCs w:val="38"/>
          <w:lang w:val="es-UY" w:eastAsia="es-UY"/>
        </w:rPr>
        <w:t>': la apuesta definitiva del Papa por una Iglesia sinodal, universal, más laica y profundamente samaritana</w:t>
      </w:r>
    </w:p>
    <w:p w14:paraId="0467A926" w14:textId="77777777" w:rsidR="00471CE0" w:rsidRPr="00471CE0" w:rsidRDefault="00471CE0" w:rsidP="00471CE0">
      <w:pPr>
        <w:shd w:val="clear" w:color="auto" w:fill="FFFFFF"/>
        <w:spacing w:after="0" w:line="240" w:lineRule="auto"/>
        <w:rPr>
          <w:rFonts w:ascii="Open Sans" w:eastAsia="Times New Roman" w:hAnsi="Open Sans" w:cs="Open Sans"/>
          <w:color w:val="000000"/>
          <w:sz w:val="21"/>
          <w:szCs w:val="21"/>
          <w:lang w:val="es-UY" w:eastAsia="es-UY"/>
        </w:rPr>
      </w:pPr>
      <w:r w:rsidRPr="00471CE0">
        <w:rPr>
          <w:rFonts w:ascii="Open Sans" w:eastAsia="Times New Roman" w:hAnsi="Open Sans" w:cs="Open Sans"/>
          <w:noProof/>
          <w:color w:val="000000"/>
          <w:sz w:val="21"/>
          <w:szCs w:val="21"/>
          <w:lang w:val="es-UY" w:eastAsia="es-UY"/>
        </w:rPr>
        <w:drawing>
          <wp:inline distT="0" distB="0" distL="0" distR="0" wp14:anchorId="2B6B4712" wp14:editId="1C9348C0">
            <wp:extent cx="5537200" cy="3109781"/>
            <wp:effectExtent l="0" t="0" r="6350" b="0"/>
            <wp:docPr id="9" name="Imagen 9" descr="El Vaticano, de refor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l Vaticano, de reform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1520" cy="3112207"/>
                    </a:xfrm>
                    <a:prstGeom prst="rect">
                      <a:avLst/>
                    </a:prstGeom>
                    <a:noFill/>
                    <a:ln>
                      <a:noFill/>
                    </a:ln>
                  </pic:spPr>
                </pic:pic>
              </a:graphicData>
            </a:graphic>
          </wp:inline>
        </w:drawing>
      </w:r>
    </w:p>
    <w:p w14:paraId="17D0C065" w14:textId="77777777" w:rsidR="00471CE0" w:rsidRPr="00471CE0" w:rsidRDefault="00471CE0" w:rsidP="00471CE0">
      <w:pPr>
        <w:shd w:val="clear" w:color="auto" w:fill="FFFFFF"/>
        <w:spacing w:line="240" w:lineRule="auto"/>
        <w:rPr>
          <w:rFonts w:ascii="Open Sans" w:eastAsia="Times New Roman" w:hAnsi="Open Sans" w:cs="Open Sans"/>
          <w:color w:val="000000"/>
          <w:sz w:val="21"/>
          <w:szCs w:val="21"/>
          <w:lang w:val="es-UY" w:eastAsia="es-UY"/>
        </w:rPr>
      </w:pPr>
      <w:r w:rsidRPr="00471CE0">
        <w:rPr>
          <w:rFonts w:ascii="Open Sans" w:eastAsia="Times New Roman" w:hAnsi="Open Sans" w:cs="Open Sans"/>
          <w:color w:val="000000"/>
          <w:sz w:val="21"/>
          <w:szCs w:val="21"/>
          <w:lang w:val="es-UY" w:eastAsia="es-UY"/>
        </w:rPr>
        <w:t>El Vaticano, de reformas</w:t>
      </w:r>
    </w:p>
    <w:p w14:paraId="244634E4" w14:textId="77777777" w:rsidR="00471CE0" w:rsidRPr="00471CE0" w:rsidRDefault="00471CE0" w:rsidP="00471CE0">
      <w:pPr>
        <w:shd w:val="clear" w:color="auto" w:fill="FFFFFF"/>
        <w:spacing w:after="600" w:line="345" w:lineRule="atLeast"/>
        <w:outlineLvl w:val="1"/>
        <w:rPr>
          <w:rFonts w:ascii="Montserrat" w:eastAsia="Times New Roman" w:hAnsi="Montserrat" w:cs="Open Sans"/>
          <w:b/>
          <w:bCs/>
          <w:color w:val="474747"/>
          <w:sz w:val="26"/>
          <w:szCs w:val="26"/>
          <w:lang w:val="es-UY" w:eastAsia="es-UY"/>
        </w:rPr>
      </w:pPr>
      <w:hyperlink r:id="rId6" w:history="1">
        <w:r w:rsidRPr="00471CE0">
          <w:rPr>
            <w:rFonts w:ascii="Montserrat" w:eastAsia="Times New Roman" w:hAnsi="Montserrat" w:cs="Open Sans"/>
            <w:b/>
            <w:bCs/>
            <w:color w:val="D49400"/>
            <w:sz w:val="26"/>
            <w:szCs w:val="26"/>
            <w:lang w:val="es-UY" w:eastAsia="es-UY"/>
          </w:rPr>
          <w:t>Consulta aquí el texto completo (en castellano) de '</w:t>
        </w:r>
        <w:proofErr w:type="spellStart"/>
        <w:r w:rsidRPr="00471CE0">
          <w:rPr>
            <w:rFonts w:ascii="Montserrat" w:eastAsia="Times New Roman" w:hAnsi="Montserrat" w:cs="Open Sans"/>
            <w:b/>
            <w:bCs/>
            <w:color w:val="D49400"/>
            <w:sz w:val="26"/>
            <w:szCs w:val="26"/>
            <w:lang w:val="es-UY" w:eastAsia="es-UY"/>
          </w:rPr>
          <w:t>Preadicate</w:t>
        </w:r>
        <w:proofErr w:type="spellEnd"/>
        <w:r w:rsidRPr="00471CE0">
          <w:rPr>
            <w:rFonts w:ascii="Montserrat" w:eastAsia="Times New Roman" w:hAnsi="Montserrat" w:cs="Open Sans"/>
            <w:b/>
            <w:bCs/>
            <w:color w:val="D49400"/>
            <w:sz w:val="26"/>
            <w:szCs w:val="26"/>
            <w:lang w:val="es-UY" w:eastAsia="es-UY"/>
          </w:rPr>
          <w:t xml:space="preserve"> </w:t>
        </w:r>
        <w:proofErr w:type="spellStart"/>
        <w:r w:rsidRPr="00471CE0">
          <w:rPr>
            <w:rFonts w:ascii="Montserrat" w:eastAsia="Times New Roman" w:hAnsi="Montserrat" w:cs="Open Sans"/>
            <w:b/>
            <w:bCs/>
            <w:color w:val="D49400"/>
            <w:sz w:val="26"/>
            <w:szCs w:val="26"/>
            <w:lang w:val="es-UY" w:eastAsia="es-UY"/>
          </w:rPr>
          <w:t>Evangelium</w:t>
        </w:r>
        <w:proofErr w:type="spellEnd"/>
        <w:r w:rsidRPr="00471CE0">
          <w:rPr>
            <w:rFonts w:ascii="Montserrat" w:eastAsia="Times New Roman" w:hAnsi="Montserrat" w:cs="Open Sans"/>
            <w:b/>
            <w:bCs/>
            <w:color w:val="D49400"/>
            <w:sz w:val="26"/>
            <w:szCs w:val="26"/>
            <w:lang w:val="es-UY" w:eastAsia="es-UY"/>
          </w:rPr>
          <w:t>'</w:t>
        </w:r>
      </w:hyperlink>
    </w:p>
    <w:p w14:paraId="3467D377" w14:textId="77777777" w:rsidR="00471CE0" w:rsidRPr="00471CE0" w:rsidRDefault="00471CE0" w:rsidP="00471CE0">
      <w:pPr>
        <w:shd w:val="clear" w:color="auto" w:fill="FFFFFF"/>
        <w:spacing w:after="0" w:line="345" w:lineRule="atLeast"/>
        <w:jc w:val="both"/>
        <w:outlineLvl w:val="1"/>
        <w:rPr>
          <w:rFonts w:ascii="Montserrat" w:eastAsia="Times New Roman" w:hAnsi="Montserrat" w:cs="Open Sans"/>
          <w:b/>
          <w:bCs/>
          <w:color w:val="4472C4" w:themeColor="accent1"/>
          <w:sz w:val="26"/>
          <w:szCs w:val="26"/>
          <w:lang w:val="es-UY" w:eastAsia="es-UY"/>
        </w:rPr>
      </w:pPr>
      <w:r w:rsidRPr="00471CE0">
        <w:rPr>
          <w:rFonts w:ascii="Montserrat" w:eastAsia="Times New Roman" w:hAnsi="Montserrat" w:cs="Open Sans"/>
          <w:b/>
          <w:bCs/>
          <w:color w:val="4472C4" w:themeColor="accent1"/>
          <w:sz w:val="26"/>
          <w:szCs w:val="26"/>
          <w:lang w:val="es-UY" w:eastAsia="es-UY"/>
        </w:rPr>
        <w:t>El Papa reclama "tiempo, determinación y, sobre todo, la colaboración de todos"</w:t>
      </w:r>
    </w:p>
    <w:p w14:paraId="0E283E65" w14:textId="77777777" w:rsidR="00471CE0" w:rsidRPr="00471CE0" w:rsidRDefault="00471CE0" w:rsidP="00471CE0">
      <w:pPr>
        <w:shd w:val="clear" w:color="auto" w:fill="FFFFFF"/>
        <w:spacing w:after="0" w:line="345" w:lineRule="atLeast"/>
        <w:jc w:val="both"/>
        <w:outlineLvl w:val="1"/>
        <w:rPr>
          <w:rFonts w:ascii="Montserrat" w:eastAsia="Times New Roman" w:hAnsi="Montserrat" w:cs="Open Sans"/>
          <w:b/>
          <w:bCs/>
          <w:color w:val="4472C4" w:themeColor="accent1"/>
          <w:sz w:val="26"/>
          <w:szCs w:val="26"/>
          <w:lang w:val="es-UY" w:eastAsia="es-UY"/>
        </w:rPr>
      </w:pPr>
      <w:r w:rsidRPr="00471CE0">
        <w:rPr>
          <w:rFonts w:ascii="Montserrat" w:eastAsia="Times New Roman" w:hAnsi="Montserrat" w:cs="Open Sans"/>
          <w:b/>
          <w:bCs/>
          <w:color w:val="4472C4" w:themeColor="accent1"/>
          <w:sz w:val="26"/>
          <w:szCs w:val="26"/>
          <w:lang w:val="es-UY" w:eastAsia="es-UY"/>
        </w:rPr>
        <w:t> “Esta nueva Constitución Apostólica se propone armonizar mejor el ejercicio actual del servicio de la Curia con el camino de evangelización que la Iglesia, especialmente en este tiempo, está experimentando”</w:t>
      </w:r>
    </w:p>
    <w:p w14:paraId="38EE6B14" w14:textId="77777777" w:rsidR="00471CE0" w:rsidRPr="00471CE0" w:rsidRDefault="00471CE0" w:rsidP="00471CE0">
      <w:pPr>
        <w:shd w:val="clear" w:color="auto" w:fill="FFFFFF"/>
        <w:spacing w:after="0" w:line="345" w:lineRule="atLeast"/>
        <w:jc w:val="both"/>
        <w:outlineLvl w:val="1"/>
        <w:rPr>
          <w:rFonts w:ascii="Montserrat" w:eastAsia="Times New Roman" w:hAnsi="Montserrat" w:cs="Open Sans"/>
          <w:b/>
          <w:bCs/>
          <w:color w:val="4472C4" w:themeColor="accent1"/>
          <w:sz w:val="26"/>
          <w:szCs w:val="26"/>
          <w:lang w:val="es-UY" w:eastAsia="es-UY"/>
        </w:rPr>
      </w:pPr>
      <w:r w:rsidRPr="00471CE0">
        <w:rPr>
          <w:rFonts w:ascii="Montserrat" w:eastAsia="Times New Roman" w:hAnsi="Montserrat" w:cs="Open Sans"/>
          <w:b/>
          <w:bCs/>
          <w:color w:val="4472C4" w:themeColor="accent1"/>
          <w:sz w:val="26"/>
          <w:szCs w:val="26"/>
          <w:lang w:val="es-UY" w:eastAsia="es-UY"/>
        </w:rPr>
        <w:t>“Esta vida de comunión da a la Iglesia el rostro de la sinodalidad; una Iglesia, es decir, de escucha mutua, en la que cada uno tiene algo que aprender"</w:t>
      </w:r>
    </w:p>
    <w:p w14:paraId="2D8EB58F" w14:textId="77777777" w:rsidR="00471CE0" w:rsidRPr="00471CE0" w:rsidRDefault="00471CE0" w:rsidP="00471CE0">
      <w:pPr>
        <w:shd w:val="clear" w:color="auto" w:fill="FFFFFF"/>
        <w:spacing w:after="0" w:line="345" w:lineRule="atLeast"/>
        <w:jc w:val="both"/>
        <w:outlineLvl w:val="1"/>
        <w:rPr>
          <w:rFonts w:ascii="Montserrat" w:eastAsia="Times New Roman" w:hAnsi="Montserrat" w:cs="Open Sans"/>
          <w:b/>
          <w:bCs/>
          <w:color w:val="4472C4" w:themeColor="accent1"/>
          <w:sz w:val="26"/>
          <w:szCs w:val="26"/>
          <w:lang w:val="es-UY" w:eastAsia="es-UY"/>
        </w:rPr>
      </w:pPr>
      <w:r w:rsidRPr="00471CE0">
        <w:rPr>
          <w:rFonts w:ascii="Montserrat" w:eastAsia="Times New Roman" w:hAnsi="Montserrat" w:cs="Open Sans"/>
          <w:b/>
          <w:bCs/>
          <w:color w:val="4472C4" w:themeColor="accent1"/>
          <w:sz w:val="26"/>
          <w:szCs w:val="26"/>
          <w:lang w:val="es-UY" w:eastAsia="es-UY"/>
        </w:rPr>
        <w:t>“La Curia Romana no se interpone entre el Papa y los Obispos, sino que se pone al servicio de ambos en las formas propias de la naturaleza de cada uno”</w:t>
      </w:r>
    </w:p>
    <w:p w14:paraId="56D7F9E0" w14:textId="77777777" w:rsidR="00471CE0" w:rsidRPr="00471CE0" w:rsidRDefault="00471CE0" w:rsidP="00471CE0">
      <w:pPr>
        <w:shd w:val="clear" w:color="auto" w:fill="FFFFFF"/>
        <w:spacing w:after="0" w:line="345" w:lineRule="atLeast"/>
        <w:jc w:val="both"/>
        <w:outlineLvl w:val="1"/>
        <w:rPr>
          <w:rFonts w:ascii="Montserrat" w:eastAsia="Times New Roman" w:hAnsi="Montserrat" w:cs="Open Sans"/>
          <w:b/>
          <w:bCs/>
          <w:color w:val="4472C4" w:themeColor="accent1"/>
          <w:sz w:val="26"/>
          <w:szCs w:val="26"/>
          <w:lang w:val="es-UY" w:eastAsia="es-UY"/>
        </w:rPr>
      </w:pPr>
      <w:r w:rsidRPr="00471CE0">
        <w:rPr>
          <w:rFonts w:ascii="Montserrat" w:eastAsia="Times New Roman" w:hAnsi="Montserrat" w:cs="Open Sans"/>
          <w:b/>
          <w:bCs/>
          <w:color w:val="4472C4" w:themeColor="accent1"/>
          <w:sz w:val="26"/>
          <w:szCs w:val="26"/>
          <w:lang w:val="es-UY" w:eastAsia="es-UY"/>
        </w:rPr>
        <w:t>"El Papa, los obispos y otros ministros ordenados no son los únicos evangelizadores en la Iglesia”</w:t>
      </w:r>
    </w:p>
    <w:p w14:paraId="3699F8CB" w14:textId="77777777" w:rsidR="00471CE0" w:rsidRPr="00471CE0" w:rsidRDefault="00471CE0" w:rsidP="00471CE0">
      <w:pPr>
        <w:shd w:val="clear" w:color="auto" w:fill="FFFFFF"/>
        <w:spacing w:after="0" w:line="345" w:lineRule="atLeast"/>
        <w:jc w:val="both"/>
        <w:outlineLvl w:val="1"/>
        <w:rPr>
          <w:rFonts w:ascii="Montserrat" w:eastAsia="Times New Roman" w:hAnsi="Montserrat" w:cs="Open Sans"/>
          <w:b/>
          <w:bCs/>
          <w:color w:val="4472C4" w:themeColor="accent1"/>
          <w:sz w:val="26"/>
          <w:szCs w:val="26"/>
          <w:lang w:val="es-UY" w:eastAsia="es-UY"/>
        </w:rPr>
      </w:pPr>
      <w:r w:rsidRPr="00471CE0">
        <w:rPr>
          <w:rFonts w:ascii="Montserrat" w:eastAsia="Times New Roman" w:hAnsi="Montserrat" w:cs="Open Sans"/>
          <w:b/>
          <w:bCs/>
          <w:color w:val="4472C4" w:themeColor="accent1"/>
          <w:sz w:val="26"/>
          <w:szCs w:val="26"/>
          <w:lang w:val="es-UY" w:eastAsia="es-UY"/>
        </w:rPr>
        <w:lastRenderedPageBreak/>
        <w:t>"La actualización de la Curia debe prever la participación de los laicos, también en funciones de gobierno y responsabilidad”</w:t>
      </w:r>
    </w:p>
    <w:p w14:paraId="4BEA453C" w14:textId="77777777" w:rsidR="00471CE0" w:rsidRPr="00471CE0" w:rsidRDefault="00471CE0" w:rsidP="00471CE0">
      <w:pPr>
        <w:shd w:val="clear" w:color="auto" w:fill="FFFFFF"/>
        <w:spacing w:after="0" w:line="345" w:lineRule="atLeast"/>
        <w:jc w:val="both"/>
        <w:outlineLvl w:val="1"/>
        <w:rPr>
          <w:rFonts w:ascii="Montserrat" w:eastAsia="Times New Roman" w:hAnsi="Montserrat" w:cs="Open Sans"/>
          <w:b/>
          <w:bCs/>
          <w:color w:val="4472C4" w:themeColor="accent1"/>
          <w:sz w:val="26"/>
          <w:szCs w:val="26"/>
          <w:lang w:val="es-UY" w:eastAsia="es-UY"/>
        </w:rPr>
      </w:pPr>
      <w:r w:rsidRPr="00471CE0">
        <w:rPr>
          <w:rFonts w:ascii="Montserrat" w:eastAsia="Times New Roman" w:hAnsi="Montserrat" w:cs="Open Sans"/>
          <w:b/>
          <w:bCs/>
          <w:color w:val="4472C4" w:themeColor="accent1"/>
          <w:sz w:val="26"/>
          <w:szCs w:val="26"/>
          <w:lang w:val="es-UY" w:eastAsia="es-UY"/>
        </w:rPr>
        <w:t>"La reforma de la Curia romana será real y posible si surge de una reforma interior”</w:t>
      </w:r>
    </w:p>
    <w:p w14:paraId="756EDF31" w14:textId="4B13D39F" w:rsidR="00471CE0" w:rsidRDefault="00471CE0" w:rsidP="00471CE0">
      <w:pPr>
        <w:shd w:val="clear" w:color="auto" w:fill="FFFFFF"/>
        <w:spacing w:after="0" w:line="345" w:lineRule="atLeast"/>
        <w:jc w:val="both"/>
        <w:outlineLvl w:val="1"/>
        <w:rPr>
          <w:rFonts w:ascii="Montserrat" w:eastAsia="Times New Roman" w:hAnsi="Montserrat" w:cs="Open Sans"/>
          <w:b/>
          <w:bCs/>
          <w:color w:val="4472C4" w:themeColor="accent1"/>
          <w:sz w:val="26"/>
          <w:szCs w:val="26"/>
          <w:lang w:val="es-UY" w:eastAsia="es-UY"/>
        </w:rPr>
      </w:pPr>
      <w:r w:rsidRPr="00471CE0">
        <w:rPr>
          <w:rFonts w:ascii="Montserrat" w:eastAsia="Times New Roman" w:hAnsi="Montserrat" w:cs="Open Sans"/>
          <w:b/>
          <w:bCs/>
          <w:color w:val="4472C4" w:themeColor="accent1"/>
          <w:sz w:val="26"/>
          <w:szCs w:val="26"/>
          <w:lang w:val="es-UY" w:eastAsia="es-UY"/>
        </w:rPr>
        <w:t>"Debe quedar claro que la reforma no es un fin en sí mismo, sino un medio para dar un fuerte testimonio cristiano; para fomentar una evangelización más eficaz; para promover un espíritu ecuménico más fructífero; para fomentar un diálogo más constructivo con todos"</w:t>
      </w:r>
    </w:p>
    <w:p w14:paraId="52AA666F" w14:textId="77777777" w:rsidR="00471CE0" w:rsidRPr="00471CE0" w:rsidRDefault="00471CE0" w:rsidP="00471CE0">
      <w:pPr>
        <w:shd w:val="clear" w:color="auto" w:fill="FFFFFF"/>
        <w:spacing w:after="0" w:line="345" w:lineRule="atLeast"/>
        <w:jc w:val="both"/>
        <w:outlineLvl w:val="1"/>
        <w:rPr>
          <w:rFonts w:ascii="Montserrat" w:eastAsia="Times New Roman" w:hAnsi="Montserrat" w:cs="Open Sans"/>
          <w:b/>
          <w:bCs/>
          <w:color w:val="4472C4" w:themeColor="accent1"/>
          <w:sz w:val="26"/>
          <w:szCs w:val="26"/>
          <w:lang w:val="es-UY" w:eastAsia="es-UY"/>
        </w:rPr>
      </w:pPr>
    </w:p>
    <w:p w14:paraId="3975572F" w14:textId="77777777" w:rsidR="00471CE0" w:rsidRPr="00471CE0" w:rsidRDefault="00471CE0" w:rsidP="00471CE0">
      <w:pPr>
        <w:shd w:val="clear" w:color="auto" w:fill="FFFFFF"/>
        <w:spacing w:after="150" w:line="240" w:lineRule="auto"/>
        <w:jc w:val="both"/>
        <w:rPr>
          <w:rFonts w:ascii="inherit" w:eastAsia="Times New Roman" w:hAnsi="inherit" w:cs="Open Sans"/>
          <w:b/>
          <w:bCs/>
          <w:i/>
          <w:iCs/>
          <w:color w:val="333333"/>
          <w:sz w:val="20"/>
          <w:szCs w:val="20"/>
          <w:lang w:val="es-UY" w:eastAsia="es-UY"/>
        </w:rPr>
      </w:pPr>
      <w:r w:rsidRPr="00471CE0">
        <w:rPr>
          <w:rFonts w:ascii="inherit" w:eastAsia="Times New Roman" w:hAnsi="inherit" w:cs="Open Sans"/>
          <w:b/>
          <w:bCs/>
          <w:i/>
          <w:iCs/>
          <w:color w:val="333333"/>
          <w:sz w:val="20"/>
          <w:szCs w:val="20"/>
          <w:lang w:val="es-UY" w:eastAsia="es-UY"/>
        </w:rPr>
        <w:t>19.03.2022 </w:t>
      </w:r>
      <w:hyperlink r:id="rId7" w:history="1">
        <w:r w:rsidRPr="00471CE0">
          <w:rPr>
            <w:rFonts w:ascii="inherit" w:eastAsia="Times New Roman" w:hAnsi="inherit" w:cs="Open Sans"/>
            <w:b/>
            <w:bCs/>
            <w:i/>
            <w:iCs/>
            <w:color w:val="D49400"/>
            <w:sz w:val="20"/>
            <w:szCs w:val="20"/>
            <w:lang w:val="es-UY" w:eastAsia="es-UY"/>
          </w:rPr>
          <w:t>Jesús Bastante</w:t>
        </w:r>
      </w:hyperlink>
    </w:p>
    <w:p w14:paraId="659E6DA1" w14:textId="77777777" w:rsidR="00471CE0" w:rsidRPr="00471CE0" w:rsidRDefault="00471CE0" w:rsidP="00471CE0">
      <w:pPr>
        <w:shd w:val="clear" w:color="auto" w:fill="FFFFFF"/>
        <w:spacing w:after="465" w:line="300" w:lineRule="atLeast"/>
        <w:jc w:val="both"/>
        <w:rPr>
          <w:rFonts w:ascii="Open Sans" w:eastAsia="Times New Roman" w:hAnsi="Open Sans" w:cs="Open Sans"/>
          <w:color w:val="333333"/>
          <w:sz w:val="21"/>
          <w:szCs w:val="21"/>
          <w:lang w:val="es-UY" w:eastAsia="es-UY"/>
        </w:rPr>
      </w:pPr>
      <w:r w:rsidRPr="00471CE0">
        <w:rPr>
          <w:rFonts w:ascii="Open Sans" w:eastAsia="Times New Roman" w:hAnsi="Open Sans" w:cs="Open Sans"/>
          <w:b/>
          <w:bCs/>
          <w:color w:val="474747"/>
          <w:sz w:val="21"/>
          <w:szCs w:val="21"/>
          <w:lang w:val="es-UY" w:eastAsia="es-UY"/>
        </w:rPr>
        <w:t>Nueve años de pontificado</w:t>
      </w:r>
      <w:r w:rsidRPr="00471CE0">
        <w:rPr>
          <w:rFonts w:ascii="Open Sans" w:eastAsia="Times New Roman" w:hAnsi="Open Sans" w:cs="Open Sans"/>
          <w:color w:val="333333"/>
          <w:sz w:val="21"/>
          <w:szCs w:val="21"/>
          <w:lang w:val="es-UY" w:eastAsia="es-UY"/>
        </w:rPr>
        <w:t>, decenas de encuentros con el grupo de cardenales que lo asesora, dificultades, trabas y un trabajo que ya estaba siendo realizado, de facto, en los distintos dicasterios. Todo, con el </w:t>
      </w:r>
      <w:r w:rsidRPr="00471CE0">
        <w:rPr>
          <w:rFonts w:ascii="Open Sans" w:eastAsia="Times New Roman" w:hAnsi="Open Sans" w:cs="Open Sans"/>
          <w:b/>
          <w:bCs/>
          <w:color w:val="474747"/>
          <w:sz w:val="21"/>
          <w:szCs w:val="21"/>
          <w:lang w:val="es-UY" w:eastAsia="es-UY"/>
        </w:rPr>
        <w:t>único objetivo de “predicar el Evangelio”.</w:t>
      </w:r>
      <w:r w:rsidRPr="00471CE0">
        <w:rPr>
          <w:rFonts w:ascii="Open Sans" w:eastAsia="Times New Roman" w:hAnsi="Open Sans" w:cs="Open Sans"/>
          <w:color w:val="333333"/>
          <w:sz w:val="21"/>
          <w:szCs w:val="21"/>
          <w:lang w:val="es-UY" w:eastAsia="es-UY"/>
        </w:rPr>
        <w:t> Y hacerlo mejor, pensando en los preferidos del Señor, y no tanto en una Curia anquilosada y autorreferencial. Estos son los ejes de</w:t>
      </w:r>
      <w:hyperlink r:id="rId8" w:history="1">
        <w:r w:rsidRPr="00471CE0">
          <w:rPr>
            <w:rFonts w:ascii="Open Sans" w:eastAsia="Times New Roman" w:hAnsi="Open Sans" w:cs="Open Sans"/>
            <w:color w:val="D49400"/>
            <w:sz w:val="21"/>
            <w:szCs w:val="21"/>
            <w:lang w:val="es-UY" w:eastAsia="es-UY"/>
          </w:rPr>
          <w:t> ‘</w:t>
        </w:r>
        <w:proofErr w:type="spellStart"/>
        <w:r w:rsidRPr="00471CE0">
          <w:rPr>
            <w:rFonts w:ascii="Open Sans" w:eastAsia="Times New Roman" w:hAnsi="Open Sans" w:cs="Open Sans"/>
            <w:color w:val="D49400"/>
            <w:sz w:val="21"/>
            <w:szCs w:val="21"/>
            <w:lang w:val="es-UY" w:eastAsia="es-UY"/>
          </w:rPr>
          <w:t>Praedicate</w:t>
        </w:r>
        <w:proofErr w:type="spellEnd"/>
        <w:r w:rsidRPr="00471CE0">
          <w:rPr>
            <w:rFonts w:ascii="Open Sans" w:eastAsia="Times New Roman" w:hAnsi="Open Sans" w:cs="Open Sans"/>
            <w:color w:val="D49400"/>
            <w:sz w:val="21"/>
            <w:szCs w:val="21"/>
            <w:lang w:val="es-UY" w:eastAsia="es-UY"/>
          </w:rPr>
          <w:t xml:space="preserve"> </w:t>
        </w:r>
        <w:proofErr w:type="spellStart"/>
        <w:r w:rsidRPr="00471CE0">
          <w:rPr>
            <w:rFonts w:ascii="Open Sans" w:eastAsia="Times New Roman" w:hAnsi="Open Sans" w:cs="Open Sans"/>
            <w:color w:val="D49400"/>
            <w:sz w:val="21"/>
            <w:szCs w:val="21"/>
            <w:lang w:val="es-UY" w:eastAsia="es-UY"/>
          </w:rPr>
          <w:t>Evangelium</w:t>
        </w:r>
        <w:proofErr w:type="spellEnd"/>
        <w:r w:rsidRPr="00471CE0">
          <w:rPr>
            <w:rFonts w:ascii="Open Sans" w:eastAsia="Times New Roman" w:hAnsi="Open Sans" w:cs="Open Sans"/>
            <w:color w:val="D49400"/>
            <w:sz w:val="21"/>
            <w:szCs w:val="21"/>
            <w:lang w:val="es-UY" w:eastAsia="es-UY"/>
          </w:rPr>
          <w:t>’</w:t>
        </w:r>
      </w:hyperlink>
      <w:r w:rsidRPr="00471CE0">
        <w:rPr>
          <w:rFonts w:ascii="Open Sans" w:eastAsia="Times New Roman" w:hAnsi="Open Sans" w:cs="Open Sans"/>
          <w:color w:val="333333"/>
          <w:sz w:val="21"/>
          <w:szCs w:val="21"/>
          <w:lang w:val="es-UY" w:eastAsia="es-UY"/>
        </w:rPr>
        <w:t>, la esperada reforma de la Curia, que hoy ha visto la luz, completamente por sorpresa, coincidiendo con el noveno aniversario del comienzo del Pontificado de Francisco, y que </w:t>
      </w:r>
      <w:r w:rsidRPr="00471CE0">
        <w:rPr>
          <w:rFonts w:ascii="Open Sans" w:eastAsia="Times New Roman" w:hAnsi="Open Sans" w:cs="Open Sans"/>
          <w:b/>
          <w:bCs/>
          <w:color w:val="474747"/>
          <w:sz w:val="21"/>
          <w:szCs w:val="21"/>
          <w:lang w:val="es-UY" w:eastAsia="es-UY"/>
        </w:rPr>
        <w:t>entrará en vigor el próximo 5 de junio, fiesta de Pentecostés.</w:t>
      </w:r>
    </w:p>
    <w:p w14:paraId="09E0A53D" w14:textId="77777777" w:rsidR="00471CE0" w:rsidRPr="00471CE0" w:rsidRDefault="00471CE0" w:rsidP="00471CE0">
      <w:pPr>
        <w:shd w:val="clear" w:color="auto" w:fill="FFFFFF"/>
        <w:spacing w:after="465" w:line="300" w:lineRule="atLeast"/>
        <w:jc w:val="both"/>
        <w:rPr>
          <w:rFonts w:ascii="Open Sans" w:eastAsia="Times New Roman" w:hAnsi="Open Sans" w:cs="Open Sans"/>
          <w:color w:val="333333"/>
          <w:sz w:val="21"/>
          <w:szCs w:val="21"/>
          <w:lang w:val="es-UY" w:eastAsia="es-UY"/>
        </w:rPr>
      </w:pPr>
      <w:r w:rsidRPr="00471CE0">
        <w:rPr>
          <w:rFonts w:ascii="Open Sans" w:eastAsia="Times New Roman" w:hAnsi="Open Sans" w:cs="Open Sans"/>
          <w:color w:val="333333"/>
          <w:sz w:val="21"/>
          <w:szCs w:val="21"/>
          <w:lang w:val="es-UY" w:eastAsia="es-UY"/>
        </w:rPr>
        <w:t>“Se trata de un ejercicio que </w:t>
      </w:r>
      <w:r w:rsidRPr="00471CE0">
        <w:rPr>
          <w:rFonts w:ascii="Open Sans" w:eastAsia="Times New Roman" w:hAnsi="Open Sans" w:cs="Open Sans"/>
          <w:b/>
          <w:bCs/>
          <w:color w:val="474747"/>
          <w:sz w:val="21"/>
          <w:szCs w:val="21"/>
          <w:lang w:val="es-UY" w:eastAsia="es-UY"/>
        </w:rPr>
        <w:t>refuerza la unidad de la fe y la comunión del Pueblo de Dios,</w:t>
      </w:r>
      <w:r w:rsidRPr="00471CE0">
        <w:rPr>
          <w:rFonts w:ascii="Open Sans" w:eastAsia="Times New Roman" w:hAnsi="Open Sans" w:cs="Open Sans"/>
          <w:color w:val="333333"/>
          <w:sz w:val="21"/>
          <w:szCs w:val="21"/>
          <w:lang w:val="es-UY" w:eastAsia="es-UY"/>
        </w:rPr>
        <w:t> y promueve la misión de la Iglesia en el mundo. Ciertamente, alcanzar tal objetivo no es fácil: requiere tiempo, determinación y, sobre todo, la colaboración de todos”, apunta el Papa en su preámbulo.</w:t>
      </w:r>
    </w:p>
    <w:p w14:paraId="0A2FD048" w14:textId="77777777" w:rsidR="00471CE0" w:rsidRPr="00471CE0" w:rsidRDefault="00471CE0" w:rsidP="00471CE0">
      <w:pPr>
        <w:shd w:val="clear" w:color="auto" w:fill="FFFFFF"/>
        <w:spacing w:after="465" w:line="300" w:lineRule="atLeast"/>
        <w:jc w:val="both"/>
        <w:rPr>
          <w:rFonts w:ascii="Open Sans" w:eastAsia="Times New Roman" w:hAnsi="Open Sans" w:cs="Open Sans"/>
          <w:color w:val="333333"/>
          <w:sz w:val="21"/>
          <w:szCs w:val="21"/>
          <w:lang w:val="es-UY" w:eastAsia="es-UY"/>
        </w:rPr>
      </w:pPr>
      <w:r w:rsidRPr="00471CE0">
        <w:rPr>
          <w:rFonts w:ascii="Open Sans" w:eastAsia="Times New Roman" w:hAnsi="Open Sans" w:cs="Open Sans"/>
          <w:color w:val="333333"/>
          <w:sz w:val="21"/>
          <w:szCs w:val="21"/>
          <w:lang w:val="es-UY" w:eastAsia="es-UY"/>
        </w:rPr>
        <w:t>Y es que, más allá de la reducción y reordenación de los dicasterios, y de la reforma económica, que ya estaba en marcha, Francisco hace hincapié en que el servicio de la Iglesia no es otro que</w:t>
      </w:r>
      <w:r w:rsidRPr="00471CE0">
        <w:rPr>
          <w:rFonts w:ascii="Open Sans" w:eastAsia="Times New Roman" w:hAnsi="Open Sans" w:cs="Open Sans"/>
          <w:b/>
          <w:bCs/>
          <w:color w:val="474747"/>
          <w:sz w:val="21"/>
          <w:szCs w:val="21"/>
          <w:lang w:val="es-UY" w:eastAsia="es-UY"/>
        </w:rPr>
        <w:t> “anunciar el Evangelio del Hijo de Dios</w:t>
      </w:r>
      <w:r w:rsidRPr="00471CE0">
        <w:rPr>
          <w:rFonts w:ascii="Open Sans" w:eastAsia="Times New Roman" w:hAnsi="Open Sans" w:cs="Open Sans"/>
          <w:color w:val="333333"/>
          <w:sz w:val="21"/>
          <w:szCs w:val="21"/>
          <w:lang w:val="es-UY" w:eastAsia="es-UY"/>
        </w:rPr>
        <w:t>, Cristo el Señor, y con él incitar a todos los pueblos a escuchar la fe”, y que “la Iglesia cumple su mandato sobre todo cuando da testimonio, de palabra y de obra, de la misericordia que ella misma ha recibido gratuitamente”.</w:t>
      </w:r>
    </w:p>
    <w:p w14:paraId="675619B2" w14:textId="77777777" w:rsidR="00471CE0" w:rsidRPr="00471CE0" w:rsidRDefault="00471CE0" w:rsidP="00471CE0">
      <w:pPr>
        <w:shd w:val="clear" w:color="auto" w:fill="FFFFFF"/>
        <w:spacing w:after="150" w:line="345" w:lineRule="atLeast"/>
        <w:jc w:val="both"/>
        <w:outlineLvl w:val="1"/>
        <w:rPr>
          <w:rFonts w:ascii="Montserrat" w:eastAsia="Times New Roman" w:hAnsi="Montserrat" w:cs="Open Sans"/>
          <w:b/>
          <w:bCs/>
          <w:color w:val="474747"/>
          <w:sz w:val="26"/>
          <w:szCs w:val="26"/>
          <w:lang w:val="es-UY" w:eastAsia="es-UY"/>
        </w:rPr>
      </w:pPr>
      <w:r w:rsidRPr="00471CE0">
        <w:rPr>
          <w:rFonts w:ascii="Montserrat" w:eastAsia="Times New Roman" w:hAnsi="Montserrat" w:cs="Open Sans"/>
          <w:b/>
          <w:bCs/>
          <w:color w:val="474747"/>
          <w:sz w:val="26"/>
          <w:szCs w:val="26"/>
          <w:lang w:val="es-UY" w:eastAsia="es-UY"/>
        </w:rPr>
        <w:t>Continuidad con otras reformas </w:t>
      </w:r>
    </w:p>
    <w:p w14:paraId="6D249CB3" w14:textId="77777777" w:rsidR="00471CE0" w:rsidRPr="00471CE0" w:rsidRDefault="00471CE0" w:rsidP="00471CE0">
      <w:pPr>
        <w:shd w:val="clear" w:color="auto" w:fill="FFFFFF"/>
        <w:spacing w:after="465" w:line="300" w:lineRule="atLeast"/>
        <w:jc w:val="both"/>
        <w:rPr>
          <w:rFonts w:ascii="Open Sans" w:eastAsia="Times New Roman" w:hAnsi="Open Sans" w:cs="Open Sans"/>
          <w:color w:val="333333"/>
          <w:sz w:val="21"/>
          <w:szCs w:val="21"/>
          <w:lang w:val="es-UY" w:eastAsia="es-UY"/>
        </w:rPr>
      </w:pPr>
      <w:r w:rsidRPr="00471CE0">
        <w:rPr>
          <w:rFonts w:ascii="Open Sans" w:eastAsia="Times New Roman" w:hAnsi="Open Sans" w:cs="Open Sans"/>
          <w:color w:val="333333"/>
          <w:sz w:val="21"/>
          <w:szCs w:val="21"/>
          <w:lang w:val="es-UY" w:eastAsia="es-UY"/>
        </w:rPr>
        <w:t>Para Francisco, es vital “la conversión misionera” de la propia Iglesia, que debe ir renovándose continuamente. Porque la Iglesia solo es útil “cuando sirve al Evangelio”. En ese contexto es donde sitúa Bergoglio la reforma de la Curia romana, que compara con otros momentos de la historia de la Iglesia, como la reforma de</w:t>
      </w:r>
      <w:r w:rsidRPr="00471CE0">
        <w:rPr>
          <w:rFonts w:ascii="Open Sans" w:eastAsia="Times New Roman" w:hAnsi="Open Sans" w:cs="Open Sans"/>
          <w:b/>
          <w:bCs/>
          <w:color w:val="474747"/>
          <w:sz w:val="21"/>
          <w:szCs w:val="21"/>
          <w:lang w:val="es-UY" w:eastAsia="es-UY"/>
        </w:rPr>
        <w:t> Sixto V en 1588,</w:t>
      </w:r>
      <w:r w:rsidRPr="00471CE0">
        <w:rPr>
          <w:rFonts w:ascii="Open Sans" w:eastAsia="Times New Roman" w:hAnsi="Open Sans" w:cs="Open Sans"/>
          <w:color w:val="333333"/>
          <w:sz w:val="21"/>
          <w:szCs w:val="21"/>
          <w:lang w:val="es-UY" w:eastAsia="es-UY"/>
        </w:rPr>
        <w:t xml:space="preserve"> tras el vendaval de la Reforma; o en 1908, durante el </w:t>
      </w:r>
      <w:proofErr w:type="spellStart"/>
      <w:r w:rsidRPr="00471CE0">
        <w:rPr>
          <w:rFonts w:ascii="Open Sans" w:eastAsia="Times New Roman" w:hAnsi="Open Sans" w:cs="Open Sans"/>
          <w:color w:val="333333"/>
          <w:sz w:val="21"/>
          <w:szCs w:val="21"/>
          <w:lang w:val="es-UY" w:eastAsia="es-UY"/>
        </w:rPr>
        <w:t>Pontíficado</w:t>
      </w:r>
      <w:proofErr w:type="spellEnd"/>
      <w:r w:rsidRPr="00471CE0">
        <w:rPr>
          <w:rFonts w:ascii="Open Sans" w:eastAsia="Times New Roman" w:hAnsi="Open Sans" w:cs="Open Sans"/>
          <w:color w:val="333333"/>
          <w:sz w:val="21"/>
          <w:szCs w:val="21"/>
          <w:lang w:val="es-UY" w:eastAsia="es-UY"/>
        </w:rPr>
        <w:t xml:space="preserve"> de Pío X. También tras el Concilio Vaticano II, recuerda Francisco, cuando “Pablo VI, refiriéndose explícitamente a los deseos expresados por los Padres Conciliares”, acometió una profunda reforma. También Juan Pablo II, en 1988, promulgó la “</w:t>
      </w:r>
      <w:r w:rsidRPr="00471CE0">
        <w:rPr>
          <w:rFonts w:ascii="Open Sans" w:eastAsia="Times New Roman" w:hAnsi="Open Sans" w:cs="Open Sans"/>
          <w:b/>
          <w:bCs/>
          <w:color w:val="474747"/>
          <w:sz w:val="21"/>
          <w:szCs w:val="21"/>
          <w:lang w:val="es-UY" w:eastAsia="es-UY"/>
        </w:rPr>
        <w:t>Pastor Bonus”</w:t>
      </w:r>
      <w:r w:rsidRPr="00471CE0">
        <w:rPr>
          <w:rFonts w:ascii="Open Sans" w:eastAsia="Times New Roman" w:hAnsi="Open Sans" w:cs="Open Sans"/>
          <w:color w:val="333333"/>
          <w:sz w:val="21"/>
          <w:szCs w:val="21"/>
          <w:lang w:val="es-UY" w:eastAsia="es-UY"/>
        </w:rPr>
        <w:t> para “promover siempre la comunión en todo el organismo de la Iglesia”.</w:t>
      </w:r>
    </w:p>
    <w:p w14:paraId="309C7378" w14:textId="77777777" w:rsidR="00471CE0" w:rsidRPr="00471CE0" w:rsidRDefault="00471CE0" w:rsidP="00471CE0">
      <w:pPr>
        <w:shd w:val="clear" w:color="auto" w:fill="FFFFFF"/>
        <w:spacing w:after="465" w:line="300" w:lineRule="atLeast"/>
        <w:jc w:val="both"/>
        <w:rPr>
          <w:rFonts w:ascii="Open Sans" w:eastAsia="Times New Roman" w:hAnsi="Open Sans" w:cs="Open Sans"/>
          <w:color w:val="333333"/>
          <w:sz w:val="21"/>
          <w:szCs w:val="21"/>
          <w:lang w:val="es-UY" w:eastAsia="es-UY"/>
        </w:rPr>
      </w:pPr>
      <w:r w:rsidRPr="00471CE0">
        <w:rPr>
          <w:rFonts w:ascii="Open Sans" w:eastAsia="Times New Roman" w:hAnsi="Open Sans" w:cs="Open Sans"/>
          <w:color w:val="333333"/>
          <w:sz w:val="21"/>
          <w:szCs w:val="21"/>
          <w:lang w:val="es-UY" w:eastAsia="es-UY"/>
        </w:rPr>
        <w:t> “Esta nueva Constitución Apostólica se propone armonizar mejor el ejercicio actual del servicio de la Curia con el camino de evangelización que la Iglesia, especialmente en este tiempo, está experimentando”, explica el Papa, quien invita a comprender que, “en la Iglesia </w:t>
      </w:r>
      <w:r w:rsidRPr="00471CE0">
        <w:rPr>
          <w:rFonts w:ascii="Open Sans" w:eastAsia="Times New Roman" w:hAnsi="Open Sans" w:cs="Open Sans"/>
          <w:b/>
          <w:bCs/>
          <w:color w:val="474747"/>
          <w:sz w:val="21"/>
          <w:szCs w:val="21"/>
          <w:lang w:val="es-UY" w:eastAsia="es-UY"/>
        </w:rPr>
        <w:t>la misión está tan estrechamente ligada a la comunión</w:t>
      </w:r>
      <w:r w:rsidRPr="00471CE0">
        <w:rPr>
          <w:rFonts w:ascii="Open Sans" w:eastAsia="Times New Roman" w:hAnsi="Open Sans" w:cs="Open Sans"/>
          <w:color w:val="333333"/>
          <w:sz w:val="21"/>
          <w:szCs w:val="21"/>
          <w:lang w:val="es-UY" w:eastAsia="es-UY"/>
        </w:rPr>
        <w:t> que se puede decir que la finalidad de la misión es precisamente la de ‘dar a conocer y hacer experimentar a todos la nueva comunión que en el Hijo de Dios hecho carne es la nueva comunión de la Iglesia”. </w:t>
      </w:r>
    </w:p>
    <w:p w14:paraId="7D06808E" w14:textId="77777777" w:rsidR="00471CE0" w:rsidRPr="00471CE0" w:rsidRDefault="00471CE0" w:rsidP="00471CE0">
      <w:pPr>
        <w:shd w:val="clear" w:color="auto" w:fill="FFFFFF"/>
        <w:spacing w:after="150" w:line="345" w:lineRule="atLeast"/>
        <w:jc w:val="both"/>
        <w:outlineLvl w:val="1"/>
        <w:rPr>
          <w:rFonts w:ascii="Montserrat" w:eastAsia="Times New Roman" w:hAnsi="Montserrat" w:cs="Open Sans"/>
          <w:b/>
          <w:bCs/>
          <w:color w:val="474747"/>
          <w:sz w:val="26"/>
          <w:szCs w:val="26"/>
          <w:lang w:val="es-UY" w:eastAsia="es-UY"/>
        </w:rPr>
      </w:pPr>
      <w:r w:rsidRPr="00471CE0">
        <w:rPr>
          <w:rFonts w:ascii="Montserrat" w:eastAsia="Times New Roman" w:hAnsi="Montserrat" w:cs="Open Sans"/>
          <w:b/>
          <w:bCs/>
          <w:color w:val="474747"/>
          <w:sz w:val="26"/>
          <w:szCs w:val="26"/>
          <w:lang w:val="es-UY" w:eastAsia="es-UY"/>
        </w:rPr>
        <w:t>El rostro de la sinodalidad </w:t>
      </w:r>
    </w:p>
    <w:p w14:paraId="7D7ED01A" w14:textId="77777777" w:rsidR="00471CE0" w:rsidRPr="00471CE0" w:rsidRDefault="00471CE0" w:rsidP="00471CE0">
      <w:pPr>
        <w:shd w:val="clear" w:color="auto" w:fill="FFFFFF"/>
        <w:spacing w:after="465" w:line="300" w:lineRule="atLeast"/>
        <w:jc w:val="both"/>
        <w:rPr>
          <w:rFonts w:ascii="Open Sans" w:eastAsia="Times New Roman" w:hAnsi="Open Sans" w:cs="Open Sans"/>
          <w:color w:val="333333"/>
          <w:sz w:val="21"/>
          <w:szCs w:val="21"/>
          <w:lang w:val="es-UY" w:eastAsia="es-UY"/>
        </w:rPr>
      </w:pPr>
      <w:r w:rsidRPr="00471CE0">
        <w:rPr>
          <w:rFonts w:ascii="Open Sans" w:eastAsia="Times New Roman" w:hAnsi="Open Sans" w:cs="Open Sans"/>
          <w:color w:val="333333"/>
          <w:sz w:val="21"/>
          <w:szCs w:val="21"/>
          <w:lang w:val="es-UY" w:eastAsia="es-UY"/>
        </w:rPr>
        <w:t>“Esta vida de comunión da a la Iglesia el rostro de la sinodalidad; una Iglesia, es decir, de escucha mutua, en la que cada uno tiene algo que aprender", subraya. Y cuando dice todos, se refiere a todos: “El pueblo fiel, el Colegio de Obispos, el Obispo de Roma: </w:t>
      </w:r>
      <w:r w:rsidRPr="00471CE0">
        <w:rPr>
          <w:rFonts w:ascii="Open Sans" w:eastAsia="Times New Roman" w:hAnsi="Open Sans" w:cs="Open Sans"/>
          <w:b/>
          <w:bCs/>
          <w:color w:val="474747"/>
          <w:sz w:val="21"/>
          <w:szCs w:val="21"/>
          <w:lang w:val="es-UY" w:eastAsia="es-UY"/>
        </w:rPr>
        <w:t>cada uno escuchando a los demás, y todos escuchando al Espíritu Santo</w:t>
      </w:r>
      <w:r w:rsidRPr="00471CE0">
        <w:rPr>
          <w:rFonts w:ascii="Open Sans" w:eastAsia="Times New Roman" w:hAnsi="Open Sans" w:cs="Open Sans"/>
          <w:color w:val="333333"/>
          <w:sz w:val="21"/>
          <w:szCs w:val="21"/>
          <w:lang w:val="es-UY" w:eastAsia="es-UY"/>
        </w:rPr>
        <w:t>, el Espíritu de verdad, para saber lo que dice a las Iglesias”.</w:t>
      </w:r>
    </w:p>
    <w:p w14:paraId="050273DA" w14:textId="77777777" w:rsidR="00471CE0" w:rsidRPr="00471CE0" w:rsidRDefault="00471CE0" w:rsidP="00471CE0">
      <w:pPr>
        <w:shd w:val="clear" w:color="auto" w:fill="FFFFFF"/>
        <w:spacing w:after="465" w:line="300" w:lineRule="atLeast"/>
        <w:jc w:val="both"/>
        <w:rPr>
          <w:rFonts w:ascii="Open Sans" w:eastAsia="Times New Roman" w:hAnsi="Open Sans" w:cs="Open Sans"/>
          <w:color w:val="333333"/>
          <w:sz w:val="21"/>
          <w:szCs w:val="21"/>
          <w:lang w:val="es-UY" w:eastAsia="es-UY"/>
        </w:rPr>
      </w:pPr>
      <w:r w:rsidRPr="00471CE0">
        <w:rPr>
          <w:rFonts w:ascii="Open Sans" w:eastAsia="Times New Roman" w:hAnsi="Open Sans" w:cs="Open Sans"/>
          <w:color w:val="333333"/>
          <w:sz w:val="21"/>
          <w:szCs w:val="21"/>
          <w:lang w:val="es-UY" w:eastAsia="es-UY"/>
        </w:rPr>
        <w:t>Esta sinodalidad de la Iglesia, confirma el Papa, se entenderá como el "</w:t>
      </w:r>
      <w:r w:rsidRPr="00471CE0">
        <w:rPr>
          <w:rFonts w:ascii="Open Sans" w:eastAsia="Times New Roman" w:hAnsi="Open Sans" w:cs="Open Sans"/>
          <w:b/>
          <w:bCs/>
          <w:color w:val="474747"/>
          <w:sz w:val="21"/>
          <w:szCs w:val="21"/>
          <w:lang w:val="es-UY" w:eastAsia="es-UY"/>
        </w:rPr>
        <w:t>caminar juntos del rebaño de Dios</w:t>
      </w:r>
      <w:r w:rsidRPr="00471CE0">
        <w:rPr>
          <w:rFonts w:ascii="Open Sans" w:eastAsia="Times New Roman" w:hAnsi="Open Sans" w:cs="Open Sans"/>
          <w:color w:val="333333"/>
          <w:sz w:val="21"/>
          <w:szCs w:val="21"/>
          <w:lang w:val="es-UY" w:eastAsia="es-UY"/>
        </w:rPr>
        <w:t> por los caminos de la historia hacia Cristo el Señor".</w:t>
      </w:r>
    </w:p>
    <w:p w14:paraId="4A233628" w14:textId="77777777" w:rsidR="00471CE0" w:rsidRPr="00471CE0" w:rsidRDefault="00471CE0" w:rsidP="00471CE0">
      <w:pPr>
        <w:shd w:val="clear" w:color="auto" w:fill="FFFFFF"/>
        <w:spacing w:after="465" w:line="300" w:lineRule="atLeast"/>
        <w:jc w:val="both"/>
        <w:rPr>
          <w:rFonts w:ascii="Open Sans" w:eastAsia="Times New Roman" w:hAnsi="Open Sans" w:cs="Open Sans"/>
          <w:color w:val="333333"/>
          <w:sz w:val="21"/>
          <w:szCs w:val="21"/>
          <w:lang w:val="es-UY" w:eastAsia="es-UY"/>
        </w:rPr>
      </w:pPr>
      <w:r w:rsidRPr="00471CE0">
        <w:rPr>
          <w:rFonts w:ascii="Open Sans" w:eastAsia="Times New Roman" w:hAnsi="Open Sans" w:cs="Open Sans"/>
          <w:color w:val="333333"/>
          <w:sz w:val="21"/>
          <w:szCs w:val="21"/>
          <w:lang w:val="es-UY" w:eastAsia="es-UY"/>
        </w:rPr>
        <w:t>“La renovación de la Iglesia y, en ella, también de la Curia Romana, no puede sino reflejar esta reciprocidad fundamental para que la comunidad de creyentes se acerque lo más posible a la experiencia de comunión misionera vivida por los Apóstoles con el Señor durante su vida terrenal y, después de Pentecostés, bajo la acción del Espíritu Santo, por la primera comunidad de Jerusalén”. Esto es: </w:t>
      </w:r>
      <w:r w:rsidRPr="00471CE0">
        <w:rPr>
          <w:rFonts w:ascii="Open Sans" w:eastAsia="Times New Roman" w:hAnsi="Open Sans" w:cs="Open Sans"/>
          <w:b/>
          <w:bCs/>
          <w:color w:val="474747"/>
          <w:sz w:val="21"/>
          <w:szCs w:val="21"/>
          <w:lang w:val="es-UY" w:eastAsia="es-UY"/>
        </w:rPr>
        <w:t>una Iglesia en la que todos tengan voz.</w:t>
      </w:r>
    </w:p>
    <w:p w14:paraId="43E16CB4" w14:textId="77777777" w:rsidR="00471CE0" w:rsidRPr="00471CE0" w:rsidRDefault="00471CE0" w:rsidP="00471CE0">
      <w:pPr>
        <w:shd w:val="clear" w:color="auto" w:fill="FFFFFF"/>
        <w:spacing w:after="150" w:line="345" w:lineRule="atLeast"/>
        <w:jc w:val="both"/>
        <w:outlineLvl w:val="1"/>
        <w:rPr>
          <w:rFonts w:ascii="Montserrat" w:eastAsia="Times New Roman" w:hAnsi="Montserrat" w:cs="Open Sans"/>
          <w:b/>
          <w:bCs/>
          <w:color w:val="474747"/>
          <w:sz w:val="26"/>
          <w:szCs w:val="26"/>
          <w:lang w:val="es-UY" w:eastAsia="es-UY"/>
        </w:rPr>
      </w:pPr>
      <w:r w:rsidRPr="00471CE0">
        <w:rPr>
          <w:rFonts w:ascii="Open Sans" w:eastAsia="Times New Roman" w:hAnsi="Open Sans" w:cs="Open Sans"/>
          <w:b/>
          <w:bCs/>
          <w:color w:val="474747"/>
          <w:sz w:val="21"/>
          <w:szCs w:val="21"/>
          <w:lang w:val="es-UY" w:eastAsia="es-UY"/>
        </w:rPr>
        <w:t>El Papa y el Colegio de Obispos</w:t>
      </w:r>
    </w:p>
    <w:p w14:paraId="3A141CDE" w14:textId="77777777" w:rsidR="00471CE0" w:rsidRPr="00471CE0" w:rsidRDefault="00471CE0" w:rsidP="00471CE0">
      <w:pPr>
        <w:shd w:val="clear" w:color="auto" w:fill="FFFFFF"/>
        <w:spacing w:after="465" w:line="300" w:lineRule="atLeast"/>
        <w:jc w:val="both"/>
        <w:rPr>
          <w:rFonts w:ascii="Open Sans" w:eastAsia="Times New Roman" w:hAnsi="Open Sans" w:cs="Open Sans"/>
          <w:color w:val="333333"/>
          <w:sz w:val="21"/>
          <w:szCs w:val="21"/>
          <w:lang w:val="es-UY" w:eastAsia="es-UY"/>
        </w:rPr>
      </w:pPr>
      <w:r w:rsidRPr="00471CE0">
        <w:rPr>
          <w:rFonts w:ascii="Open Sans" w:eastAsia="Times New Roman" w:hAnsi="Open Sans" w:cs="Open Sans"/>
          <w:color w:val="333333"/>
          <w:sz w:val="21"/>
          <w:szCs w:val="21"/>
          <w:lang w:val="es-UY" w:eastAsia="es-UY"/>
        </w:rPr>
        <w:t>En cuanto al papel del Papa y de los obispos, Francisco admite que, aún hoy, “en la Iglesia, una sociedad jerárquicamente organizada, el Romano Pontífice, sucesor de Pedro, el Romano Pontífice, sucesor de Pedro, y los Obispos, sucesores de los Apóstoles, están unidos en un único cuerpo episcopal”, con “comunión jerárquica con la cabeza del Colegio y con sus miembros, es decir, con el propio Colegio”.</w:t>
      </w:r>
    </w:p>
    <w:p w14:paraId="30A44492" w14:textId="77777777" w:rsidR="00471CE0" w:rsidRPr="00471CE0" w:rsidRDefault="00471CE0" w:rsidP="00471CE0">
      <w:pPr>
        <w:shd w:val="clear" w:color="auto" w:fill="FFFFFF"/>
        <w:spacing w:after="465" w:line="300" w:lineRule="atLeast"/>
        <w:jc w:val="both"/>
        <w:rPr>
          <w:rFonts w:ascii="Open Sans" w:eastAsia="Times New Roman" w:hAnsi="Open Sans" w:cs="Open Sans"/>
          <w:color w:val="333333"/>
          <w:sz w:val="21"/>
          <w:szCs w:val="21"/>
          <w:lang w:val="es-UY" w:eastAsia="es-UY"/>
        </w:rPr>
      </w:pPr>
      <w:r w:rsidRPr="00471CE0">
        <w:rPr>
          <w:rFonts w:ascii="Open Sans" w:eastAsia="Times New Roman" w:hAnsi="Open Sans" w:cs="Open Sans"/>
          <w:color w:val="333333"/>
          <w:sz w:val="21"/>
          <w:szCs w:val="21"/>
          <w:lang w:val="es-UY" w:eastAsia="es-UY"/>
        </w:rPr>
        <w:t>En este sentido, el Papa reconoce</w:t>
      </w:r>
      <w:r w:rsidRPr="00471CE0">
        <w:rPr>
          <w:rFonts w:ascii="Open Sans" w:eastAsia="Times New Roman" w:hAnsi="Open Sans" w:cs="Open Sans"/>
          <w:b/>
          <w:bCs/>
          <w:color w:val="474747"/>
          <w:sz w:val="21"/>
          <w:szCs w:val="21"/>
          <w:lang w:val="es-UY" w:eastAsia="es-UY"/>
        </w:rPr>
        <w:t> la misión de las conferencias episcopales</w:t>
      </w:r>
      <w:r w:rsidRPr="00471CE0">
        <w:rPr>
          <w:rFonts w:ascii="Open Sans" w:eastAsia="Times New Roman" w:hAnsi="Open Sans" w:cs="Open Sans"/>
          <w:color w:val="333333"/>
          <w:sz w:val="21"/>
          <w:szCs w:val="21"/>
          <w:lang w:val="es-UY" w:eastAsia="es-UY"/>
        </w:rPr>
        <w:t>, como símbolo de la comunión episcopal, y que suponen, hoy, “uno de los modos más significativos de expresar y servir a la comunión eclesial en las distintas regiones junto con el Romano Pontífice, garante de la unidad de la fe y de la comunión”. </w:t>
      </w:r>
    </w:p>
    <w:p w14:paraId="28E7594D" w14:textId="77777777" w:rsidR="00471CE0" w:rsidRPr="00471CE0" w:rsidRDefault="00471CE0" w:rsidP="00471CE0">
      <w:pPr>
        <w:shd w:val="clear" w:color="auto" w:fill="FFFFFF"/>
        <w:spacing w:after="465" w:line="300" w:lineRule="atLeast"/>
        <w:jc w:val="both"/>
        <w:rPr>
          <w:rFonts w:ascii="Open Sans" w:eastAsia="Times New Roman" w:hAnsi="Open Sans" w:cs="Open Sans"/>
          <w:color w:val="333333"/>
          <w:sz w:val="21"/>
          <w:szCs w:val="21"/>
          <w:lang w:val="es-UY" w:eastAsia="es-UY"/>
        </w:rPr>
      </w:pPr>
      <w:r w:rsidRPr="00471CE0">
        <w:rPr>
          <w:rFonts w:ascii="Open Sans" w:eastAsia="Times New Roman" w:hAnsi="Open Sans" w:cs="Open Sans"/>
          <w:color w:val="333333"/>
          <w:sz w:val="21"/>
          <w:szCs w:val="21"/>
          <w:lang w:val="es-UY" w:eastAsia="es-UY"/>
        </w:rPr>
        <w:t>En lo tocante a la Curia Romana, el Papa estima que su labor “está también en relación orgánica con el Colegio de los Obispos y con los Obispos individuales, y también con las Conferencias Episcopales y sus Uniones regionales y continentales, y las estructuras jerárquicas orientales, que son de gran utilidad pastoral y expresan la comunión afectiva y efectiva entre los Obispos”.</w:t>
      </w:r>
    </w:p>
    <w:p w14:paraId="4E59A4A8" w14:textId="77777777" w:rsidR="00471CE0" w:rsidRPr="00471CE0" w:rsidRDefault="00471CE0" w:rsidP="00471CE0">
      <w:pPr>
        <w:shd w:val="clear" w:color="auto" w:fill="FFFFFF"/>
        <w:spacing w:after="150" w:line="345" w:lineRule="atLeast"/>
        <w:jc w:val="both"/>
        <w:outlineLvl w:val="1"/>
        <w:rPr>
          <w:rFonts w:ascii="Montserrat" w:eastAsia="Times New Roman" w:hAnsi="Montserrat" w:cs="Open Sans"/>
          <w:b/>
          <w:bCs/>
          <w:color w:val="474747"/>
          <w:sz w:val="26"/>
          <w:szCs w:val="26"/>
          <w:lang w:val="es-UY" w:eastAsia="es-UY"/>
        </w:rPr>
      </w:pPr>
      <w:r w:rsidRPr="00471CE0">
        <w:rPr>
          <w:rFonts w:ascii="Montserrat" w:eastAsia="Times New Roman" w:hAnsi="Montserrat" w:cs="Open Sans"/>
          <w:b/>
          <w:bCs/>
          <w:color w:val="474747"/>
          <w:sz w:val="26"/>
          <w:szCs w:val="26"/>
          <w:lang w:val="es-UY" w:eastAsia="es-UY"/>
        </w:rPr>
        <w:t> Potenciar el papel de las conferencias episcopales</w:t>
      </w:r>
    </w:p>
    <w:p w14:paraId="600E9805" w14:textId="77777777" w:rsidR="00471CE0" w:rsidRPr="00471CE0" w:rsidRDefault="00471CE0" w:rsidP="00471CE0">
      <w:pPr>
        <w:shd w:val="clear" w:color="auto" w:fill="FFFFFF"/>
        <w:spacing w:after="465" w:line="300" w:lineRule="atLeast"/>
        <w:jc w:val="both"/>
        <w:rPr>
          <w:rFonts w:ascii="Open Sans" w:eastAsia="Times New Roman" w:hAnsi="Open Sans" w:cs="Open Sans"/>
          <w:color w:val="333333"/>
          <w:sz w:val="21"/>
          <w:szCs w:val="21"/>
          <w:lang w:val="es-UY" w:eastAsia="es-UY"/>
        </w:rPr>
      </w:pPr>
      <w:r w:rsidRPr="00471CE0">
        <w:rPr>
          <w:rFonts w:ascii="Open Sans" w:eastAsia="Times New Roman" w:hAnsi="Open Sans" w:cs="Open Sans"/>
          <w:b/>
          <w:bCs/>
          <w:color w:val="474747"/>
          <w:sz w:val="21"/>
          <w:szCs w:val="21"/>
          <w:lang w:val="es-UY" w:eastAsia="es-UY"/>
        </w:rPr>
        <w:t>“La Curia Romana no se encuentra entre el Papa y los Obispos”</w:t>
      </w:r>
      <w:r w:rsidRPr="00471CE0">
        <w:rPr>
          <w:rFonts w:ascii="Open Sans" w:eastAsia="Times New Roman" w:hAnsi="Open Sans" w:cs="Open Sans"/>
          <w:color w:val="333333"/>
          <w:sz w:val="21"/>
          <w:szCs w:val="21"/>
          <w:lang w:val="es-UY" w:eastAsia="es-UY"/>
        </w:rPr>
        <w:t>, explica el Pontífice. “La Curia Romana no se interpone entre el Papa y los Obispos, sino que se pone al servicio de ambos en las formas propias de la naturaleza de cada uno”. De hecho, otro de los objetivos de la reforma, tal y como explica Bergoglio, es “potenciar” las conferencias episcopales, “sin que actúen como una interposición entre el Romano Pontífice y los Obispos, sino que estén a su pleno servicio”.</w:t>
      </w:r>
    </w:p>
    <w:p w14:paraId="2AEAF399" w14:textId="77777777" w:rsidR="00471CE0" w:rsidRPr="00471CE0" w:rsidRDefault="00471CE0" w:rsidP="00471CE0">
      <w:pPr>
        <w:shd w:val="clear" w:color="auto" w:fill="FFFFFF"/>
        <w:spacing w:after="465" w:line="300" w:lineRule="atLeast"/>
        <w:jc w:val="both"/>
        <w:rPr>
          <w:rFonts w:ascii="Open Sans" w:eastAsia="Times New Roman" w:hAnsi="Open Sans" w:cs="Open Sans"/>
          <w:color w:val="333333"/>
          <w:sz w:val="21"/>
          <w:szCs w:val="21"/>
          <w:lang w:val="es-UY" w:eastAsia="es-UY"/>
        </w:rPr>
      </w:pPr>
      <w:r w:rsidRPr="00471CE0">
        <w:rPr>
          <w:rFonts w:ascii="Open Sans" w:eastAsia="Times New Roman" w:hAnsi="Open Sans" w:cs="Open Sans"/>
          <w:color w:val="333333"/>
          <w:sz w:val="21"/>
          <w:szCs w:val="21"/>
          <w:lang w:val="es-UY" w:eastAsia="es-UY"/>
        </w:rPr>
        <w:t>De hecho, las competencias que se recogen en el documento “tienen por objeto</w:t>
      </w:r>
      <w:r w:rsidRPr="00471CE0">
        <w:rPr>
          <w:rFonts w:ascii="Open Sans" w:eastAsia="Times New Roman" w:hAnsi="Open Sans" w:cs="Open Sans"/>
          <w:b/>
          <w:bCs/>
          <w:color w:val="474747"/>
          <w:sz w:val="21"/>
          <w:szCs w:val="21"/>
          <w:lang w:val="es-UY" w:eastAsia="es-UY"/>
        </w:rPr>
        <w:t> expresar la dimensión colegial del ministerio episcopal e, indirectamente, reforzar la comunión eclesial</w:t>
      </w:r>
      <w:r w:rsidRPr="00471CE0">
        <w:rPr>
          <w:rFonts w:ascii="Open Sans" w:eastAsia="Times New Roman" w:hAnsi="Open Sans" w:cs="Open Sans"/>
          <w:color w:val="333333"/>
          <w:sz w:val="21"/>
          <w:szCs w:val="21"/>
          <w:lang w:val="es-UY" w:eastAsia="es-UY"/>
        </w:rPr>
        <w:t>”, concretando el ejercicio conjunto de determinadas funciones pastorales en bien de los fieles de sus respectivas naciones o de un determinado territorio.</w:t>
      </w:r>
    </w:p>
    <w:p w14:paraId="1290111F" w14:textId="77777777" w:rsidR="00471CE0" w:rsidRPr="00471CE0" w:rsidRDefault="00471CE0" w:rsidP="00471CE0">
      <w:pPr>
        <w:shd w:val="clear" w:color="auto" w:fill="FFFFFF"/>
        <w:spacing w:after="150" w:line="345" w:lineRule="atLeast"/>
        <w:jc w:val="both"/>
        <w:outlineLvl w:val="1"/>
        <w:rPr>
          <w:rFonts w:ascii="Montserrat" w:eastAsia="Times New Roman" w:hAnsi="Montserrat" w:cs="Open Sans"/>
          <w:b/>
          <w:bCs/>
          <w:color w:val="474747"/>
          <w:sz w:val="26"/>
          <w:szCs w:val="26"/>
          <w:lang w:val="es-UY" w:eastAsia="es-UY"/>
        </w:rPr>
      </w:pPr>
      <w:r w:rsidRPr="00471CE0">
        <w:rPr>
          <w:rFonts w:ascii="Montserrat" w:eastAsia="Times New Roman" w:hAnsi="Montserrat" w:cs="Open Sans"/>
          <w:b/>
          <w:bCs/>
          <w:color w:val="474747"/>
          <w:sz w:val="26"/>
          <w:szCs w:val="26"/>
          <w:lang w:val="es-UY" w:eastAsia="es-UY"/>
        </w:rPr>
        <w:t>Todos somos evangelizadores</w:t>
      </w:r>
    </w:p>
    <w:p w14:paraId="3BED9240" w14:textId="77777777" w:rsidR="00471CE0" w:rsidRPr="00471CE0" w:rsidRDefault="00471CE0" w:rsidP="00471CE0">
      <w:pPr>
        <w:shd w:val="clear" w:color="auto" w:fill="FFFFFF"/>
        <w:spacing w:after="465" w:line="300" w:lineRule="atLeast"/>
        <w:jc w:val="both"/>
        <w:rPr>
          <w:rFonts w:ascii="Open Sans" w:eastAsia="Times New Roman" w:hAnsi="Open Sans" w:cs="Open Sans"/>
          <w:color w:val="333333"/>
          <w:sz w:val="21"/>
          <w:szCs w:val="21"/>
          <w:lang w:val="es-UY" w:eastAsia="es-UY"/>
        </w:rPr>
      </w:pPr>
      <w:r w:rsidRPr="00471CE0">
        <w:rPr>
          <w:rFonts w:ascii="Open Sans" w:eastAsia="Times New Roman" w:hAnsi="Open Sans" w:cs="Open Sans"/>
          <w:color w:val="333333"/>
          <w:sz w:val="21"/>
          <w:szCs w:val="21"/>
          <w:lang w:val="es-UY" w:eastAsia="es-UY"/>
        </w:rPr>
        <w:t>Pese a esto, Francisco deja claro que “</w:t>
      </w:r>
      <w:r w:rsidRPr="00471CE0">
        <w:rPr>
          <w:rFonts w:ascii="Open Sans" w:eastAsia="Times New Roman" w:hAnsi="Open Sans" w:cs="Open Sans"/>
          <w:b/>
          <w:bCs/>
          <w:color w:val="474747"/>
          <w:sz w:val="21"/>
          <w:szCs w:val="21"/>
          <w:lang w:val="es-UY" w:eastAsia="es-UY"/>
        </w:rPr>
        <w:t>todo cristiano es un discípulo misionero</w:t>
      </w:r>
      <w:r w:rsidRPr="00471CE0">
        <w:rPr>
          <w:rFonts w:ascii="Open Sans" w:eastAsia="Times New Roman" w:hAnsi="Open Sans" w:cs="Open Sans"/>
          <w:color w:val="333333"/>
          <w:sz w:val="21"/>
          <w:szCs w:val="21"/>
          <w:lang w:val="es-UY" w:eastAsia="es-UY"/>
        </w:rPr>
        <w:t>”, y que “el Papa, los obispos y otros ministros ordenados no son los únicos evangelizadores en la Iglesia”.</w:t>
      </w:r>
    </w:p>
    <w:p w14:paraId="24107FBD" w14:textId="77777777" w:rsidR="00471CE0" w:rsidRPr="00471CE0" w:rsidRDefault="00471CE0" w:rsidP="00471CE0">
      <w:pPr>
        <w:shd w:val="clear" w:color="auto" w:fill="FFFFFF"/>
        <w:spacing w:after="465" w:line="300" w:lineRule="atLeast"/>
        <w:jc w:val="both"/>
        <w:rPr>
          <w:rFonts w:ascii="Open Sans" w:eastAsia="Times New Roman" w:hAnsi="Open Sans" w:cs="Open Sans"/>
          <w:color w:val="333333"/>
          <w:sz w:val="21"/>
          <w:szCs w:val="21"/>
          <w:lang w:val="es-UY" w:eastAsia="es-UY"/>
        </w:rPr>
      </w:pPr>
      <w:r w:rsidRPr="00471CE0">
        <w:rPr>
          <w:rFonts w:ascii="Open Sans" w:eastAsia="Times New Roman" w:hAnsi="Open Sans" w:cs="Open Sans"/>
          <w:color w:val="333333"/>
          <w:sz w:val="21"/>
          <w:szCs w:val="21"/>
          <w:lang w:val="es-UY" w:eastAsia="es-UY"/>
        </w:rPr>
        <w:t>Más aún: “Todo cristiano, en virtud del Bautismo, es discípulo misionero”, por lo que “</w:t>
      </w:r>
      <w:r w:rsidRPr="00471CE0">
        <w:rPr>
          <w:rFonts w:ascii="Open Sans" w:eastAsia="Times New Roman" w:hAnsi="Open Sans" w:cs="Open Sans"/>
          <w:b/>
          <w:bCs/>
          <w:color w:val="474747"/>
          <w:sz w:val="21"/>
          <w:szCs w:val="21"/>
          <w:lang w:val="es-UY" w:eastAsia="es-UY"/>
        </w:rPr>
        <w:t>la actualización de la Curia debe prever la participación de los laicos, también en funciones de gobierno y responsabilidad”</w:t>
      </w:r>
      <w:r w:rsidRPr="00471CE0">
        <w:rPr>
          <w:rFonts w:ascii="Open Sans" w:eastAsia="Times New Roman" w:hAnsi="Open Sans" w:cs="Open Sans"/>
          <w:color w:val="333333"/>
          <w:sz w:val="21"/>
          <w:szCs w:val="21"/>
          <w:lang w:val="es-UY" w:eastAsia="es-UY"/>
        </w:rPr>
        <w:t>.</w:t>
      </w:r>
    </w:p>
    <w:p w14:paraId="28012B03" w14:textId="77777777" w:rsidR="00471CE0" w:rsidRPr="00471CE0" w:rsidRDefault="00471CE0" w:rsidP="00471CE0">
      <w:pPr>
        <w:shd w:val="clear" w:color="auto" w:fill="FFFFFF"/>
        <w:spacing w:after="465" w:line="300" w:lineRule="atLeast"/>
        <w:jc w:val="both"/>
        <w:rPr>
          <w:rFonts w:ascii="Open Sans" w:eastAsia="Times New Roman" w:hAnsi="Open Sans" w:cs="Open Sans"/>
          <w:color w:val="333333"/>
          <w:sz w:val="21"/>
          <w:szCs w:val="21"/>
          <w:lang w:val="es-UY" w:eastAsia="es-UY"/>
        </w:rPr>
      </w:pPr>
      <w:r w:rsidRPr="00471CE0">
        <w:rPr>
          <w:rFonts w:ascii="Open Sans" w:eastAsia="Times New Roman" w:hAnsi="Open Sans" w:cs="Open Sans"/>
          <w:color w:val="333333"/>
          <w:sz w:val="21"/>
          <w:szCs w:val="21"/>
          <w:lang w:val="es-UY" w:eastAsia="es-UY"/>
        </w:rPr>
        <w:t>“Su presencia y participación es también indispensable, porque cooperan al bien de toda la Iglesia y, por su vida familiar, su conocimiento de las realidades sociales y su fe que les lleva a descubrir los caminos de Dios en el mundo, pueden hacer aportaciones válidas, especialmente en lo que se refiere a la promoción de la familia y al respeto de los valores de la vida y de la creación, al Evangelio como fermento de las realidades temporales y al discernimiento de los signos de los tiempos”, señala el Papa, dando así un </w:t>
      </w:r>
      <w:r w:rsidRPr="00471CE0">
        <w:rPr>
          <w:rFonts w:ascii="Open Sans" w:eastAsia="Times New Roman" w:hAnsi="Open Sans" w:cs="Open Sans"/>
          <w:b/>
          <w:bCs/>
          <w:color w:val="474747"/>
          <w:sz w:val="21"/>
          <w:szCs w:val="21"/>
          <w:lang w:val="es-UY" w:eastAsia="es-UY"/>
        </w:rPr>
        <w:t>espaldarazo definitivo al papel de laicos, matrimonios, mujeres y jóvenes en el presente y futuro de la Iglesia</w:t>
      </w:r>
      <w:r w:rsidRPr="00471CE0">
        <w:rPr>
          <w:rFonts w:ascii="Open Sans" w:eastAsia="Times New Roman" w:hAnsi="Open Sans" w:cs="Open Sans"/>
          <w:color w:val="333333"/>
          <w:sz w:val="21"/>
          <w:szCs w:val="21"/>
          <w:lang w:val="es-UY" w:eastAsia="es-UY"/>
        </w:rPr>
        <w:t>.</w:t>
      </w:r>
    </w:p>
    <w:p w14:paraId="4FDBD227" w14:textId="77777777" w:rsidR="00471CE0" w:rsidRPr="00471CE0" w:rsidRDefault="00471CE0" w:rsidP="00471CE0">
      <w:pPr>
        <w:shd w:val="clear" w:color="auto" w:fill="FFFFFF"/>
        <w:spacing w:after="150" w:line="345" w:lineRule="atLeast"/>
        <w:jc w:val="both"/>
        <w:outlineLvl w:val="1"/>
        <w:rPr>
          <w:rFonts w:ascii="Montserrat" w:eastAsia="Times New Roman" w:hAnsi="Montserrat" w:cs="Open Sans"/>
          <w:b/>
          <w:bCs/>
          <w:color w:val="474747"/>
          <w:sz w:val="26"/>
          <w:szCs w:val="26"/>
          <w:lang w:val="es-UY" w:eastAsia="es-UY"/>
        </w:rPr>
      </w:pPr>
      <w:r w:rsidRPr="00471CE0">
        <w:rPr>
          <w:rFonts w:ascii="Montserrat" w:eastAsia="Times New Roman" w:hAnsi="Montserrat" w:cs="Open Sans"/>
          <w:b/>
          <w:bCs/>
          <w:color w:val="474747"/>
          <w:sz w:val="26"/>
          <w:szCs w:val="26"/>
          <w:lang w:val="es-UY" w:eastAsia="es-UY"/>
        </w:rPr>
        <w:t>Un reforma interior</w:t>
      </w:r>
    </w:p>
    <w:p w14:paraId="3F1A079F" w14:textId="77777777" w:rsidR="00471CE0" w:rsidRPr="00471CE0" w:rsidRDefault="00471CE0" w:rsidP="00471CE0">
      <w:pPr>
        <w:shd w:val="clear" w:color="auto" w:fill="FFFFFF"/>
        <w:spacing w:after="465" w:line="300" w:lineRule="atLeast"/>
        <w:jc w:val="both"/>
        <w:rPr>
          <w:rFonts w:ascii="Open Sans" w:eastAsia="Times New Roman" w:hAnsi="Open Sans" w:cs="Open Sans"/>
          <w:color w:val="333333"/>
          <w:sz w:val="21"/>
          <w:szCs w:val="21"/>
          <w:lang w:val="es-UY" w:eastAsia="es-UY"/>
        </w:rPr>
      </w:pPr>
      <w:r w:rsidRPr="00471CE0">
        <w:rPr>
          <w:rFonts w:ascii="Open Sans" w:eastAsia="Times New Roman" w:hAnsi="Open Sans" w:cs="Open Sans"/>
          <w:color w:val="333333"/>
          <w:sz w:val="21"/>
          <w:szCs w:val="21"/>
          <w:lang w:val="es-UY" w:eastAsia="es-UY"/>
        </w:rPr>
        <w:t>¿Cuál es la importancia de esta reforma? El Papa lo explica: “</w:t>
      </w:r>
      <w:r w:rsidRPr="00471CE0">
        <w:rPr>
          <w:rFonts w:ascii="Open Sans" w:eastAsia="Times New Roman" w:hAnsi="Open Sans" w:cs="Open Sans"/>
          <w:b/>
          <w:bCs/>
          <w:color w:val="474747"/>
          <w:sz w:val="21"/>
          <w:szCs w:val="21"/>
          <w:lang w:val="es-UY" w:eastAsia="es-UY"/>
        </w:rPr>
        <w:t>La reforma de la Curia romana será real y posible si surge de una reforma interior”</w:t>
      </w:r>
      <w:r w:rsidRPr="00471CE0">
        <w:rPr>
          <w:rFonts w:ascii="Open Sans" w:eastAsia="Times New Roman" w:hAnsi="Open Sans" w:cs="Open Sans"/>
          <w:color w:val="333333"/>
          <w:sz w:val="21"/>
          <w:szCs w:val="21"/>
          <w:lang w:val="es-UY" w:eastAsia="es-UY"/>
        </w:rPr>
        <w:t>, que tenga como foco al Buen Samaritano, “el hombre que se desvía de su camino para hacerse cercano a un medio muerto que no pertenece a su pueblo y al que ni siquiera conoce”.</w:t>
      </w:r>
    </w:p>
    <w:p w14:paraId="64A3365A" w14:textId="77777777" w:rsidR="00471CE0" w:rsidRPr="00471CE0" w:rsidRDefault="00471CE0" w:rsidP="00471CE0">
      <w:pPr>
        <w:shd w:val="clear" w:color="auto" w:fill="FFFFFF"/>
        <w:spacing w:after="465" w:line="300" w:lineRule="atLeast"/>
        <w:jc w:val="both"/>
        <w:rPr>
          <w:rFonts w:ascii="Open Sans" w:eastAsia="Times New Roman" w:hAnsi="Open Sans" w:cs="Open Sans"/>
          <w:color w:val="333333"/>
          <w:sz w:val="21"/>
          <w:szCs w:val="21"/>
          <w:lang w:val="es-UY" w:eastAsia="es-UY"/>
        </w:rPr>
      </w:pPr>
      <w:r w:rsidRPr="00471CE0">
        <w:rPr>
          <w:rFonts w:ascii="Open Sans" w:eastAsia="Times New Roman" w:hAnsi="Open Sans" w:cs="Open Sans"/>
          <w:color w:val="333333"/>
          <w:sz w:val="21"/>
          <w:szCs w:val="21"/>
          <w:lang w:val="es-UY" w:eastAsia="es-UY"/>
        </w:rPr>
        <w:t>“Se trata de una espiritualidad que tiene su fuente en el amor de Dios que nos amó primero, cuando todavía éramos pobres y pecadores, y que nos recuerda que nuestro deber es servir a nuestros hermanos como Cristo, </w:t>
      </w:r>
      <w:r w:rsidRPr="00471CE0">
        <w:rPr>
          <w:rFonts w:ascii="Open Sans" w:eastAsia="Times New Roman" w:hAnsi="Open Sans" w:cs="Open Sans"/>
          <w:b/>
          <w:bCs/>
          <w:color w:val="474747"/>
          <w:sz w:val="21"/>
          <w:szCs w:val="21"/>
          <w:lang w:val="es-UY" w:eastAsia="es-UY"/>
        </w:rPr>
        <w:t>especialmente a los más necesitados</w:t>
      </w:r>
      <w:r w:rsidRPr="00471CE0">
        <w:rPr>
          <w:rFonts w:ascii="Open Sans" w:eastAsia="Times New Roman" w:hAnsi="Open Sans" w:cs="Open Sans"/>
          <w:color w:val="333333"/>
          <w:sz w:val="21"/>
          <w:szCs w:val="21"/>
          <w:lang w:val="es-UY" w:eastAsia="es-UY"/>
        </w:rPr>
        <w:t>, y que el rostro de Cristo se puede ver en el rostro de todo ser humano, especialmente del hombre y la mujer que sufren”, sostiene Bergoglio, quien añade que  “debe quedar claro que la reforma no es un fin en sí mismo, sino un medio para dar un fuerte testimonio cristiano; para fomentar una evangelización más eficaz; para promover un espíritu ecuménico más fructífero; para fomentar un diálogo más constructivo con todos".</w:t>
      </w:r>
    </w:p>
    <w:p w14:paraId="6469017F" w14:textId="77777777" w:rsidR="00471CE0" w:rsidRPr="00471CE0" w:rsidRDefault="00471CE0" w:rsidP="00471CE0">
      <w:pPr>
        <w:shd w:val="clear" w:color="auto" w:fill="FFFFFF"/>
        <w:spacing w:after="465" w:line="300" w:lineRule="atLeast"/>
        <w:jc w:val="both"/>
        <w:rPr>
          <w:rFonts w:ascii="Open Sans" w:eastAsia="Times New Roman" w:hAnsi="Open Sans" w:cs="Open Sans"/>
          <w:color w:val="333333"/>
          <w:sz w:val="21"/>
          <w:szCs w:val="21"/>
          <w:lang w:val="es-UY" w:eastAsia="es-UY"/>
        </w:rPr>
      </w:pPr>
      <w:r w:rsidRPr="00471CE0">
        <w:rPr>
          <w:rFonts w:ascii="Open Sans" w:eastAsia="Times New Roman" w:hAnsi="Open Sans" w:cs="Open Sans"/>
          <w:color w:val="333333"/>
          <w:sz w:val="21"/>
          <w:szCs w:val="21"/>
          <w:lang w:val="es-UY" w:eastAsia="es-UY"/>
        </w:rPr>
        <w:t>“La reforma -concluye Bergoglio-, </w:t>
      </w:r>
      <w:r w:rsidRPr="00471CE0">
        <w:rPr>
          <w:rFonts w:ascii="Open Sans" w:eastAsia="Times New Roman" w:hAnsi="Open Sans" w:cs="Open Sans"/>
          <w:b/>
          <w:bCs/>
          <w:color w:val="474747"/>
          <w:sz w:val="21"/>
          <w:szCs w:val="21"/>
          <w:lang w:val="es-UY" w:eastAsia="es-UY"/>
        </w:rPr>
        <w:t>fuertemente deseada por la mayoría de los cardenales en las Congregaciones Generales antes del Cónclave, deberá ser perfeccionada antes del Cónclave</w:t>
      </w:r>
      <w:r w:rsidRPr="00471CE0">
        <w:rPr>
          <w:rFonts w:ascii="Open Sans" w:eastAsia="Times New Roman" w:hAnsi="Open Sans" w:cs="Open Sans"/>
          <w:color w:val="333333"/>
          <w:sz w:val="21"/>
          <w:szCs w:val="21"/>
          <w:lang w:val="es-UY" w:eastAsia="es-UY"/>
        </w:rPr>
        <w:t>, debe afinar aún más la identidad de la propia Curia Romana, que debe asistir al Sucesor de Pedro en el ejercicio de su supremo oficio pastoral para el bien y el servicio de la Iglesia universal y de las Iglesias particulares”.</w:t>
      </w:r>
    </w:p>
    <w:p w14:paraId="7B87581D" w14:textId="3E8EAD17" w:rsidR="002E2F5B" w:rsidRDefault="00471CE0">
      <w:hyperlink r:id="rId9" w:history="1">
        <w:r w:rsidRPr="000136DD">
          <w:rPr>
            <w:rStyle w:val="Hipervnculo"/>
          </w:rPr>
          <w:t>https://www.religiondigital.org/el_papa_de_la_primavera/Praedicate-Evangelium-reforma-Curia-realidad-sinodalidad-conferencias-episcopales-papa-francisco-vaticano-laicos_0_2433656617.html?utm_source=newsletter&amp;utm_medium=email&amp;utm_campaign=boletin_especial_rd_el_papa_aprueba_la_reforma_de_la_curia&amp;utm_term=2022-03-30</w:t>
        </w:r>
      </w:hyperlink>
    </w:p>
    <w:p w14:paraId="6B11AEB2" w14:textId="77777777" w:rsidR="00471CE0" w:rsidRDefault="00471CE0"/>
    <w:sectPr w:rsidR="00471C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6774"/>
    <w:multiLevelType w:val="multilevel"/>
    <w:tmpl w:val="1E64286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CE0"/>
    <w:rsid w:val="002E2F5B"/>
    <w:rsid w:val="00471CE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9FC72"/>
  <w15:chartTrackingRefBased/>
  <w15:docId w15:val="{1D96F138-FD45-4AE7-ACBB-8A2BF5BF1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71CE0"/>
    <w:rPr>
      <w:color w:val="0563C1" w:themeColor="hyperlink"/>
      <w:u w:val="single"/>
    </w:rPr>
  </w:style>
  <w:style w:type="character" w:styleId="Mencinsinresolver">
    <w:name w:val="Unresolved Mention"/>
    <w:basedOn w:val="Fuentedeprrafopredeter"/>
    <w:uiPriority w:val="99"/>
    <w:semiHidden/>
    <w:unhideWhenUsed/>
    <w:rsid w:val="00471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935750">
      <w:bodyDiv w:val="1"/>
      <w:marLeft w:val="0"/>
      <w:marRight w:val="0"/>
      <w:marTop w:val="0"/>
      <w:marBottom w:val="0"/>
      <w:divBdr>
        <w:top w:val="none" w:sz="0" w:space="0" w:color="auto"/>
        <w:left w:val="none" w:sz="0" w:space="0" w:color="auto"/>
        <w:bottom w:val="none" w:sz="0" w:space="0" w:color="auto"/>
        <w:right w:val="none" w:sz="0" w:space="0" w:color="auto"/>
      </w:divBdr>
      <w:divsChild>
        <w:div w:id="468985709">
          <w:marLeft w:val="0"/>
          <w:marRight w:val="0"/>
          <w:marTop w:val="0"/>
          <w:marBottom w:val="0"/>
          <w:divBdr>
            <w:top w:val="none" w:sz="0" w:space="0" w:color="auto"/>
            <w:left w:val="none" w:sz="0" w:space="0" w:color="auto"/>
            <w:bottom w:val="none" w:sz="0" w:space="0" w:color="auto"/>
            <w:right w:val="none" w:sz="0" w:space="0" w:color="auto"/>
          </w:divBdr>
          <w:divsChild>
            <w:div w:id="113139993">
              <w:marLeft w:val="0"/>
              <w:marRight w:val="0"/>
              <w:marTop w:val="0"/>
              <w:marBottom w:val="600"/>
              <w:divBdr>
                <w:top w:val="none" w:sz="0" w:space="0" w:color="auto"/>
                <w:left w:val="none" w:sz="0" w:space="0" w:color="auto"/>
                <w:bottom w:val="none" w:sz="0" w:space="0" w:color="auto"/>
                <w:right w:val="none" w:sz="0" w:space="0" w:color="auto"/>
              </w:divBdr>
              <w:divsChild>
                <w:div w:id="20691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97242">
          <w:marLeft w:val="0"/>
          <w:marRight w:val="0"/>
          <w:marTop w:val="0"/>
          <w:marBottom w:val="0"/>
          <w:divBdr>
            <w:top w:val="none" w:sz="0" w:space="0" w:color="auto"/>
            <w:left w:val="none" w:sz="0" w:space="0" w:color="auto"/>
            <w:bottom w:val="none" w:sz="0" w:space="0" w:color="auto"/>
            <w:right w:val="none" w:sz="0" w:space="0" w:color="auto"/>
          </w:divBdr>
          <w:divsChild>
            <w:div w:id="1704331994">
              <w:marLeft w:val="0"/>
              <w:marRight w:val="0"/>
              <w:marTop w:val="0"/>
              <w:marBottom w:val="0"/>
              <w:divBdr>
                <w:top w:val="none" w:sz="0" w:space="0" w:color="auto"/>
                <w:left w:val="none" w:sz="0" w:space="0" w:color="auto"/>
                <w:bottom w:val="none" w:sz="0" w:space="0" w:color="auto"/>
                <w:right w:val="none" w:sz="0" w:space="0" w:color="auto"/>
              </w:divBdr>
              <w:divsChild>
                <w:div w:id="560334423">
                  <w:marLeft w:val="-1275"/>
                  <w:marRight w:val="0"/>
                  <w:marTop w:val="0"/>
                  <w:marBottom w:val="0"/>
                  <w:divBdr>
                    <w:top w:val="none" w:sz="0" w:space="0" w:color="auto"/>
                    <w:left w:val="none" w:sz="0" w:space="0" w:color="auto"/>
                    <w:bottom w:val="none" w:sz="0" w:space="0" w:color="auto"/>
                    <w:right w:val="none" w:sz="0" w:space="0" w:color="auto"/>
                  </w:divBdr>
                </w:div>
                <w:div w:id="385304290">
                  <w:marLeft w:val="0"/>
                  <w:marRight w:val="0"/>
                  <w:marTop w:val="0"/>
                  <w:marBottom w:val="0"/>
                  <w:divBdr>
                    <w:top w:val="none" w:sz="0" w:space="0" w:color="auto"/>
                    <w:left w:val="none" w:sz="0" w:space="0" w:color="auto"/>
                    <w:bottom w:val="none" w:sz="0" w:space="0" w:color="auto"/>
                    <w:right w:val="none" w:sz="0" w:space="0" w:color="auto"/>
                  </w:divBdr>
                  <w:divsChild>
                    <w:div w:id="810095224">
                      <w:marLeft w:val="0"/>
                      <w:marRight w:val="0"/>
                      <w:marTop w:val="0"/>
                      <w:marBottom w:val="0"/>
                      <w:divBdr>
                        <w:top w:val="none" w:sz="0" w:space="0" w:color="auto"/>
                        <w:left w:val="none" w:sz="0" w:space="0" w:color="auto"/>
                        <w:bottom w:val="none" w:sz="0" w:space="0" w:color="auto"/>
                        <w:right w:val="none" w:sz="0" w:space="0" w:color="auto"/>
                      </w:divBdr>
                    </w:div>
                    <w:div w:id="1393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s.vatican.va/content/salastampa/it/bollettino/pubblico/2022/03/19/0189/00404.html" TargetMode="External"/><Relationship Id="rId3" Type="http://schemas.openxmlformats.org/officeDocument/2006/relationships/settings" Target="settings.xml"/><Relationship Id="rId7" Type="http://schemas.openxmlformats.org/officeDocument/2006/relationships/hyperlink" Target="https://www.religiondigital.org/jesus_bastan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ess.vatican.va/content/salastampa/it/bollettino/pubblico/2022/03/19/0189/00404.htm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igiondigital.org/el_papa_de_la_primavera/Praedicate-Evangelium-reforma-Curia-realidad-sinodalidad-conferencias-episcopales-papa-francisco-vaticano-laicos_0_2433656617.html?utm_source=newsletter&amp;utm_medium=email&amp;utm_campaign=boletin_especial_rd_el_papa_aprueba_la_reforma_de_la_curia&amp;utm_term=2022-03-3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1642</Words>
  <Characters>9035</Characters>
  <Application>Microsoft Office Word</Application>
  <DocSecurity>0</DocSecurity>
  <Lines>75</Lines>
  <Paragraphs>21</Paragraphs>
  <ScaleCrop>false</ScaleCrop>
  <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2022-03-30T18:10:00Z</dcterms:created>
  <dcterms:modified xsi:type="dcterms:W3CDTF">2022-03-30T18:11:00Z</dcterms:modified>
</cp:coreProperties>
</file>