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5A2B" w14:textId="77777777" w:rsidR="009254BC" w:rsidRPr="009254BC" w:rsidRDefault="009254BC" w:rsidP="009254BC">
      <w:pPr>
        <w:spacing w:after="225" w:line="240" w:lineRule="auto"/>
        <w:jc w:val="center"/>
        <w:outlineLvl w:val="0"/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</w:pPr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 xml:space="preserve">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>questão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 xml:space="preserve"> da 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>ideologia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 xml:space="preserve">”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kern w:val="36"/>
          <w:sz w:val="48"/>
          <w:szCs w:val="48"/>
          <w:lang w:val="es-UY" w:eastAsia="es-UY"/>
        </w:rPr>
        <w:t xml:space="preserve"> Igreja [Parte 1]</w:t>
      </w:r>
    </w:p>
    <w:p w14:paraId="5F6E92FB" w14:textId="17AF8FAA" w:rsidR="009254BC" w:rsidRDefault="009254BC" w:rsidP="009254BC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val="es-UY" w:eastAsia="es-UY"/>
        </w:rPr>
      </w:pPr>
      <w:hyperlink r:id="rId5" w:history="1">
        <w:r w:rsidRPr="009254BC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Frei Marcos </w:t>
        </w:r>
        <w:proofErr w:type="spellStart"/>
        <w:r w:rsidRPr="009254BC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>Sassatelli</w:t>
        </w:r>
        <w:proofErr w:type="spellEnd"/>
        <w:r w:rsidRPr="009254BC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, </w:t>
        </w:r>
        <w:proofErr w:type="spellStart"/>
        <w:r w:rsidRPr="009254BC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>op</w:t>
        </w:r>
        <w:proofErr w:type="spellEnd"/>
      </w:hyperlink>
    </w:p>
    <w:p w14:paraId="452735E3" w14:textId="77777777" w:rsidR="009254BC" w:rsidRPr="009254BC" w:rsidRDefault="009254BC" w:rsidP="009254BC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val="es-UY" w:eastAsia="es-UY"/>
        </w:rPr>
      </w:pPr>
    </w:p>
    <w:p w14:paraId="30098DD6" w14:textId="0C4B2A19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(*) –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toda vez que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grupos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Movimentos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Populares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assumem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clara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publicamente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posicionamento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teórico – contra a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ordem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estabelecida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 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a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desordem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estabelecida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”),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acusação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mesma: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é ideológico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! Ora,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por que ser contra a 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ordem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estabelecida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” é ideológico </w:t>
      </w:r>
      <w:proofErr w:type="gram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ser a favor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é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ideológico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? </w:t>
      </w:r>
    </w:p>
    <w:p w14:paraId="3A9AB263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79931EBC" w14:textId="77777777" w:rsidR="009254BC" w:rsidRPr="009254BC" w:rsidRDefault="009254BC" w:rsidP="009254BC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condição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ser humano – no mundo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mundo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há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nenhum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posicionamento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ideológico. O ser humano é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histórico, situado (no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espaço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 e datado (no tempo):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de busca permanente,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-a-ser”,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em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construção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14:paraId="1C0F03E4" w14:textId="5BBA475F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Por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toda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práxis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humana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unidade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teórica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teoria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é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ideológica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expressa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posicionamento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ideológico. 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práxis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humana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como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prática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é a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ação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 consciente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ênfase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colocada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militância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– por ser consciente – integra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). 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práxis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humana como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teoria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é o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”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atuante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militante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ênfase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colocada no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que – por ser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militante – integra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).</w:t>
      </w:r>
    </w:p>
    <w:p w14:paraId="1450E553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07150365" w14:textId="7E7A6482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o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científico, filosófico e/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teológico) do ser humano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acontecem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sempre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dentro de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contexto histórico concreto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mesmo que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influência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positiva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negativa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ir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contexto que os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produziu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válido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quando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objeto 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valores que – à luz 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consideramos meta-históricos (absolutos, eternos).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maneira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praticar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viver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conhecer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valores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é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histórica (situada </w:t>
      </w:r>
      <w:proofErr w:type="gram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datada) e,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portanto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ideológica.</w:t>
      </w:r>
    </w:p>
    <w:p w14:paraId="386EDABE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4C2FEAB2" w14:textId="0FCA8D42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ciência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científico) – 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fala tanto,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devido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desenvolvimento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teve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nestes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últimos tempos –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neutra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A chamada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neutralidade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científica”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existe. A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não-neutralidade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respeito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>somente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uso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que se faz 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não-neutralidade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externa)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à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maneira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como se faz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não-neutralidade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interna)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práxis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conhecer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cientificamente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confundida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produtos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finais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práxis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televisão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computador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meros objetos. </w:t>
      </w:r>
    </w:p>
    <w:p w14:paraId="6899D578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654B808F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O que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dissemos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não-neutralidade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científico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vale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consideradas as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caraterísticas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cada tipo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para o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o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filosófico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o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teológico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1C8FDC3F" w14:textId="709F5B25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podemos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confundir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popular”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” é o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espontâneo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imediato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: 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maioria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nossos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popular” é a ótica do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conhecimento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: é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conhecer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desde os pobres, a partir dos pobres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último pode ser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científico, filosófico </w:t>
      </w:r>
      <w:proofErr w:type="gram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teológico.</w:t>
      </w:r>
    </w:p>
    <w:p w14:paraId="2C7892A1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56011EBF" w14:textId="289DEB74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</w:pP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Portanto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exposto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a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questão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fundamental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que se coloca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saber se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determinado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posicionamento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teórico – é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é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ideológico, mas saber 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qual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ideologia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esse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posicionamento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expressa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ideologia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oprime </w:t>
      </w:r>
      <w:proofErr w:type="gram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leva à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morte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ideologia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liberta e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promove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vida do ser humano e do planeta Terra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Casa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?</w:t>
      </w:r>
    </w:p>
    <w:p w14:paraId="4D5E8720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040578A1" w14:textId="77777777" w:rsidR="009254BC" w:rsidRPr="009254BC" w:rsidRDefault="009254BC" w:rsidP="009254BC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Entre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possíveis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denuncio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fato que,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anos para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cá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está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acontecendo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Católica e que – por ser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minha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– me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profundamente indignado </w:t>
      </w:r>
      <w:proofErr w:type="gram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leva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todas as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forças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maneira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14:paraId="60F179E6" w14:textId="3E72A321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Vejam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! A II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Conferência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Episcopado </w:t>
      </w:r>
      <w:proofErr w:type="gram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Latino-americano</w:t>
      </w:r>
      <w:proofErr w:type="gram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Caribenho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Medellín (1968) – que aplica os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ensinamentos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 à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América Latina e do Caribe – em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documentos usa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frequência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naturalidade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“Pastoral Popular”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Comunidade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Cristã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Base”,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simplesmente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Comunidade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Base”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“Eclesial” que – por tratar da “Igreja” – está subentendida). </w:t>
      </w:r>
    </w:p>
    <w:p w14:paraId="4EE8EDEC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2ADE5C59" w14:textId="58FC54C5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Ora, no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processo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restauração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eclesial”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e,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sobretudo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“eclesiástica”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desses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últimos anos 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apesar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testemunho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evangélico 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inovador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o Papa Francisco), a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Igreja “Institucional” da América Latina e do Caribe – em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suas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diversas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instâncias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usa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mais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as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palavras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“Popular” e “de Base” por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serem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dizem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– 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palavras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“ideológicas”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conotação</w:t>
      </w:r>
      <w:proofErr w:type="spellEnd"/>
      <w:r w:rsidRPr="009254BC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ideológica”</w:t>
      </w: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leiam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 do lado dos Pobres!).</w:t>
      </w:r>
    </w:p>
    <w:p w14:paraId="634CE1D5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2F899C79" w14:textId="1780812C" w:rsid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</w:pPr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Que absurdo!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traição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Evangelho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9254BC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Nazaré? Meditemos! </w:t>
      </w:r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(Continua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Parte 2)</w:t>
      </w:r>
    </w:p>
    <w:p w14:paraId="37E831D4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4D449523" w14:textId="77777777" w:rsidR="009254BC" w:rsidRPr="009254BC" w:rsidRDefault="009254BC" w:rsidP="009254BC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(*)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Neste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artigo – em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duas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partes – retomo,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emendas e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reformulações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as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reflexões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teológico-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pastorais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artigo </w:t>
      </w:r>
      <w:r w:rsidRPr="009254BC">
        <w:rPr>
          <w:rFonts w:ascii="Nunito" w:eastAsia="Times New Roman" w:hAnsi="Nunito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“É ideológico!”</w:t>
      </w:r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de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março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2020, por entender que a </w:t>
      </w:r>
      <w:proofErr w:type="spellStart"/>
      <w:r w:rsidRPr="009254BC">
        <w:rPr>
          <w:rFonts w:ascii="Nunito" w:eastAsia="Times New Roman" w:hAnsi="Nunito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questão</w:t>
      </w:r>
      <w:proofErr w:type="spellEnd"/>
      <w:r w:rsidRPr="009254BC">
        <w:rPr>
          <w:rFonts w:ascii="Nunito" w:eastAsia="Times New Roman" w:hAnsi="Nunito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“</w:t>
      </w:r>
      <w:proofErr w:type="spellStart"/>
      <w:r w:rsidRPr="009254BC">
        <w:rPr>
          <w:rFonts w:ascii="Nunito" w:eastAsia="Times New Roman" w:hAnsi="Nunito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ideologia</w:t>
      </w:r>
      <w:proofErr w:type="spellEnd"/>
      <w:r w:rsidRPr="009254BC">
        <w:rPr>
          <w:rFonts w:ascii="Nunito" w:eastAsia="Times New Roman" w:hAnsi="Nunito" w:cs="Times New Roman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é fundamental para a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visão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Igreja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perspectiva libertadora (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Eclesiologia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) e é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seus</w:t>
      </w:r>
      <w:proofErr w:type="spellEnd"/>
      <w:r w:rsidRPr="009254BC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elementos constitutivos.</w:t>
      </w:r>
    </w:p>
    <w:p w14:paraId="5B1A4EFB" w14:textId="61CC585F" w:rsidR="002E2F5B" w:rsidRDefault="002E2F5B"/>
    <w:p w14:paraId="776723DA" w14:textId="0D54B380" w:rsidR="009254BC" w:rsidRDefault="009254BC">
      <w:hyperlink r:id="rId6" w:history="1">
        <w:r w:rsidRPr="008E1F07">
          <w:rPr>
            <w:rStyle w:val="Hipervnculo"/>
          </w:rPr>
          <w:t>https://portaldascebs.org.br/a-questao-da-ideologia-na-igreja-parte-1/</w:t>
        </w:r>
      </w:hyperlink>
    </w:p>
    <w:p w14:paraId="1B986CB3" w14:textId="77777777" w:rsidR="009254BC" w:rsidRDefault="009254BC"/>
    <w:sectPr w:rsidR="0092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F2E36"/>
    <w:multiLevelType w:val="multilevel"/>
    <w:tmpl w:val="18C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46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C"/>
    <w:rsid w:val="002E2F5B"/>
    <w:rsid w:val="009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6053"/>
  <w15:chartTrackingRefBased/>
  <w15:docId w15:val="{91973B0E-36D4-417F-B497-60FB12E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54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55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073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5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-questao-da-ideologia-na-igreja-parte-1/" TargetMode="External"/><Relationship Id="rId5" Type="http://schemas.openxmlformats.org/officeDocument/2006/relationships/hyperlink" Target="https://portaldascebs.org.br/autor-colunista/marcos-sassatel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2022-06-02T12:19:00Z</dcterms:created>
  <dcterms:modified xsi:type="dcterms:W3CDTF">2022-06-02T12:21:00Z</dcterms:modified>
</cp:coreProperties>
</file>